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6F708" w14:textId="00258AF1" w:rsidR="00815405" w:rsidRPr="000A262A" w:rsidRDefault="00166ED9" w:rsidP="00111A3D">
      <w:pPr>
        <w:pStyle w:val="CENTEREDHEADER"/>
        <w:spacing w:after="40" w:line="20" w:lineRule="atLeast"/>
        <w:jc w:val="both"/>
        <w:rPr>
          <w:rFonts w:asciiTheme="minorHAnsi" w:eastAsiaTheme="minorHAnsi" w:hAnsiTheme="minorHAnsi" w:cstheme="minorHAnsi"/>
          <w:bCs w:val="0"/>
          <w:sz w:val="20"/>
          <w:lang w:val="en-CA"/>
        </w:rPr>
      </w:pPr>
      <w:bookmarkStart w:id="0" w:name="_Hlk125545718"/>
      <w:r w:rsidRPr="002E7290">
        <w:rPr>
          <w:rFonts w:asciiTheme="minorHAnsi" w:hAnsiTheme="minorHAnsi" w:cstheme="minorHAnsi"/>
          <w:caps/>
          <w:sz w:val="28"/>
          <w:szCs w:val="28"/>
        </w:rPr>
        <w:t xml:space="preserve">ANCHALA </w:t>
      </w:r>
      <w:r w:rsidR="001941FE" w:rsidRPr="002E7290">
        <w:rPr>
          <w:rFonts w:asciiTheme="minorHAnsi" w:hAnsiTheme="minorHAnsi" w:cstheme="minorHAnsi"/>
          <w:caps/>
          <w:sz w:val="28"/>
          <w:szCs w:val="28"/>
        </w:rPr>
        <w:t>Maheshwar</w:t>
      </w:r>
      <w:r w:rsidR="00FC0AD3">
        <w:rPr>
          <w:rFonts w:asciiTheme="minorHAnsi" w:hAnsiTheme="minorHAnsi" w:cstheme="minorHAnsi"/>
          <w:caps/>
          <w:sz w:val="28"/>
          <w:szCs w:val="28"/>
        </w:rPr>
        <w:t xml:space="preserve">i                                                              </w:t>
      </w:r>
      <w:r w:rsidR="00E71FED">
        <w:rPr>
          <w:rFonts w:asciiTheme="minorHAnsi" w:hAnsiTheme="minorHAnsi" w:cstheme="minorHAnsi"/>
          <w:caps/>
          <w:sz w:val="28"/>
          <w:szCs w:val="28"/>
        </w:rPr>
        <w:t xml:space="preserve">                              </w:t>
      </w:r>
      <w:r w:rsidR="00A80D58"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Kitchener, ON</w:t>
      </w:r>
      <w:r w:rsidR="00057B90"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 |</w:t>
      </w:r>
      <w:r w:rsidR="006B22AE"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+1 (</w:t>
      </w: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647</w:t>
      </w:r>
      <w:r w:rsidR="006B22AE"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)</w:t>
      </w: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61</w:t>
      </w:r>
      <w:r w:rsidR="00057B90"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2 </w:t>
      </w: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7042</w:t>
      </w:r>
      <w:r w:rsidR="00057B90"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    </w:t>
      </w:r>
    </w:p>
    <w:p w14:paraId="34439C07" w14:textId="0D0F66DA" w:rsidR="0023360E" w:rsidRPr="000A262A" w:rsidRDefault="00166ED9" w:rsidP="000A262A">
      <w:pPr>
        <w:pStyle w:val="CENTEREDHEADER"/>
        <w:spacing w:after="40" w:line="20" w:lineRule="atLeast"/>
        <w:jc w:val="right"/>
        <w:rPr>
          <w:rFonts w:asciiTheme="minorHAnsi" w:eastAsiaTheme="minorHAnsi" w:hAnsiTheme="minorHAnsi" w:cstheme="minorHAnsi"/>
          <w:bCs w:val="0"/>
          <w:sz w:val="20"/>
          <w:lang w:val="en-CA"/>
        </w:rPr>
      </w:pP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           </w:t>
      </w:r>
      <w:r w:rsidR="0023360E"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anch121maheshwari@gmail.com</w:t>
      </w:r>
    </w:p>
    <w:p w14:paraId="7A40E21D" w14:textId="74DF6FF2" w:rsidR="009E56FC" w:rsidRDefault="00AD44CA" w:rsidP="000A262A">
      <w:pPr>
        <w:pStyle w:val="CENTEREDHEADER"/>
        <w:spacing w:after="40" w:line="20" w:lineRule="atLeast"/>
        <w:jc w:val="right"/>
        <w:rPr>
          <w:rStyle w:val="Hyperlink"/>
          <w:rFonts w:asciiTheme="minorHAnsi" w:eastAsiaTheme="minorHAnsi" w:hAnsiTheme="minorHAnsi" w:cstheme="minorHAnsi"/>
          <w:bCs w:val="0"/>
          <w:sz w:val="20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A479A" wp14:editId="6079577D">
                <wp:simplePos x="0" y="0"/>
                <wp:positionH relativeFrom="column">
                  <wp:posOffset>1172</wp:posOffset>
                </wp:positionH>
                <wp:positionV relativeFrom="paragraph">
                  <wp:posOffset>176139</wp:posOffset>
                </wp:positionV>
                <wp:extent cx="7367954" cy="29308"/>
                <wp:effectExtent l="0" t="0" r="23495" b="21590"/>
                <wp:wrapNone/>
                <wp:docPr id="20735056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7954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A6DD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3.85pt" to="580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" strokecolor="#4579b8 [3044]"/>
            </w:pict>
          </mc:Fallback>
        </mc:AlternateContent>
      </w:r>
      <w:hyperlink r:id="rId8" w:history="1">
        <w:r w:rsidR="000A262A" w:rsidRPr="006509AE">
          <w:rPr>
            <w:rStyle w:val="Hyperlink"/>
            <w:rFonts w:asciiTheme="minorHAnsi" w:eastAsiaTheme="minorHAnsi" w:hAnsiTheme="minorHAnsi" w:cstheme="minorHAnsi"/>
            <w:bCs w:val="0"/>
            <w:sz w:val="20"/>
            <w:lang w:val="en-CA"/>
          </w:rPr>
          <w:t>www.linkedin.com/in/anchala-maheshwari-aa2168130/</w:t>
        </w:r>
      </w:hyperlink>
      <w:r w:rsidR="00705D20">
        <w:rPr>
          <w:rStyle w:val="Hyperlink"/>
          <w:rFonts w:asciiTheme="minorHAnsi" w:eastAsiaTheme="minorHAnsi" w:hAnsiTheme="minorHAnsi" w:cstheme="minorHAnsi"/>
          <w:bCs w:val="0"/>
          <w:sz w:val="20"/>
          <w:lang w:val="en-CA"/>
        </w:rPr>
        <w:t xml:space="preserve">  | </w:t>
      </w:r>
      <w:r w:rsidR="00705D20" w:rsidRPr="00705D20">
        <w:rPr>
          <w:rStyle w:val="Hyperlink"/>
          <w:rFonts w:asciiTheme="minorHAnsi" w:eastAsiaTheme="minorHAnsi" w:hAnsiTheme="minorHAnsi" w:cstheme="minorHAnsi"/>
          <w:bCs w:val="0"/>
          <w:sz w:val="20"/>
          <w:lang w:val="en-CA"/>
        </w:rPr>
        <w:t>https://github.com/anchalama</w:t>
      </w:r>
    </w:p>
    <w:p w14:paraId="019F8497" w14:textId="2C9D127B" w:rsidR="00712D0A" w:rsidRDefault="000346D6" w:rsidP="00712D0A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Cs w:val="0"/>
          <w:sz w:val="20"/>
          <w:lang w:val="en-CA"/>
        </w:rPr>
      </w:pPr>
      <w:r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Operation </w:t>
      </w:r>
      <w:r w:rsidR="00912513" w:rsidRPr="00912513">
        <w:rPr>
          <w:rFonts w:asciiTheme="minorHAnsi" w:eastAsiaTheme="minorHAnsi" w:hAnsiTheme="minorHAnsi" w:cstheme="minorHAnsi"/>
          <w:bCs w:val="0"/>
          <w:sz w:val="20"/>
          <w:lang w:val="en-CA"/>
        </w:rPr>
        <w:t>Analyst</w:t>
      </w:r>
    </w:p>
    <w:p w14:paraId="23BE441F" w14:textId="5AC231EB" w:rsidR="00DE695F" w:rsidRDefault="00912513" w:rsidP="00912513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Results-driven Operations </w:t>
      </w:r>
      <w:r w:rsidR="00E71FE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&amp; Financial </w:t>
      </w: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Analyst with expertise in data analysis, business process improvement,</w:t>
      </w:r>
      <w:r w:rsidR="00E71FE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</w:t>
      </w:r>
      <w:r w:rsidR="006173AC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financial</w:t>
      </w:r>
      <w:r w:rsidR="00E71FE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modeling </w:t>
      </w: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and operations. Proven track record of driving business success through strategic analysis, collaborative solution development, </w:t>
      </w:r>
      <w:r w:rsidRPr="00DF638D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sales productivity</w:t>
      </w: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, positive customer experience, and </w:t>
      </w:r>
      <w:r w:rsidRPr="00DF638D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efficient business operations</w:t>
      </w: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through strategic forecasting, pipeline management, business analytics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, </w:t>
      </w:r>
      <w:r w:rsidR="006173AC">
        <w:rPr>
          <w:rFonts w:asciiTheme="minorHAnsi" w:hAnsiTheme="minorHAnsi" w:cstheme="minorHAnsi"/>
          <w:sz w:val="16"/>
          <w:szCs w:val="16"/>
        </w:rPr>
        <w:t>P</w:t>
      </w:r>
      <w:r w:rsidR="006173AC" w:rsidRPr="00DE695F">
        <w:rPr>
          <w:rFonts w:asciiTheme="minorHAnsi" w:hAnsiTheme="minorHAnsi" w:cstheme="minorHAnsi"/>
          <w:sz w:val="16"/>
          <w:szCs w:val="16"/>
        </w:rPr>
        <w:t>erfor</w:t>
      </w:r>
      <w:r w:rsidR="006173AC">
        <w:rPr>
          <w:rFonts w:asciiTheme="minorHAnsi" w:hAnsiTheme="minorHAnsi" w:cstheme="minorHAnsi"/>
          <w:sz w:val="16"/>
          <w:szCs w:val="16"/>
        </w:rPr>
        <w:t>mance</w:t>
      </w:r>
      <w:r w:rsidR="006173AC" w:rsidRPr="00DE695F">
        <w:rPr>
          <w:rFonts w:asciiTheme="minorHAnsi" w:hAnsiTheme="minorHAnsi" w:cstheme="minorHAnsi"/>
          <w:sz w:val="16"/>
          <w:szCs w:val="16"/>
        </w:rPr>
        <w:t>,</w:t>
      </w:r>
      <w:r w:rsidR="006173AC">
        <w:rPr>
          <w:rFonts w:asciiTheme="minorHAnsi" w:hAnsiTheme="minorHAnsi" w:cstheme="minorHAnsi"/>
          <w:sz w:val="16"/>
          <w:szCs w:val="16"/>
        </w:rPr>
        <w:t xml:space="preserve"> </w:t>
      </w:r>
      <w:r w:rsidR="006173AC" w:rsidRPr="006173AC">
        <w:rPr>
          <w:rFonts w:asciiTheme="minorHAnsi" w:hAnsiTheme="minorHAnsi" w:cstheme="minorHAnsi"/>
          <w:sz w:val="16"/>
          <w:szCs w:val="16"/>
          <w:lang w:val="en-CA"/>
        </w:rPr>
        <w:t>Deviation and</w:t>
      </w:r>
      <w:r w:rsidR="006173AC">
        <w:rPr>
          <w:rFonts w:asciiTheme="minorHAnsi" w:hAnsiTheme="minorHAnsi" w:cstheme="minorHAnsi"/>
          <w:sz w:val="16"/>
          <w:szCs w:val="16"/>
        </w:rPr>
        <w:t xml:space="preserve"> Variance </w:t>
      </w:r>
      <w:r w:rsidR="00DE695F" w:rsidRPr="00DE695F">
        <w:rPr>
          <w:rFonts w:asciiTheme="minorHAnsi" w:hAnsiTheme="minorHAnsi" w:cstheme="minorHAnsi"/>
          <w:sz w:val="16"/>
          <w:szCs w:val="16"/>
        </w:rPr>
        <w:t>analysis</w:t>
      </w:r>
      <w:r w:rsidR="00DE695F">
        <w:rPr>
          <w:rFonts w:asciiTheme="minorHAnsi" w:hAnsiTheme="minorHAnsi" w:cstheme="minorHAnsi"/>
          <w:sz w:val="16"/>
          <w:szCs w:val="16"/>
        </w:rPr>
        <w:t xml:space="preserve">, </w:t>
      </w:r>
      <w:r w:rsidR="006173AC">
        <w:rPr>
          <w:rFonts w:asciiTheme="minorHAnsi" w:hAnsiTheme="minorHAnsi" w:cstheme="minorHAnsi"/>
          <w:sz w:val="16"/>
          <w:szCs w:val="16"/>
        </w:rPr>
        <w:t>B</w:t>
      </w:r>
      <w:r w:rsidR="00DE695F" w:rsidRPr="00DE695F">
        <w:rPr>
          <w:rFonts w:asciiTheme="minorHAnsi" w:hAnsiTheme="minorHAnsi" w:cstheme="minorHAnsi"/>
          <w:sz w:val="16"/>
          <w:szCs w:val="16"/>
        </w:rPr>
        <w:t xml:space="preserve">usiness </w:t>
      </w:r>
      <w:r w:rsidR="006173AC">
        <w:rPr>
          <w:rFonts w:asciiTheme="minorHAnsi" w:hAnsiTheme="minorHAnsi" w:cstheme="minorHAnsi"/>
          <w:sz w:val="16"/>
          <w:szCs w:val="16"/>
        </w:rPr>
        <w:t>P</w:t>
      </w:r>
      <w:r w:rsidR="00DE695F" w:rsidRPr="00DE695F">
        <w:rPr>
          <w:rFonts w:asciiTheme="minorHAnsi" w:hAnsiTheme="minorHAnsi" w:cstheme="minorHAnsi"/>
          <w:sz w:val="16"/>
          <w:szCs w:val="16"/>
        </w:rPr>
        <w:t xml:space="preserve">rocess </w:t>
      </w:r>
      <w:r w:rsidR="006173AC">
        <w:rPr>
          <w:rFonts w:asciiTheme="minorHAnsi" w:hAnsiTheme="minorHAnsi" w:cstheme="minorHAnsi"/>
          <w:sz w:val="16"/>
          <w:szCs w:val="16"/>
        </w:rPr>
        <w:t>M</w:t>
      </w:r>
      <w:r w:rsidR="00DE695F" w:rsidRPr="00DE695F">
        <w:rPr>
          <w:rFonts w:asciiTheme="minorHAnsi" w:hAnsiTheme="minorHAnsi" w:cstheme="minorHAnsi"/>
          <w:sz w:val="16"/>
          <w:szCs w:val="16"/>
        </w:rPr>
        <w:t xml:space="preserve">apping </w:t>
      </w:r>
      <w:r w:rsidR="00DE695F" w:rsidRPr="00DE695F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and </w:t>
      </w:r>
      <w:r w:rsidR="006173AC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P</w:t>
      </w:r>
      <w:r w:rsidR="00DE695F" w:rsidRPr="00B04E62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 xml:space="preserve">rocess </w:t>
      </w:r>
      <w:r w:rsidR="006173AC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I</w:t>
      </w:r>
      <w:r w:rsidR="00DE695F" w:rsidRPr="00B04E62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mprovement</w:t>
      </w:r>
      <w:r w:rsidR="00DE695F" w:rsidRPr="00DE695F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. </w:t>
      </w:r>
    </w:p>
    <w:p w14:paraId="35055C10" w14:textId="47776C3F" w:rsidR="00794790" w:rsidRPr="00794790" w:rsidRDefault="00794790" w:rsidP="00794790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Cs w:val="0"/>
          <w:sz w:val="20"/>
          <w:lang w:val="en-CA"/>
        </w:rPr>
      </w:pP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SKILLS</w:t>
      </w:r>
    </w:p>
    <w:tbl>
      <w:tblPr>
        <w:tblStyle w:val="PlainTable4"/>
        <w:tblpPr w:leftFromText="180" w:rightFromText="180" w:vertAnchor="text" w:horzAnchor="margin" w:tblpXSpec="center" w:tblpY="28"/>
        <w:tblW w:w="11324" w:type="dxa"/>
        <w:tblLook w:val="04A0" w:firstRow="1" w:lastRow="0" w:firstColumn="1" w:lastColumn="0" w:noHBand="0" w:noVBand="1"/>
      </w:tblPr>
      <w:tblGrid>
        <w:gridCol w:w="5903"/>
        <w:gridCol w:w="5421"/>
      </w:tblGrid>
      <w:tr w:rsidR="00794790" w:rsidRPr="006C29D3" w14:paraId="10DDF72B" w14:textId="77777777" w:rsidTr="0061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</w:tcPr>
          <w:p w14:paraId="10C344F5" w14:textId="5C3F45B3" w:rsidR="00794790" w:rsidRPr="00EF0B37" w:rsidRDefault="00794790" w:rsidP="00794790">
            <w:pPr>
              <w:pStyle w:val="ListParagraph"/>
              <w:numPr>
                <w:ilvl w:val="0"/>
                <w:numId w:val="4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Data Analysis &amp; Visualization: Python, </w:t>
            </w:r>
            <w:r w:rsidRPr="00AD44CA">
              <w:rPr>
                <w:rFonts w:asciiTheme="minorHAnsi" w:hAnsiTheme="minorHAnsi" w:cstheme="minorHAnsi"/>
                <w:sz w:val="16"/>
                <w:szCs w:val="16"/>
              </w:rPr>
              <w:t>Power BI(DAX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6173AC">
              <w:rPr>
                <w:rFonts w:asciiTheme="minorHAnsi" w:hAnsiTheme="minorHAnsi" w:cstheme="minorHAnsi"/>
                <w:sz w:val="16"/>
                <w:szCs w:val="16"/>
              </w:rPr>
              <w:t>Python</w:t>
            </w: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EF0B37">
              <w:rPr>
                <w:rFonts w:asciiTheme="minorHAnsi" w:hAnsiTheme="minorHAnsi" w:cstheme="minorHAnsi"/>
                <w:sz w:val="16"/>
                <w:szCs w:val="16"/>
              </w:rPr>
              <w:t>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2E3937CF" w14:textId="77777777" w:rsidR="00794790" w:rsidRPr="0082063C" w:rsidRDefault="00794790" w:rsidP="00794790">
            <w:pPr>
              <w:pStyle w:val="ListParagraph"/>
              <w:numPr>
                <w:ilvl w:val="0"/>
                <w:numId w:val="4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 w:val="0"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>Data Management: Excel (Functions, Power Query, Pivot Tables, VLOOKUP, HLOOKUP, Macros, VBA)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641EBAA4" w14:textId="77777777" w:rsidR="00794790" w:rsidRPr="0082063C" w:rsidRDefault="00794790" w:rsidP="00794790">
            <w:pPr>
              <w:pStyle w:val="ListParagraph"/>
              <w:numPr>
                <w:ilvl w:val="0"/>
                <w:numId w:val="4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 w:val="0"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Microsoft Tools: PowerPoint, M365, Teams, </w:t>
            </w:r>
            <w:r w:rsidRPr="00EF0B37">
              <w:rPr>
                <w:rFonts w:asciiTheme="minorHAnsi" w:hAnsiTheme="minorHAnsi" w:cstheme="minorHAnsi"/>
                <w:sz w:val="16"/>
                <w:szCs w:val="16"/>
              </w:rPr>
              <w:t>Visio,</w:t>
            </w: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 Power Automate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Outlook.</w:t>
            </w:r>
          </w:p>
          <w:p w14:paraId="09EB197F" w14:textId="5DCC522C" w:rsidR="00794790" w:rsidRPr="00DF638D" w:rsidRDefault="006173AC" w:rsidP="00794790">
            <w:pPr>
              <w:pStyle w:val="ListParagraph"/>
              <w:spacing w:after="40" w:line="40" w:lineRule="atLeast"/>
              <w:ind w:left="360"/>
              <w:jc w:val="both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41495">
              <w:rPr>
                <w:rFonts w:asciiTheme="minorHAnsi" w:hAnsiTheme="minorHAnsi" w:cstheme="minorHAnsi"/>
                <w:sz w:val="16"/>
                <w:szCs w:val="16"/>
              </w:rPr>
              <w:t>Project Planning &amp; Management</w:t>
            </w: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 Tools: HP ALM, </w:t>
            </w:r>
            <w:r w:rsidRPr="002E51F8">
              <w:rPr>
                <w:rFonts w:asciiTheme="minorHAnsi" w:hAnsiTheme="minorHAnsi" w:cstheme="minorHAnsi"/>
                <w:sz w:val="16"/>
                <w:szCs w:val="16"/>
              </w:rPr>
              <w:t>JIRA,</w:t>
            </w: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 ITSM, ServiceNow, </w:t>
            </w:r>
            <w:r w:rsidRPr="004F3AF2">
              <w:rPr>
                <w:rFonts w:asciiTheme="minorHAnsi" w:hAnsiTheme="minorHAnsi" w:cstheme="minorHAnsi"/>
                <w:sz w:val="16"/>
                <w:szCs w:val="16"/>
              </w:rPr>
              <w:t>Microsoft Azure.</w:t>
            </w:r>
          </w:p>
        </w:tc>
        <w:tc>
          <w:tcPr>
            <w:tcW w:w="5421" w:type="dxa"/>
          </w:tcPr>
          <w:p w14:paraId="1B3DD08A" w14:textId="77777777" w:rsidR="00794790" w:rsidRPr="00DE695F" w:rsidRDefault="00794790" w:rsidP="00794790">
            <w:pPr>
              <w:pStyle w:val="ListParagraph"/>
              <w:numPr>
                <w:ilvl w:val="0"/>
                <w:numId w:val="4"/>
              </w:numPr>
              <w:spacing w:after="40" w:line="4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>CRM Systems: S</w:t>
            </w:r>
            <w:r w:rsidRPr="002E51F8">
              <w:rPr>
                <w:rFonts w:asciiTheme="minorHAnsi" w:hAnsiTheme="minorHAnsi" w:cstheme="minorHAnsi"/>
                <w:sz w:val="16"/>
                <w:szCs w:val="16"/>
              </w:rPr>
              <w:t>alesforce</w:t>
            </w:r>
            <w:r w:rsidRPr="0082063C">
              <w:rPr>
                <w:rFonts w:asciiTheme="minorHAnsi" w:hAnsiTheme="minorHAnsi" w:cstheme="minorHAnsi"/>
                <w:sz w:val="16"/>
                <w:szCs w:val="16"/>
              </w:rPr>
              <w:t xml:space="preserve"> Lightning, HubSpot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2D7608D6" w14:textId="77777777" w:rsidR="00794790" w:rsidRDefault="00794790" w:rsidP="00794790">
            <w:pPr>
              <w:pStyle w:val="ListParagraph"/>
              <w:numPr>
                <w:ilvl w:val="0"/>
                <w:numId w:val="4"/>
              </w:numPr>
              <w:spacing w:after="40" w:line="4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DE695F">
              <w:rPr>
                <w:rFonts w:asciiTheme="minorHAnsi" w:hAnsiTheme="minorHAnsi" w:cstheme="minorHAnsi"/>
                <w:sz w:val="16"/>
                <w:szCs w:val="16"/>
              </w:rPr>
              <w:t>ERP/SAP environment integration</w:t>
            </w:r>
          </w:p>
          <w:p w14:paraId="243DD741" w14:textId="77777777" w:rsidR="00794790" w:rsidRPr="00DF638D" w:rsidRDefault="00794790" w:rsidP="00794790">
            <w:pPr>
              <w:pStyle w:val="ListParagraph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6"/>
                <w:szCs w:val="16"/>
              </w:rPr>
            </w:pPr>
            <w:r w:rsidRPr="00CA0EB5">
              <w:rPr>
                <w:rFonts w:asciiTheme="minorHAnsi" w:hAnsiTheme="minorHAnsi" w:cstheme="minorHAnsi"/>
                <w:sz w:val="16"/>
                <w:szCs w:val="16"/>
              </w:rPr>
              <w:t>Agile Methodologies: Scrum, Kanban, Lean Management / Six Sigma principles (5S, A3, Gemba, Kaizen, PDCA, SMED, VSM).</w:t>
            </w:r>
          </w:p>
          <w:p w14:paraId="5A191F98" w14:textId="11110E53" w:rsidR="00794790" w:rsidRPr="006173AC" w:rsidRDefault="00794790" w:rsidP="006173AC">
            <w:pPr>
              <w:pStyle w:val="ListParagraph"/>
              <w:spacing w:after="40" w:line="40" w:lineRule="atLeast"/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</w:p>
        </w:tc>
      </w:tr>
    </w:tbl>
    <w:p w14:paraId="2A60CE59" w14:textId="08078677" w:rsidR="00794790" w:rsidRDefault="00794790" w:rsidP="00794790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Cs w:val="0"/>
          <w:sz w:val="20"/>
          <w:lang w:val="en-CA"/>
        </w:rPr>
        <w:sectPr w:rsidR="00794790" w:rsidSect="007947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432" w:right="432" w:bottom="432" w:left="432" w:header="0" w:footer="0" w:gutter="0"/>
          <w:cols w:space="720"/>
          <w:docGrid w:linePitch="326"/>
        </w:sectPr>
      </w:pPr>
    </w:p>
    <w:p w14:paraId="5ED906D8" w14:textId="77777777" w:rsidR="00766ACA" w:rsidRDefault="00766ACA" w:rsidP="00CA0EB5">
      <w:pPr>
        <w:spacing w:after="40" w:line="20" w:lineRule="atLeast"/>
        <w:rPr>
          <w:rFonts w:asciiTheme="minorHAnsi" w:hAnsiTheme="minorHAnsi" w:cstheme="minorHAnsi"/>
          <w:b/>
          <w:caps/>
          <w:sz w:val="13"/>
          <w:szCs w:val="13"/>
        </w:rPr>
        <w:sectPr w:rsidR="00766ACA" w:rsidSect="00766ACA">
          <w:type w:val="continuous"/>
          <w:pgSz w:w="12240" w:h="15840"/>
          <w:pgMar w:top="432" w:right="432" w:bottom="432" w:left="432" w:header="0" w:footer="0" w:gutter="0"/>
          <w:cols w:num="2" w:space="720"/>
          <w:docGrid w:linePitch="326"/>
        </w:sectPr>
      </w:pPr>
    </w:p>
    <w:p w14:paraId="3706096A" w14:textId="0A112B26" w:rsidR="00D51BF3" w:rsidRPr="000A262A" w:rsidRDefault="00D51BF3" w:rsidP="00E618D8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Cs w:val="0"/>
          <w:sz w:val="20"/>
          <w:lang w:val="en-CA"/>
        </w:rPr>
      </w:pP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P</w:t>
      </w:r>
      <w:r>
        <w:rPr>
          <w:rFonts w:asciiTheme="minorHAnsi" w:eastAsiaTheme="minorHAnsi" w:hAnsiTheme="minorHAnsi" w:cstheme="minorHAnsi"/>
          <w:bCs w:val="0"/>
          <w:sz w:val="20"/>
          <w:lang w:val="en-CA"/>
        </w:rPr>
        <w:t>ROJECTS</w:t>
      </w:r>
    </w:p>
    <w:p w14:paraId="43588C2A" w14:textId="77777777" w:rsidR="00D51BF3" w:rsidRPr="00164D35" w:rsidRDefault="00D51BF3" w:rsidP="00CA0EB5">
      <w:pPr>
        <w:spacing w:after="40" w:line="20" w:lineRule="atLeast"/>
        <w:rPr>
          <w:rFonts w:asciiTheme="minorHAnsi" w:hAnsiTheme="minorHAnsi" w:cstheme="minorHAnsi"/>
          <w:b/>
          <w:caps/>
          <w:sz w:val="13"/>
          <w:szCs w:val="13"/>
        </w:rPr>
      </w:pPr>
    </w:p>
    <w:p w14:paraId="37C95A15" w14:textId="1E595F2C" w:rsidR="00D51BF3" w:rsidRPr="00D51BF3" w:rsidRDefault="00D51BF3" w:rsidP="00D51BF3">
      <w:pPr>
        <w:spacing w:after="40" w:line="40" w:lineRule="atLeast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D51BF3">
        <w:rPr>
          <w:rFonts w:asciiTheme="minorHAnsi" w:hAnsiTheme="minorHAnsi" w:cstheme="minorHAnsi"/>
          <w:b/>
          <w:sz w:val="16"/>
          <w:szCs w:val="16"/>
        </w:rPr>
        <w:t>Migration &amp; Integration Projects (OpenText):</w:t>
      </w:r>
      <w:r w:rsidRPr="00D51BF3">
        <w:rPr>
          <w:rFonts w:asciiTheme="minorHAnsi" w:hAnsiTheme="minorHAnsi" w:cstheme="minorHAnsi"/>
          <w:bCs/>
          <w:sz w:val="16"/>
          <w:szCs w:val="16"/>
        </w:rPr>
        <w:t xml:space="preserve"> Developed test stories, workflows, and participated in UAT for both ITSM to Jira and Salesforce Classic to Lightning migrations, managing defects, conducting post-go-live analysis, collaborating with IT and operations, creating training materials, test scenarios, and contributing to all aspects of the project lifecycle to ensure maximum efficiency</w:t>
      </w:r>
      <w:r w:rsidR="00226900">
        <w:rPr>
          <w:rFonts w:asciiTheme="minorHAnsi" w:hAnsiTheme="minorHAnsi" w:cstheme="minorHAnsi"/>
          <w:bCs/>
          <w:sz w:val="16"/>
          <w:szCs w:val="16"/>
        </w:rPr>
        <w:t xml:space="preserve">, </w:t>
      </w:r>
      <w:r w:rsidRPr="00D51BF3">
        <w:rPr>
          <w:rFonts w:asciiTheme="minorHAnsi" w:hAnsiTheme="minorHAnsi" w:cstheme="minorHAnsi"/>
          <w:b/>
          <w:sz w:val="16"/>
          <w:szCs w:val="16"/>
        </w:rPr>
        <w:t>Project Fusion (Integration of RAR Module in SAP)</w:t>
      </w:r>
    </w:p>
    <w:p w14:paraId="7B130C1A" w14:textId="53B5AB04" w:rsidR="00D51BF3" w:rsidRPr="000A262A" w:rsidRDefault="00891430" w:rsidP="00E71FED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Cs w:val="0"/>
          <w:sz w:val="20"/>
          <w:lang w:val="en-CA"/>
        </w:rPr>
      </w:pP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>PROFESSIONAL EXPERIENCE</w:t>
      </w:r>
    </w:p>
    <w:p w14:paraId="059F5649" w14:textId="1BE75879" w:rsidR="00113906" w:rsidRDefault="00113906" w:rsidP="000A262A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AD44CA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OpenText, Canada    </w:t>
      </w:r>
    </w:p>
    <w:p w14:paraId="1EABBDEF" w14:textId="069E6A7B" w:rsidR="00226900" w:rsidRDefault="004F3168" w:rsidP="00226900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Project </w:t>
      </w:r>
      <w:r w:rsidR="00997DC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Coordinator </w:t>
      </w:r>
      <w:r w:rsidR="00997DCA" w:rsidRPr="00997D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Nov</w:t>
      </w:r>
      <w:r w:rsid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</w:t>
      </w:r>
      <w:r w:rsidR="00226900" w:rsidRP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2024</w:t>
      </w:r>
      <w:r w:rsid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- Present</w:t>
      </w:r>
    </w:p>
    <w:p w14:paraId="68AAF009" w14:textId="214D52F1" w:rsidR="00226900" w:rsidRPr="00226900" w:rsidRDefault="00226900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Conducted User Acceptance Testing (UAT) for system modifications using </w:t>
      </w:r>
      <w:r w:rsidR="00770802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HP- </w:t>
      </w:r>
      <w:proofErr w:type="gramStart"/>
      <w:r w:rsidR="00770802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ALM </w:t>
      </w: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,</w:t>
      </w:r>
      <w:proofErr w:type="gramEnd"/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ensuring alignment with expected outcomes.</w:t>
      </w:r>
    </w:p>
    <w:p w14:paraId="00C76968" w14:textId="1AFF99FE" w:rsidR="00226900" w:rsidRPr="00226900" w:rsidRDefault="00226900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Supported UAT participants within the 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Professional Services </w:t>
      </w: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community by providing guidance and resolving </w:t>
      </w:r>
      <w:r w:rsidR="00770802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operational and </w:t>
      </w: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technical challenges.</w:t>
      </w:r>
    </w:p>
    <w:p w14:paraId="7D236FFA" w14:textId="77777777" w:rsidR="00226900" w:rsidRPr="00712D0A" w:rsidRDefault="00226900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</w:pPr>
      <w:r w:rsidRPr="00712D0A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Created and analyzed reports related to account data engagements and Professional Services (PS) projects, enabling data-driven decision-making.</w:t>
      </w:r>
    </w:p>
    <w:p w14:paraId="538BC8AD" w14:textId="77F7AA00" w:rsidR="00226900" w:rsidRPr="00226900" w:rsidRDefault="00226900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Developed communication materials, including PowerPoint presentations, to effectively convey project updates </w:t>
      </w:r>
      <w:r w:rsidR="00770802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guides </w:t>
      </w: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and process changes.</w:t>
      </w:r>
    </w:p>
    <w:p w14:paraId="349E67CB" w14:textId="77777777" w:rsidR="00226900" w:rsidRPr="00226900" w:rsidRDefault="00226900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Authored and maintained process documentation to support Professional Services users of impacted systems.</w:t>
      </w:r>
    </w:p>
    <w:p w14:paraId="3C00B382" w14:textId="77777777" w:rsidR="00226900" w:rsidRPr="00226900" w:rsidRDefault="00226900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Assisted in executing test scripts and coordinating testing activities to ensure successful project delivery.</w:t>
      </w:r>
    </w:p>
    <w:p w14:paraId="23A8FD93" w14:textId="556C6BBD" w:rsidR="00D51BF3" w:rsidRDefault="00226900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Provided post-go-live transactional support, including organizing working sessions, offering ad-hoc support, and creating FAQ documentation for Project Managers.</w:t>
      </w:r>
    </w:p>
    <w:p w14:paraId="0A1D63C2" w14:textId="77777777" w:rsidR="00226900" w:rsidRPr="00226900" w:rsidRDefault="00226900" w:rsidP="00226900">
      <w:pPr>
        <w:pStyle w:val="CENTEREDHEADER"/>
        <w:spacing w:after="40" w:line="20" w:lineRule="atLeast"/>
        <w:ind w:left="360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</w:p>
    <w:p w14:paraId="4A642FB0" w14:textId="019260FB" w:rsidR="007423C4" w:rsidRPr="003749BB" w:rsidRDefault="007423C4" w:rsidP="000A262A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8"/>
          <w:szCs w:val="18"/>
          <w:lang w:val="en-CA"/>
        </w:rPr>
      </w:pPr>
      <w:r w:rsidRPr="00912513">
        <w:rPr>
          <w:rFonts w:asciiTheme="minorHAnsi" w:eastAsiaTheme="minorHAnsi" w:hAnsiTheme="minorHAnsi" w:cstheme="minorHAnsi"/>
          <w:bCs w:val="0"/>
          <w:sz w:val="20"/>
          <w:lang w:val="en-CA"/>
        </w:rPr>
        <w:t>Sr. Business Analyst</w:t>
      </w:r>
      <w:r w:rsidRPr="000A262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 </w:t>
      </w:r>
      <w:r w:rsidRP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June 2023</w:t>
      </w:r>
      <w:r w:rsidR="005C6338" w:rsidRP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-June 2024</w:t>
      </w:r>
    </w:p>
    <w:p w14:paraId="27099404" w14:textId="77777777" w:rsidR="00912513" w:rsidRPr="00912513" w:rsidRDefault="00912513" w:rsidP="00912513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Spearheaded targeted marketing campaigns and promotions, aligning with the marketing calendar to drive sales productivity and customer engagement.</w:t>
      </w:r>
    </w:p>
    <w:p w14:paraId="358014E7" w14:textId="0EC380F6" w:rsidR="00912513" w:rsidRPr="00912513" w:rsidRDefault="00912513" w:rsidP="00912513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Fostered cross-functional collaboration, ensuring seamless knowledge sharing between business and technical teams to drive project success and business growth.</w:t>
      </w:r>
    </w:p>
    <w:p w14:paraId="39DE1AFF" w14:textId="649E8BAA" w:rsidR="00912513" w:rsidRPr="00226900" w:rsidRDefault="00912513" w:rsidP="00226900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Analyzed email-generated data, tracking key metrics like SPAM rates, bounce rates, and database health to inform data-driven decision-making and optimize marketing strategies</w:t>
      </w: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.</w:t>
      </w:r>
    </w:p>
    <w:p w14:paraId="18BE7990" w14:textId="66D46F7A" w:rsidR="00912513" w:rsidRPr="00912513" w:rsidRDefault="00912513" w:rsidP="00912513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Maintained and enhanced framework standards, ensuring consistency and best practices across documentation, process frameworks, and methodologies to drive business efficiency.</w:t>
      </w:r>
    </w:p>
    <w:p w14:paraId="5E4A5104" w14:textId="7EC57994" w:rsidR="00912513" w:rsidRPr="00912513" w:rsidRDefault="00912513" w:rsidP="00912513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Supported Marketing Operations and cross-functional teams, ensuring timely resolution and internal customer satisfaction with revenue operations.</w:t>
      </w:r>
    </w:p>
    <w:p w14:paraId="64130023" w14:textId="78D60FEF" w:rsidR="00912513" w:rsidRPr="00912513" w:rsidRDefault="00912513" w:rsidP="00912513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Developed comprehensive training materials and guided teams through successful migrations from legacy systems to modern platforms like Salesforce Lightning and JIRA, ensuring seamless transitions and enhanced functionality.</w:t>
      </w:r>
    </w:p>
    <w:p w14:paraId="260A1204" w14:textId="77777777" w:rsidR="00912513" w:rsidRPr="00226900" w:rsidRDefault="00912513" w:rsidP="00912513">
      <w:pPr>
        <w:pStyle w:val="CENTEREDHEADER"/>
        <w:numPr>
          <w:ilvl w:val="0"/>
          <w:numId w:val="21"/>
        </w:numPr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Contributed to solution development, ensuring consistent and timely business process and project deliverables, while effectively managing defects in HP ALM to maintain project quality standards.</w:t>
      </w:r>
      <w:r w:rsidR="00766ACA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 </w:t>
      </w:r>
    </w:p>
    <w:p w14:paraId="2E01E017" w14:textId="77777777" w:rsidR="00226900" w:rsidRPr="00912513" w:rsidRDefault="00226900" w:rsidP="00226900">
      <w:pPr>
        <w:pStyle w:val="CENTEREDHEADER"/>
        <w:spacing w:after="40" w:line="20" w:lineRule="atLeast"/>
        <w:ind w:left="360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</w:p>
    <w:p w14:paraId="7F4ED6EC" w14:textId="61AC3214" w:rsidR="00EF663A" w:rsidRPr="00AD44CA" w:rsidRDefault="00EF663A" w:rsidP="00912513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912513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Revenue </w:t>
      </w:r>
      <w:r w:rsidR="00912513" w:rsidRPr="00912513">
        <w:rPr>
          <w:rFonts w:asciiTheme="minorHAnsi" w:eastAsiaTheme="minorHAnsi" w:hAnsiTheme="minorHAnsi" w:cstheme="minorHAnsi"/>
          <w:bCs w:val="0"/>
          <w:sz w:val="20"/>
          <w:lang w:val="en-CA"/>
        </w:rPr>
        <w:t>O</w:t>
      </w:r>
      <w:r w:rsidRPr="00912513">
        <w:rPr>
          <w:rFonts w:asciiTheme="minorHAnsi" w:eastAsiaTheme="minorHAnsi" w:hAnsiTheme="minorHAnsi" w:cstheme="minorHAnsi"/>
          <w:bCs w:val="0"/>
          <w:sz w:val="20"/>
          <w:lang w:val="en-CA"/>
        </w:rPr>
        <w:t>peration Data Specialist</w:t>
      </w:r>
      <w:r w:rsidR="00113906" w:rsidRPr="00AD44C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 </w:t>
      </w:r>
      <w:r w:rsidR="00113906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Nov 2022-May 2023</w:t>
      </w:r>
    </w:p>
    <w:p w14:paraId="11FCF22C" w14:textId="297B32A3" w:rsidR="00BD19A9" w:rsidRPr="00AD44CA" w:rsidRDefault="00BD19A9" w:rsidP="00912513">
      <w:pPr>
        <w:pStyle w:val="CENTEREDHEADER"/>
        <w:numPr>
          <w:ilvl w:val="0"/>
          <w:numId w:val="24"/>
        </w:numPr>
        <w:spacing w:after="40" w:line="2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Analysing &amp; creation models </w:t>
      </w:r>
      <w:r w:rsidRPr="00912513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Forecasting Revenue</w:t>
      </w:r>
      <w:r w:rsidR="00B53046" w:rsidRPr="00912513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 xml:space="preserve"> Report</w:t>
      </w:r>
      <w:r w:rsidR="00B53046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</w:t>
      </w:r>
      <w:r w:rsidR="0078438B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based on</w:t>
      </w: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</w:t>
      </w:r>
      <w:r w:rsidRPr="00912513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Opportunity stages to share with senior stakeholders</w:t>
      </w:r>
      <w:r w:rsidR="00E245ED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Using </w:t>
      </w:r>
      <w:r w:rsidR="005F3C5C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Outlook </w:t>
      </w:r>
      <w:r w:rsidR="00E245ED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and Microsoft Teams</w:t>
      </w:r>
    </w:p>
    <w:p w14:paraId="42988542" w14:textId="5C1F0990" w:rsidR="00356BF2" w:rsidRPr="00AD44CA" w:rsidRDefault="00B07EE6" w:rsidP="00912513">
      <w:pPr>
        <w:pStyle w:val="CENTEREDHEADER"/>
        <w:numPr>
          <w:ilvl w:val="0"/>
          <w:numId w:val="24"/>
        </w:numPr>
        <w:spacing w:before="40" w:after="40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Led validation process for</w:t>
      </w:r>
      <w:r w:rsidR="00DF638D" w:rsidRP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financial plan, resource deployment, account assignments, and quota setting </w:t>
      </w:r>
      <w:r w:rsid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q</w:t>
      </w:r>
      <w:r w:rsidR="00E83E32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uote creation and approvals in CPQ, </w:t>
      </w: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Opportunities, Accounts and Meta Data for both old and new Salesforce instances, yielding accurate data </w:t>
      </w:r>
      <w:r w:rsidR="00E83E32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to support sales </w:t>
      </w:r>
    </w:p>
    <w:p w14:paraId="00698168" w14:textId="0A502B20" w:rsidR="0009640E" w:rsidRDefault="0009640E" w:rsidP="00912513">
      <w:pPr>
        <w:pStyle w:val="CENTEREDHEADER"/>
        <w:numPr>
          <w:ilvl w:val="0"/>
          <w:numId w:val="24"/>
        </w:numPr>
        <w:spacing w:before="40" w:after="40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09640E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Contributes to the development of solutions to ensure that </w:t>
      </w:r>
      <w:r w:rsidRPr="0009640E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business processes and/or project deliverables are consistent</w:t>
      </w:r>
      <w:r w:rsidRPr="0009640E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, accurate, and timely, while effectively managing </w:t>
      </w:r>
      <w:r w:rsidRPr="0009640E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defects in HP ALM</w:t>
      </w:r>
      <w:r w:rsidRPr="0009640E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, ensuring seamless issue tracking, prioritization, and resolution to maintain project momentum and quality standards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.</w:t>
      </w:r>
    </w:p>
    <w:p w14:paraId="338BCE25" w14:textId="183F7275" w:rsidR="00F7793C" w:rsidRPr="00AD44CA" w:rsidRDefault="00592526" w:rsidP="00912513">
      <w:pPr>
        <w:pStyle w:val="CENTEREDHEADER"/>
        <w:numPr>
          <w:ilvl w:val="0"/>
          <w:numId w:val="24"/>
        </w:numPr>
        <w:spacing w:before="40" w:after="40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Successfully </w:t>
      </w:r>
      <w:r w:rsidR="001E20F9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Collaborating with </w:t>
      </w:r>
      <w:r w:rsidR="00DF638D" w:rsidRP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Portfolio Sales Operations</w:t>
      </w:r>
      <w:r w:rsid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,</w:t>
      </w:r>
      <w:r w:rsidR="00DF638D" w:rsidRPr="00DF638D">
        <w:rPr>
          <w:rFonts w:ascii="Arial" w:eastAsia="Times New Roman" w:hAnsi="Arial" w:cs="Arial"/>
          <w:b w:val="0"/>
          <w:bCs w:val="0"/>
          <w:color w:val="110303"/>
          <w:sz w:val="21"/>
          <w:szCs w:val="21"/>
          <w:lang w:val="en-CA"/>
        </w:rPr>
        <w:t xml:space="preserve"> </w:t>
      </w:r>
      <w:r w:rsidR="00DF638D" w:rsidRP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Finance, HR, Sales </w:t>
      </w:r>
      <w:r w:rsid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and </w:t>
      </w:r>
      <w:r w:rsidR="00DF638D" w:rsidRP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Compensation</w:t>
      </w:r>
      <w:r w:rsid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to </w:t>
      </w:r>
      <w:r w:rsidR="001E20F9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developing and implementing their strategic </w:t>
      </w:r>
      <w:r w:rsidR="00356BF2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solutions.</w:t>
      </w:r>
      <w:r w:rsidR="004C3EE6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</w:t>
      </w:r>
    </w:p>
    <w:p w14:paraId="20A98755" w14:textId="662D662B" w:rsidR="004C3EE6" w:rsidRPr="00AD44CA" w:rsidRDefault="004C3EE6" w:rsidP="00912513">
      <w:pPr>
        <w:pStyle w:val="CENTEREDHEADER"/>
        <w:numPr>
          <w:ilvl w:val="0"/>
          <w:numId w:val="24"/>
        </w:numPr>
        <w:spacing w:after="40" w:line="2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Support </w:t>
      </w:r>
      <w:r w:rsidR="000416CB" w:rsidRPr="00DF638D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SMB (Carbonite/Webroot) business unit</w:t>
      </w:r>
      <w:r w:rsidR="000416CB" w:rsidRP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, </w:t>
      </w:r>
      <w:r w:rsidR="00390EA4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in managing MSP, Reseller, Distributor </w:t>
      </w:r>
      <w:r w:rsidR="00DE0917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etc.</w:t>
      </w:r>
      <w:r w:rsidR="00390EA4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on </w:t>
      </w:r>
      <w:r w:rsid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products</w:t>
      </w:r>
    </w:p>
    <w:p w14:paraId="59F388A3" w14:textId="76B56CF0" w:rsidR="000416CB" w:rsidRPr="000416CB" w:rsidRDefault="00B07EE6" w:rsidP="00912513">
      <w:pPr>
        <w:pStyle w:val="CENTEREDHEADER"/>
        <w:numPr>
          <w:ilvl w:val="0"/>
          <w:numId w:val="24"/>
        </w:numPr>
        <w:spacing w:before="40" w:after="40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Conducted extensive User Acceptance Testing on new Salesforce system to ensure the successful transition from classic version to lighting finance module.</w:t>
      </w:r>
    </w:p>
    <w:p w14:paraId="6ECDBB1D" w14:textId="292133EB" w:rsidR="000416CB" w:rsidRPr="00DF638D" w:rsidRDefault="000416CB" w:rsidP="00912513">
      <w:pPr>
        <w:pStyle w:val="CENTEREDHEADER"/>
        <w:numPr>
          <w:ilvl w:val="0"/>
          <w:numId w:val="24"/>
        </w:numPr>
        <w:spacing w:before="40" w:after="40"/>
        <w:jc w:val="both"/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</w:pPr>
      <w:r w:rsidRP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Creating Quotes, validating opportunities, enter and updating </w:t>
      </w:r>
      <w:r w:rsidRPr="00DF638D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renewal-related data in Salesforce CPQ.</w:t>
      </w:r>
    </w:p>
    <w:p w14:paraId="659048EF" w14:textId="25FA015E" w:rsidR="000416CB" w:rsidRPr="000416CB" w:rsidRDefault="000416CB" w:rsidP="00912513">
      <w:pPr>
        <w:pStyle w:val="CENTEREDHEADER"/>
        <w:numPr>
          <w:ilvl w:val="0"/>
          <w:numId w:val="24"/>
        </w:numPr>
        <w:spacing w:before="40" w:after="40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Ensuring the accuracy and completeness of Purchase Order and DocuSign, contract details, and renewal dates</w:t>
      </w:r>
      <w:r w:rsid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and </w:t>
      </w:r>
      <w:r w:rsidR="00DF638D" w:rsidRPr="00DF638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Supported business growth by analyzing and optimizing sales pipelines, ensuring adequate coverage and hygiene to drive predictable revenue and meet future growth targets.</w:t>
      </w:r>
    </w:p>
    <w:p w14:paraId="6B4AED56" w14:textId="73655F5D" w:rsidR="000416CB" w:rsidRPr="000416CB" w:rsidRDefault="000416CB" w:rsidP="00912513">
      <w:pPr>
        <w:pStyle w:val="CENTEREDHEADER"/>
        <w:numPr>
          <w:ilvl w:val="0"/>
          <w:numId w:val="24"/>
        </w:numPr>
        <w:spacing w:before="40" w:after="40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0416CB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Coordinate with internal teams to facilitate the order processing, and solve problems related to order processing These team includes finance, Customer Success Manager and Others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.</w:t>
      </w:r>
    </w:p>
    <w:p w14:paraId="6A19EDE6" w14:textId="77777777" w:rsidR="00226900" w:rsidRPr="00226900" w:rsidRDefault="00226900" w:rsidP="00226900">
      <w:pPr>
        <w:pStyle w:val="CENTEREDHEADER"/>
        <w:numPr>
          <w:ilvl w:val="0"/>
          <w:numId w:val="24"/>
        </w:numPr>
        <w:spacing w:after="40" w:line="2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lastRenderedPageBreak/>
        <w:t>Develop dashboards using Power BI and Tableau to track metrics like renewal rates, cancellations, and exceptions.</w:t>
      </w:r>
    </w:p>
    <w:p w14:paraId="1676C29C" w14:textId="77777777" w:rsidR="00226900" w:rsidRDefault="00226900" w:rsidP="00226900">
      <w:pPr>
        <w:pStyle w:val="CENTEREDHEADER"/>
        <w:numPr>
          <w:ilvl w:val="0"/>
          <w:numId w:val="24"/>
        </w:numPr>
        <w:spacing w:after="40" w:line="2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226900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Spearhead process improvement initiatives, identifying risks and implementing solutions to mitigate them.</w:t>
      </w:r>
    </w:p>
    <w:p w14:paraId="67BA6A5C" w14:textId="77777777" w:rsidR="00226900" w:rsidRDefault="00226900" w:rsidP="00226900">
      <w:pPr>
        <w:pStyle w:val="CENTEREDHEADER"/>
        <w:spacing w:after="40" w:line="20" w:lineRule="atLeast"/>
        <w:ind w:left="360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</w:p>
    <w:p w14:paraId="70A8CD60" w14:textId="3738BB50" w:rsidR="00973916" w:rsidRPr="00AD44CA" w:rsidRDefault="00113906" w:rsidP="00226900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AD44CA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Kitchener Waterloo Symphony, Canada </w:t>
      </w:r>
    </w:p>
    <w:p w14:paraId="38FCB37C" w14:textId="5C93B35C" w:rsidR="00770802" w:rsidRPr="00770802" w:rsidRDefault="00BB0FB0" w:rsidP="00654374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AD44CA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Junior </w:t>
      </w:r>
      <w:r w:rsidR="00E71FED" w:rsidRPr="00E71FED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Financial </w:t>
      </w:r>
      <w:r w:rsidRPr="00AD44CA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>Analyst</w:t>
      </w:r>
      <w:r w:rsidR="00113906" w:rsidRPr="00AD44C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 </w:t>
      </w: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Jun</w:t>
      </w:r>
      <w:r w:rsidR="00EF663A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2022</w:t>
      </w: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</w:t>
      </w:r>
      <w:r w:rsidR="00EF663A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-Sept </w:t>
      </w:r>
      <w:r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2022 </w:t>
      </w:r>
      <w:bookmarkStart w:id="1" w:name="_Hlk125545935"/>
      <w:bookmarkEnd w:id="0"/>
    </w:p>
    <w:p w14:paraId="190D37B0" w14:textId="77777777" w:rsidR="00E71FED" w:rsidRPr="00E71FED" w:rsidRDefault="00E71FED" w:rsidP="00E71FE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E71FED">
        <w:rPr>
          <w:rFonts w:asciiTheme="minorHAnsi" w:hAnsiTheme="minorHAnsi" w:cstheme="minorHAnsi"/>
          <w:bCs/>
          <w:sz w:val="16"/>
          <w:szCs w:val="16"/>
        </w:rPr>
        <w:t>Developed and maintained complex financial models to support annual budgeting and quarterly forecasting processes.</w:t>
      </w:r>
    </w:p>
    <w:p w14:paraId="38FFA4FC" w14:textId="77777777" w:rsidR="00E71FED" w:rsidRDefault="00E71FED" w:rsidP="00E71FE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E71FED">
        <w:rPr>
          <w:rFonts w:asciiTheme="minorHAnsi" w:hAnsiTheme="minorHAnsi" w:cstheme="minorHAnsi"/>
          <w:bCs/>
          <w:sz w:val="16"/>
          <w:szCs w:val="16"/>
        </w:rPr>
        <w:t>Utilized KPIs such as revenue growth rate, operating margin, and EBITDA to assess financial performance and align forecasts with business goals.</w:t>
      </w:r>
    </w:p>
    <w:p w14:paraId="074225CA" w14:textId="77777777" w:rsidR="000346D6" w:rsidRPr="000346D6" w:rsidRDefault="000346D6" w:rsidP="000346D6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0346D6">
        <w:rPr>
          <w:rFonts w:asciiTheme="minorHAnsi" w:hAnsiTheme="minorHAnsi" w:cstheme="minorHAnsi"/>
          <w:bCs/>
          <w:sz w:val="16"/>
          <w:szCs w:val="16"/>
        </w:rPr>
        <w:t>Streamlined financial reporting processes by automating data collection and analysis using tools like Power Query, VBA, or Python.</w:t>
      </w:r>
    </w:p>
    <w:p w14:paraId="2C7D70A1" w14:textId="77777777" w:rsidR="000346D6" w:rsidRPr="000346D6" w:rsidRDefault="000346D6" w:rsidP="000346D6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0346D6">
        <w:rPr>
          <w:rFonts w:asciiTheme="minorHAnsi" w:hAnsiTheme="minorHAnsi" w:cstheme="minorHAnsi"/>
          <w:bCs/>
          <w:sz w:val="16"/>
          <w:szCs w:val="16"/>
        </w:rPr>
        <w:t>Played a key role in the implementation of new financial systems, such as ERP or budgeting software.</w:t>
      </w:r>
    </w:p>
    <w:p w14:paraId="6D2AD8FC" w14:textId="77777777" w:rsidR="000346D6" w:rsidRPr="000346D6" w:rsidRDefault="000346D6" w:rsidP="000346D6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0346D6">
        <w:rPr>
          <w:rFonts w:asciiTheme="minorHAnsi" w:hAnsiTheme="minorHAnsi" w:cstheme="minorHAnsi"/>
          <w:bCs/>
          <w:sz w:val="16"/>
          <w:szCs w:val="16"/>
        </w:rPr>
        <w:t>Built cash flow models to ensure liquidity and support growth initiatives.</w:t>
      </w:r>
    </w:p>
    <w:p w14:paraId="61177E5B" w14:textId="77777777" w:rsidR="000346D6" w:rsidRPr="000346D6" w:rsidRDefault="000346D6" w:rsidP="000346D6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0346D6">
        <w:rPr>
          <w:rFonts w:asciiTheme="minorHAnsi" w:hAnsiTheme="minorHAnsi" w:cstheme="minorHAnsi"/>
          <w:bCs/>
          <w:sz w:val="16"/>
          <w:szCs w:val="16"/>
        </w:rPr>
        <w:t>Conducted monthly variance analysis to compare actual financial performance against budget and forecast.</w:t>
      </w:r>
    </w:p>
    <w:p w14:paraId="76E4F997" w14:textId="77777777" w:rsidR="000346D6" w:rsidRPr="00E71FED" w:rsidRDefault="000346D6" w:rsidP="000346D6">
      <w:pPr>
        <w:pStyle w:val="ListParagraph"/>
        <w:ind w:left="360"/>
        <w:rPr>
          <w:rFonts w:asciiTheme="minorHAnsi" w:hAnsiTheme="minorHAnsi" w:cstheme="minorHAnsi"/>
          <w:bCs/>
          <w:sz w:val="16"/>
          <w:szCs w:val="16"/>
        </w:rPr>
      </w:pPr>
    </w:p>
    <w:p w14:paraId="045C1361" w14:textId="77777777" w:rsidR="00E71FED" w:rsidRPr="00E71FED" w:rsidRDefault="00E71FED" w:rsidP="00E71FED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</w:pPr>
      <w:r w:rsidRPr="00E71FED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>S&amp;P Global Market Intelligence</w:t>
      </w:r>
    </w:p>
    <w:p w14:paraId="14F8D61E" w14:textId="25EA9EEE" w:rsidR="00E71FED" w:rsidRDefault="00E71FED" w:rsidP="00E71FED">
      <w:pPr>
        <w:pStyle w:val="CENTEREDHEADER"/>
        <w:spacing w:after="40" w:line="2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E71FED">
        <w:rPr>
          <w:rFonts w:asciiTheme="minorHAnsi" w:eastAsiaTheme="minorHAnsi" w:hAnsiTheme="minorHAnsi" w:cstheme="minorHAnsi"/>
          <w:bCs w:val="0"/>
          <w:sz w:val="18"/>
          <w:szCs w:val="18"/>
          <w:lang w:val="en-CA"/>
        </w:rPr>
        <w:t xml:space="preserve">Financial Analyst, </w:t>
      </w:r>
      <w:r w:rsidRPr="00E71FE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Apr 2019 – Apr 2022</w:t>
      </w:r>
    </w:p>
    <w:p w14:paraId="211B06B1" w14:textId="77777777" w:rsidR="00E71FED" w:rsidRDefault="00E71FED" w:rsidP="00E71FED">
      <w:pPr>
        <w:pStyle w:val="CENTEREDHEADER"/>
        <w:numPr>
          <w:ilvl w:val="0"/>
          <w:numId w:val="24"/>
        </w:numPr>
        <w:spacing w:after="40" w:line="2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E71FE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Tracked KPIs like </w:t>
      </w:r>
      <w:r w:rsidRPr="00E71FED">
        <w:rPr>
          <w:rFonts w:asciiTheme="minorHAnsi" w:eastAsiaTheme="minorHAnsi" w:hAnsiTheme="minorHAnsi" w:cstheme="minorHAnsi"/>
          <w:bCs w:val="0"/>
          <w:sz w:val="16"/>
          <w:szCs w:val="16"/>
          <w:lang w:val="en-CA" w:eastAsia="zh-CN"/>
        </w:rPr>
        <w:t>customer lifetime value (CLV), customer acquisition cost (CAC), and return on investment (ROI)</w:t>
      </w:r>
      <w:r w:rsidRPr="00E71FE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 xml:space="preserve"> to evaluate the feasibility and profitability of long-term projects.</w:t>
      </w:r>
    </w:p>
    <w:p w14:paraId="6693EEDE" w14:textId="4D8C796C" w:rsidR="00E71FED" w:rsidRPr="00E71FED" w:rsidRDefault="00E71FED" w:rsidP="00E71FED">
      <w:pPr>
        <w:pStyle w:val="CENTEREDHEADER"/>
        <w:numPr>
          <w:ilvl w:val="0"/>
          <w:numId w:val="24"/>
        </w:numPr>
        <w:spacing w:after="40" w:line="2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E71FED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Conducted scenario analysis to assess the impact of different strategic decisions on financial outcomes.</w:t>
      </w:r>
    </w:p>
    <w:p w14:paraId="6D422BDE" w14:textId="77777777" w:rsidR="00E71FED" w:rsidRPr="00E71FED" w:rsidRDefault="00E71FED" w:rsidP="00E71FE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E71FED">
        <w:rPr>
          <w:rFonts w:asciiTheme="minorHAnsi" w:hAnsiTheme="minorHAnsi" w:cstheme="minorHAnsi"/>
          <w:bCs/>
          <w:sz w:val="16"/>
          <w:szCs w:val="16"/>
        </w:rPr>
        <w:t>Regularly updated financial models to reflect changes in business conditions and ensure alignment with organizational objectives.</w:t>
      </w:r>
    </w:p>
    <w:p w14:paraId="15B6E8A8" w14:textId="77777777" w:rsidR="00E71FED" w:rsidRPr="00E71FED" w:rsidRDefault="00E71FED" w:rsidP="00E71FE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E71FED">
        <w:rPr>
          <w:rFonts w:asciiTheme="minorHAnsi" w:hAnsiTheme="minorHAnsi" w:cstheme="minorHAnsi"/>
          <w:bCs/>
          <w:sz w:val="16"/>
          <w:szCs w:val="16"/>
        </w:rPr>
        <w:t>Ability to communicate financial insights effectively to non-financial stakeholders.</w:t>
      </w:r>
    </w:p>
    <w:p w14:paraId="4AF66BBF" w14:textId="77777777" w:rsidR="000346D6" w:rsidRPr="000346D6" w:rsidRDefault="000346D6" w:rsidP="000346D6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0346D6">
        <w:rPr>
          <w:rFonts w:asciiTheme="minorHAnsi" w:hAnsiTheme="minorHAnsi" w:cstheme="minorHAnsi"/>
          <w:bCs/>
          <w:sz w:val="16"/>
          <w:szCs w:val="16"/>
        </w:rPr>
        <w:t>Identified cost-saving opportunities and inefficiencies contributing to variances.</w:t>
      </w:r>
    </w:p>
    <w:p w14:paraId="1FEFCF5C" w14:textId="77777777" w:rsidR="00E71FED" w:rsidRPr="00E71FED" w:rsidRDefault="00E71FED" w:rsidP="00E71FED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16"/>
          <w:szCs w:val="16"/>
        </w:rPr>
      </w:pPr>
      <w:r w:rsidRPr="00E71FED">
        <w:rPr>
          <w:rFonts w:asciiTheme="minorHAnsi" w:hAnsiTheme="minorHAnsi" w:cstheme="minorHAnsi"/>
          <w:bCs/>
          <w:sz w:val="16"/>
          <w:szCs w:val="16"/>
        </w:rPr>
        <w:t>Experience in generating regular and ad-hoc financial reports to support decision-making.</w:t>
      </w:r>
    </w:p>
    <w:p w14:paraId="7E7E0E78" w14:textId="236A0EAE" w:rsidR="00770802" w:rsidRPr="00E71FED" w:rsidRDefault="00770802" w:rsidP="00E71FED">
      <w:pPr>
        <w:pStyle w:val="CENTEREDHEADER"/>
        <w:spacing w:after="40" w:line="2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</w:p>
    <w:p w14:paraId="12B92712" w14:textId="2E4E0A7A" w:rsidR="00164D35" w:rsidRPr="00AD44CA" w:rsidRDefault="008E1095" w:rsidP="000A262A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Cs w:val="0"/>
          <w:sz w:val="20"/>
          <w:lang w:val="en-CA"/>
        </w:rPr>
      </w:pPr>
      <w:r w:rsidRPr="00AD44CA">
        <w:rPr>
          <w:rFonts w:asciiTheme="minorHAnsi" w:eastAsiaTheme="minorHAnsi" w:hAnsiTheme="minorHAnsi" w:cstheme="minorHAnsi"/>
          <w:bCs w:val="0"/>
          <w:sz w:val="20"/>
          <w:lang w:val="en-CA"/>
        </w:rPr>
        <w:t>E</w:t>
      </w:r>
      <w:r w:rsidR="0032207B" w:rsidRPr="00AD44CA">
        <w:rPr>
          <w:rFonts w:asciiTheme="minorHAnsi" w:eastAsiaTheme="minorHAnsi" w:hAnsiTheme="minorHAnsi" w:cstheme="minorHAnsi"/>
          <w:bCs w:val="0"/>
          <w:sz w:val="20"/>
          <w:lang w:val="en-CA"/>
        </w:rPr>
        <w:t>DUCATION</w:t>
      </w:r>
    </w:p>
    <w:p w14:paraId="28E89DBA" w14:textId="53DF9254" w:rsidR="0041381A" w:rsidRPr="00AD44CA" w:rsidRDefault="00AC06A2" w:rsidP="00973916">
      <w:pPr>
        <w:pStyle w:val="10BULLETEDTEXT"/>
        <w:numPr>
          <w:ilvl w:val="0"/>
          <w:numId w:val="0"/>
        </w:numPr>
        <w:spacing w:before="40" w:after="40" w:line="20" w:lineRule="atLeast"/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</w:pPr>
      <w:r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Master of Business Administration</w:t>
      </w:r>
      <w:r w:rsidR="008E1095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943603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(</w:t>
      </w:r>
      <w:r w:rsidR="001900FC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 xml:space="preserve">Financial Services Management) </w:t>
      </w:r>
      <w:r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20</w:t>
      </w:r>
      <w:r w:rsidR="008E1095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1</w:t>
      </w:r>
      <w:r w:rsidR="001900FC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6</w:t>
      </w:r>
      <w:r w:rsidR="00825E92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 xml:space="preserve"> –</w:t>
      </w:r>
      <w:r w:rsidR="001900FC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 xml:space="preserve"> </w:t>
      </w:r>
      <w:r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20</w:t>
      </w:r>
      <w:r w:rsidR="008E1095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1</w:t>
      </w:r>
      <w:r w:rsidR="001900FC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8</w:t>
      </w:r>
    </w:p>
    <w:p w14:paraId="6E039641" w14:textId="283D2D51" w:rsidR="00164D35" w:rsidRPr="00AD44CA" w:rsidRDefault="001900FC" w:rsidP="00973916">
      <w:pPr>
        <w:pStyle w:val="10BULLETEDTEXT"/>
        <w:numPr>
          <w:ilvl w:val="0"/>
          <w:numId w:val="0"/>
        </w:numPr>
        <w:spacing w:before="40" w:after="40" w:line="20" w:lineRule="atLeast"/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</w:pPr>
      <w:r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 xml:space="preserve">Bachelor of Science (Biotechnology) </w:t>
      </w:r>
      <w:r w:rsidR="008E1095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20</w:t>
      </w:r>
      <w:r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1</w:t>
      </w:r>
      <w:r w:rsidR="008E1095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3</w:t>
      </w:r>
      <w:r w:rsidR="00825E92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 xml:space="preserve"> –</w:t>
      </w:r>
      <w:r w:rsidR="008E1095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20</w:t>
      </w:r>
      <w:r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>16</w:t>
      </w:r>
      <w:r w:rsidR="00AC06A2" w:rsidRPr="00AD44CA">
        <w:rPr>
          <w:rFonts w:asciiTheme="minorHAnsi" w:eastAsiaTheme="minorHAnsi" w:hAnsiTheme="minorHAnsi" w:cstheme="minorHAnsi"/>
          <w:bCs/>
          <w:sz w:val="16"/>
          <w:szCs w:val="16"/>
          <w:lang w:eastAsia="zh-CN"/>
        </w:rPr>
        <w:t xml:space="preserve"> </w:t>
      </w:r>
    </w:p>
    <w:p w14:paraId="2DA51CE7" w14:textId="02E24954" w:rsidR="002E7290" w:rsidRPr="00AD44CA" w:rsidRDefault="00490E89" w:rsidP="000A262A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</w:pPr>
      <w:r w:rsidRPr="00AD44CA">
        <w:rPr>
          <w:rFonts w:asciiTheme="minorHAnsi" w:eastAsiaTheme="minorHAnsi" w:hAnsiTheme="minorHAnsi" w:cstheme="minorHAnsi"/>
          <w:bCs w:val="0"/>
          <w:sz w:val="20"/>
          <w:lang w:val="en-CA"/>
        </w:rPr>
        <w:t xml:space="preserve">PROFESSIONAL </w:t>
      </w:r>
      <w:r w:rsidR="00883D7E" w:rsidRPr="00AD44CA">
        <w:rPr>
          <w:rFonts w:asciiTheme="minorHAnsi" w:eastAsiaTheme="minorHAnsi" w:hAnsiTheme="minorHAnsi" w:cstheme="minorHAnsi"/>
          <w:bCs w:val="0"/>
          <w:sz w:val="20"/>
          <w:lang w:val="en-CA"/>
        </w:rPr>
        <w:t>DEVELOPMEN</w:t>
      </w:r>
      <w:r w:rsidR="00883D7E" w:rsidRPr="00AD44CA">
        <w:rPr>
          <w:rFonts w:asciiTheme="minorHAnsi" w:eastAsiaTheme="minorHAnsi" w:hAnsiTheme="minorHAnsi" w:cstheme="minorHAnsi"/>
          <w:b w:val="0"/>
          <w:sz w:val="16"/>
          <w:szCs w:val="16"/>
          <w:lang w:val="en-CA" w:eastAsia="zh-CN"/>
        </w:rPr>
        <w:t>T</w:t>
      </w:r>
    </w:p>
    <w:p w14:paraId="2B23DCF2" w14:textId="77777777" w:rsidR="00215C46" w:rsidRDefault="00215C46" w:rsidP="00C219BF">
      <w:pPr>
        <w:shd w:val="clear" w:color="auto" w:fill="FFFFFF"/>
        <w:spacing w:before="40" w:after="40" w:line="20" w:lineRule="atLeast"/>
        <w:rPr>
          <w:rFonts w:asciiTheme="minorHAnsi" w:hAnsiTheme="minorHAnsi" w:cstheme="minorHAnsi"/>
          <w:bCs/>
          <w:sz w:val="16"/>
          <w:szCs w:val="16"/>
        </w:rPr>
      </w:pPr>
    </w:p>
    <w:p w14:paraId="3F96BFAA" w14:textId="77777777" w:rsidR="00C219BF" w:rsidRPr="00C219BF" w:rsidRDefault="00C219BF" w:rsidP="00C219BF">
      <w:pPr>
        <w:shd w:val="clear" w:color="auto" w:fill="FFFFFF"/>
        <w:spacing w:before="40" w:after="40" w:line="20" w:lineRule="atLeast"/>
        <w:rPr>
          <w:rFonts w:asciiTheme="minorHAnsi" w:hAnsiTheme="minorHAnsi" w:cstheme="minorHAnsi"/>
          <w:bCs/>
          <w:sz w:val="16"/>
          <w:szCs w:val="16"/>
        </w:rPr>
        <w:sectPr w:rsidR="00C219BF" w:rsidRPr="00C219BF" w:rsidSect="00766ACA">
          <w:type w:val="continuous"/>
          <w:pgSz w:w="12240" w:h="15840"/>
          <w:pgMar w:top="432" w:right="432" w:bottom="432" w:left="432" w:header="0" w:footer="0" w:gutter="0"/>
          <w:cols w:space="720"/>
          <w:docGrid w:linePitch="326"/>
        </w:sectPr>
      </w:pPr>
    </w:p>
    <w:p w14:paraId="74DECABC" w14:textId="77777777" w:rsidR="008A5C12" w:rsidRPr="00AD44CA" w:rsidRDefault="008A5C12" w:rsidP="00973916">
      <w:pPr>
        <w:pStyle w:val="ListParagraph"/>
        <w:numPr>
          <w:ilvl w:val="0"/>
          <w:numId w:val="5"/>
        </w:numPr>
        <w:shd w:val="clear" w:color="auto" w:fill="FFFFFF"/>
        <w:spacing w:before="40" w:after="40" w:line="20" w:lineRule="atLeast"/>
        <w:rPr>
          <w:rFonts w:asciiTheme="minorHAnsi" w:hAnsiTheme="minorHAnsi" w:cstheme="minorHAnsi"/>
          <w:bCs/>
          <w:sz w:val="16"/>
          <w:szCs w:val="16"/>
        </w:rPr>
      </w:pPr>
      <w:r w:rsidRPr="00AD44CA">
        <w:rPr>
          <w:rFonts w:asciiTheme="minorHAnsi" w:hAnsiTheme="minorHAnsi" w:cstheme="minorHAnsi"/>
          <w:bCs/>
          <w:sz w:val="16"/>
          <w:szCs w:val="16"/>
        </w:rPr>
        <w:t>Google Data Analytics Professional Certificate</w:t>
      </w:r>
    </w:p>
    <w:p w14:paraId="7DC60BE9" w14:textId="77777777" w:rsidR="00216501" w:rsidRPr="00AD44CA" w:rsidRDefault="00216501" w:rsidP="00973916">
      <w:pPr>
        <w:pStyle w:val="ListParagraph"/>
        <w:numPr>
          <w:ilvl w:val="0"/>
          <w:numId w:val="5"/>
        </w:numPr>
        <w:shd w:val="clear" w:color="auto" w:fill="FFFFFF"/>
        <w:spacing w:before="40" w:after="40" w:line="20" w:lineRule="atLeast"/>
        <w:rPr>
          <w:rFonts w:asciiTheme="minorHAnsi" w:hAnsiTheme="minorHAnsi" w:cstheme="minorHAnsi"/>
          <w:bCs/>
          <w:sz w:val="16"/>
          <w:szCs w:val="16"/>
        </w:rPr>
      </w:pPr>
      <w:r w:rsidRPr="00AD44CA">
        <w:rPr>
          <w:rFonts w:asciiTheme="minorHAnsi" w:hAnsiTheme="minorHAnsi" w:cstheme="minorHAnsi"/>
          <w:bCs/>
          <w:sz w:val="16"/>
          <w:szCs w:val="16"/>
        </w:rPr>
        <w:t>Excel: VLOOKUP and XLOOKUP for Beginners</w:t>
      </w:r>
    </w:p>
    <w:p w14:paraId="08D16372" w14:textId="15A1A25F" w:rsidR="003719B4" w:rsidRPr="00AD44CA" w:rsidRDefault="003719B4" w:rsidP="00973916">
      <w:pPr>
        <w:pStyle w:val="ListParagraph"/>
        <w:numPr>
          <w:ilvl w:val="0"/>
          <w:numId w:val="5"/>
        </w:numPr>
        <w:shd w:val="clear" w:color="auto" w:fill="FFFFFF"/>
        <w:spacing w:before="40" w:after="40" w:line="20" w:lineRule="atLeast"/>
        <w:rPr>
          <w:rFonts w:asciiTheme="minorHAnsi" w:hAnsiTheme="minorHAnsi" w:cstheme="minorHAnsi"/>
          <w:bCs/>
          <w:sz w:val="16"/>
          <w:szCs w:val="16"/>
        </w:rPr>
      </w:pPr>
      <w:r w:rsidRPr="00AD44CA">
        <w:rPr>
          <w:rFonts w:asciiTheme="minorHAnsi" w:hAnsiTheme="minorHAnsi" w:cstheme="minorHAnsi"/>
          <w:bCs/>
          <w:sz w:val="16"/>
          <w:szCs w:val="16"/>
        </w:rPr>
        <w:t>SQL Learning Path SQL Learning Path</w:t>
      </w:r>
    </w:p>
    <w:p w14:paraId="06E5F810" w14:textId="1C499679" w:rsidR="00490E89" w:rsidRPr="00AD44CA" w:rsidRDefault="003719B4" w:rsidP="00973916">
      <w:pPr>
        <w:pStyle w:val="ListParagraph"/>
        <w:numPr>
          <w:ilvl w:val="0"/>
          <w:numId w:val="5"/>
        </w:numPr>
        <w:shd w:val="clear" w:color="auto" w:fill="FFFFFF"/>
        <w:spacing w:before="40" w:after="40" w:line="20" w:lineRule="atLeast"/>
        <w:rPr>
          <w:rFonts w:asciiTheme="minorHAnsi" w:hAnsiTheme="minorHAnsi" w:cstheme="minorHAnsi"/>
          <w:bCs/>
          <w:sz w:val="16"/>
          <w:szCs w:val="16"/>
        </w:rPr>
      </w:pPr>
      <w:r w:rsidRPr="00AD44CA">
        <w:rPr>
          <w:rFonts w:asciiTheme="minorHAnsi" w:hAnsiTheme="minorHAnsi" w:cstheme="minorHAnsi"/>
          <w:bCs/>
          <w:sz w:val="16"/>
          <w:szCs w:val="16"/>
        </w:rPr>
        <w:t xml:space="preserve">Excel: Macros and VBA </w:t>
      </w:r>
    </w:p>
    <w:p w14:paraId="65A34165" w14:textId="77777777" w:rsidR="002F3527" w:rsidRPr="00AD44CA" w:rsidRDefault="00490E89" w:rsidP="00973916">
      <w:pPr>
        <w:pStyle w:val="ListParagraph"/>
        <w:numPr>
          <w:ilvl w:val="0"/>
          <w:numId w:val="5"/>
        </w:numPr>
        <w:shd w:val="clear" w:color="auto" w:fill="FFFFFF"/>
        <w:spacing w:before="40" w:after="40" w:line="20" w:lineRule="atLeast"/>
        <w:rPr>
          <w:rFonts w:asciiTheme="minorHAnsi" w:hAnsiTheme="minorHAnsi" w:cstheme="minorHAnsi"/>
          <w:bCs/>
          <w:sz w:val="16"/>
          <w:szCs w:val="16"/>
        </w:rPr>
      </w:pPr>
      <w:r w:rsidRPr="00AD44CA">
        <w:rPr>
          <w:rFonts w:asciiTheme="minorHAnsi" w:hAnsiTheme="minorHAnsi" w:cstheme="minorHAnsi"/>
          <w:bCs/>
          <w:sz w:val="16"/>
          <w:szCs w:val="16"/>
        </w:rPr>
        <w:t>Jira: Basic Administration</w:t>
      </w:r>
    </w:p>
    <w:bookmarkEnd w:id="1"/>
    <w:p w14:paraId="3C8947FE" w14:textId="77777777" w:rsidR="00AD44CA" w:rsidRPr="00712D0A" w:rsidRDefault="00AD44CA" w:rsidP="00712D0A">
      <w:pPr>
        <w:shd w:val="clear" w:color="auto" w:fill="FFFFFF"/>
        <w:spacing w:line="20" w:lineRule="atLeast"/>
        <w:rPr>
          <w:rFonts w:asciiTheme="minorHAnsi" w:hAnsiTheme="minorHAnsi" w:cstheme="minorHAnsi"/>
          <w:bCs/>
          <w:sz w:val="18"/>
          <w:szCs w:val="18"/>
        </w:rPr>
        <w:sectPr w:rsidR="00AD44CA" w:rsidRPr="00712D0A" w:rsidSect="00AD44CA">
          <w:type w:val="continuous"/>
          <w:pgSz w:w="12240" w:h="15840"/>
          <w:pgMar w:top="180" w:right="1008" w:bottom="270" w:left="1008" w:header="0" w:footer="1008" w:gutter="0"/>
          <w:paperSrc w:first="15" w:other="15"/>
          <w:cols w:num="2" w:space="720"/>
          <w:docGrid w:linePitch="299"/>
        </w:sectPr>
      </w:pPr>
    </w:p>
    <w:p w14:paraId="3C8BACAF" w14:textId="77777777" w:rsidR="005F3C5C" w:rsidRPr="00712D0A" w:rsidRDefault="005F3C5C" w:rsidP="00712D0A">
      <w:pPr>
        <w:shd w:val="clear" w:color="auto" w:fill="FFFFFF"/>
        <w:spacing w:line="20" w:lineRule="atLeast"/>
        <w:rPr>
          <w:rFonts w:asciiTheme="minorHAnsi" w:hAnsiTheme="minorHAnsi" w:cstheme="minorHAnsi"/>
          <w:bCs/>
          <w:sz w:val="18"/>
          <w:szCs w:val="18"/>
        </w:rPr>
      </w:pPr>
    </w:p>
    <w:sectPr w:rsidR="005F3C5C" w:rsidRPr="00712D0A" w:rsidSect="00FE075E">
      <w:type w:val="continuous"/>
      <w:pgSz w:w="12240" w:h="15840"/>
      <w:pgMar w:top="180" w:right="1008" w:bottom="270" w:left="1008" w:header="0" w:footer="1008" w:gutter="0"/>
      <w:paperSrc w:first="15" w:other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75ADE" w14:textId="77777777" w:rsidR="00DC5952" w:rsidRDefault="00DC5952">
      <w:r>
        <w:separator/>
      </w:r>
    </w:p>
  </w:endnote>
  <w:endnote w:type="continuationSeparator" w:id="0">
    <w:p w14:paraId="19BAAE19" w14:textId="77777777" w:rsidR="00DC5952" w:rsidRDefault="00DC5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013C5" w14:textId="77777777" w:rsidR="00107E1C" w:rsidRDefault="00107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4DFBF" w14:textId="77777777" w:rsidR="00107E1C" w:rsidRDefault="00107E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55D15" w14:textId="77777777" w:rsidR="00107E1C" w:rsidRDefault="0010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9CB99" w14:textId="77777777" w:rsidR="00DC5952" w:rsidRDefault="00DC5952">
      <w:r>
        <w:separator/>
      </w:r>
    </w:p>
  </w:footnote>
  <w:footnote w:type="continuationSeparator" w:id="0">
    <w:p w14:paraId="3509BD99" w14:textId="77777777" w:rsidR="00DC5952" w:rsidRDefault="00DC5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97EED" w14:textId="77777777" w:rsidR="00107E1C" w:rsidRDefault="0010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CD2CC" w14:textId="77777777" w:rsidR="00107E1C" w:rsidRDefault="00107E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F4932" w14:textId="77777777" w:rsidR="00107E1C" w:rsidRDefault="0010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07D"/>
    <w:multiLevelType w:val="hybridMultilevel"/>
    <w:tmpl w:val="21F4E7CE"/>
    <w:lvl w:ilvl="0" w:tplc="E32A6FF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A7C65"/>
    <w:multiLevelType w:val="hybridMultilevel"/>
    <w:tmpl w:val="35A0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2CD"/>
    <w:multiLevelType w:val="hybridMultilevel"/>
    <w:tmpl w:val="4DE0E4CC"/>
    <w:lvl w:ilvl="0" w:tplc="9EFCCAD2">
      <w:numFmt w:val="bullet"/>
      <w:lvlText w:val=""/>
      <w:lvlJc w:val="left"/>
      <w:pPr>
        <w:ind w:left="72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15682"/>
    <w:multiLevelType w:val="hybridMultilevel"/>
    <w:tmpl w:val="ED92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57D0A"/>
    <w:multiLevelType w:val="hybridMultilevel"/>
    <w:tmpl w:val="853023D6"/>
    <w:lvl w:ilvl="0" w:tplc="9EFCCAD2">
      <w:numFmt w:val="bullet"/>
      <w:lvlText w:val=""/>
      <w:lvlJc w:val="left"/>
      <w:pPr>
        <w:ind w:left="144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F55CDC"/>
    <w:multiLevelType w:val="multilevel"/>
    <w:tmpl w:val="57D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57080"/>
    <w:multiLevelType w:val="hybridMultilevel"/>
    <w:tmpl w:val="46628AE4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84D21"/>
    <w:multiLevelType w:val="multilevel"/>
    <w:tmpl w:val="406A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F4A07"/>
    <w:multiLevelType w:val="hybridMultilevel"/>
    <w:tmpl w:val="148C9420"/>
    <w:lvl w:ilvl="0" w:tplc="38DA91BA">
      <w:start w:val="1"/>
      <w:numFmt w:val="bullet"/>
      <w:pStyle w:val="10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AC4EF6"/>
    <w:multiLevelType w:val="hybridMultilevel"/>
    <w:tmpl w:val="0F24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A2332"/>
    <w:multiLevelType w:val="hybridMultilevel"/>
    <w:tmpl w:val="19F6737C"/>
    <w:lvl w:ilvl="0" w:tplc="EB1ADA8A">
      <w:start w:val="1"/>
      <w:numFmt w:val="bullet"/>
      <w:pStyle w:val="10DASHBULLETEDTEX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F84C3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AA3B00"/>
    <w:multiLevelType w:val="hybridMultilevel"/>
    <w:tmpl w:val="4AD67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F2F84"/>
    <w:multiLevelType w:val="multilevel"/>
    <w:tmpl w:val="4F26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842D5"/>
    <w:multiLevelType w:val="hybridMultilevel"/>
    <w:tmpl w:val="3F2E23E8"/>
    <w:lvl w:ilvl="0" w:tplc="66E61B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9868EC"/>
    <w:multiLevelType w:val="hybridMultilevel"/>
    <w:tmpl w:val="4FC6D186"/>
    <w:lvl w:ilvl="0" w:tplc="9BCC71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7350D"/>
    <w:multiLevelType w:val="hybridMultilevel"/>
    <w:tmpl w:val="A0542B6E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829ED"/>
    <w:multiLevelType w:val="hybridMultilevel"/>
    <w:tmpl w:val="8572DB98"/>
    <w:lvl w:ilvl="0" w:tplc="5A2835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A1799"/>
    <w:multiLevelType w:val="hybridMultilevel"/>
    <w:tmpl w:val="D6E8305C"/>
    <w:lvl w:ilvl="0" w:tplc="9EFCCAD2">
      <w:numFmt w:val="bullet"/>
      <w:lvlText w:val=""/>
      <w:lvlJc w:val="left"/>
      <w:pPr>
        <w:ind w:left="72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2418F"/>
    <w:multiLevelType w:val="hybridMultilevel"/>
    <w:tmpl w:val="8E7224DA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986716"/>
    <w:multiLevelType w:val="hybridMultilevel"/>
    <w:tmpl w:val="E59A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0CCC"/>
    <w:multiLevelType w:val="hybridMultilevel"/>
    <w:tmpl w:val="4A1C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B4571"/>
    <w:multiLevelType w:val="hybridMultilevel"/>
    <w:tmpl w:val="9966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4002C"/>
    <w:multiLevelType w:val="hybridMultilevel"/>
    <w:tmpl w:val="1EF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45192"/>
    <w:multiLevelType w:val="hybridMultilevel"/>
    <w:tmpl w:val="B988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77861"/>
    <w:multiLevelType w:val="hybridMultilevel"/>
    <w:tmpl w:val="18C81AAA"/>
    <w:lvl w:ilvl="0" w:tplc="E70A0B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B7677"/>
    <w:multiLevelType w:val="hybridMultilevel"/>
    <w:tmpl w:val="78DC36D2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6116C"/>
    <w:multiLevelType w:val="multilevel"/>
    <w:tmpl w:val="3BC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3F136D"/>
    <w:multiLevelType w:val="hybridMultilevel"/>
    <w:tmpl w:val="CE3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F708C"/>
    <w:multiLevelType w:val="multilevel"/>
    <w:tmpl w:val="F8E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F3F7A"/>
    <w:multiLevelType w:val="hybridMultilevel"/>
    <w:tmpl w:val="CD220904"/>
    <w:lvl w:ilvl="0" w:tplc="30242CE6">
      <w:start w:val="1"/>
      <w:numFmt w:val="bullet"/>
      <w:pStyle w:val="DASHBULLETEDTEX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E7E31"/>
    <w:multiLevelType w:val="multilevel"/>
    <w:tmpl w:val="062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E5F57"/>
    <w:multiLevelType w:val="hybridMultilevel"/>
    <w:tmpl w:val="B2EE0782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91DCE"/>
    <w:multiLevelType w:val="multilevel"/>
    <w:tmpl w:val="50F2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D7AB8"/>
    <w:multiLevelType w:val="hybridMultilevel"/>
    <w:tmpl w:val="695C451C"/>
    <w:lvl w:ilvl="0" w:tplc="9EFCCAD2">
      <w:numFmt w:val="bullet"/>
      <w:lvlText w:val=""/>
      <w:lvlJc w:val="left"/>
      <w:pPr>
        <w:ind w:left="72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14D09"/>
    <w:multiLevelType w:val="multilevel"/>
    <w:tmpl w:val="15C45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D4ADC"/>
    <w:multiLevelType w:val="hybridMultilevel"/>
    <w:tmpl w:val="431258B8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80B01"/>
    <w:multiLevelType w:val="hybridMultilevel"/>
    <w:tmpl w:val="8A6862DE"/>
    <w:lvl w:ilvl="0" w:tplc="9EFCCAD2">
      <w:numFmt w:val="bullet"/>
      <w:lvlText w:val=""/>
      <w:lvlJc w:val="left"/>
      <w:pPr>
        <w:ind w:left="72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D42CD"/>
    <w:multiLevelType w:val="multilevel"/>
    <w:tmpl w:val="C6A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E40A4"/>
    <w:multiLevelType w:val="hybridMultilevel"/>
    <w:tmpl w:val="C7905B86"/>
    <w:lvl w:ilvl="0" w:tplc="9EFCCAD2">
      <w:numFmt w:val="bullet"/>
      <w:lvlText w:val=""/>
      <w:lvlJc w:val="left"/>
      <w:pPr>
        <w:ind w:left="720" w:hanging="360"/>
      </w:pPr>
      <w:rPr>
        <w:rFonts w:ascii="Symbol" w:eastAsia="Batang" w:hAnsi="Symbol" w:cs="Calibri" w:hint="default"/>
        <w:sz w:val="20"/>
        <w:szCs w:val="20"/>
      </w:rPr>
    </w:lvl>
    <w:lvl w:ilvl="1" w:tplc="B4023D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14824"/>
    <w:multiLevelType w:val="multilevel"/>
    <w:tmpl w:val="8FE4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7104E"/>
    <w:multiLevelType w:val="hybridMultilevel"/>
    <w:tmpl w:val="A19C6658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B62C8"/>
    <w:multiLevelType w:val="hybridMultilevel"/>
    <w:tmpl w:val="84CC121A"/>
    <w:lvl w:ilvl="0" w:tplc="66E6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925">
    <w:abstractNumId w:val="8"/>
  </w:num>
  <w:num w:numId="2" w16cid:durableId="2050914874">
    <w:abstractNumId w:val="10"/>
  </w:num>
  <w:num w:numId="3" w16cid:durableId="1749304375">
    <w:abstractNumId w:val="29"/>
  </w:num>
  <w:num w:numId="4" w16cid:durableId="723286570">
    <w:abstractNumId w:val="25"/>
  </w:num>
  <w:num w:numId="5" w16cid:durableId="1937326810">
    <w:abstractNumId w:val="11"/>
  </w:num>
  <w:num w:numId="6" w16cid:durableId="309750380">
    <w:abstractNumId w:val="34"/>
  </w:num>
  <w:num w:numId="7" w16cid:durableId="205416779">
    <w:abstractNumId w:val="3"/>
  </w:num>
  <w:num w:numId="8" w16cid:durableId="1586962026">
    <w:abstractNumId w:val="5"/>
  </w:num>
  <w:num w:numId="9" w16cid:durableId="1924290067">
    <w:abstractNumId w:val="18"/>
  </w:num>
  <w:num w:numId="10" w16cid:durableId="1477724835">
    <w:abstractNumId w:val="4"/>
  </w:num>
  <w:num w:numId="11" w16cid:durableId="717708742">
    <w:abstractNumId w:val="26"/>
  </w:num>
  <w:num w:numId="12" w16cid:durableId="1183082894">
    <w:abstractNumId w:val="19"/>
  </w:num>
  <w:num w:numId="13" w16cid:durableId="128598698">
    <w:abstractNumId w:val="20"/>
  </w:num>
  <w:num w:numId="14" w16cid:durableId="1566263540">
    <w:abstractNumId w:val="28"/>
  </w:num>
  <w:num w:numId="15" w16cid:durableId="1537081655">
    <w:abstractNumId w:val="39"/>
  </w:num>
  <w:num w:numId="16" w16cid:durableId="1855340068">
    <w:abstractNumId w:val="32"/>
  </w:num>
  <w:num w:numId="17" w16cid:durableId="1054620893">
    <w:abstractNumId w:val="21"/>
  </w:num>
  <w:num w:numId="18" w16cid:durableId="1058746201">
    <w:abstractNumId w:val="41"/>
  </w:num>
  <w:num w:numId="19" w16cid:durableId="667710442">
    <w:abstractNumId w:val="13"/>
  </w:num>
  <w:num w:numId="20" w16cid:durableId="2085298951">
    <w:abstractNumId w:val="0"/>
  </w:num>
  <w:num w:numId="21" w16cid:durableId="789397331">
    <w:abstractNumId w:val="6"/>
  </w:num>
  <w:num w:numId="22" w16cid:durableId="93021833">
    <w:abstractNumId w:val="33"/>
  </w:num>
  <w:num w:numId="23" w16cid:durableId="273638028">
    <w:abstractNumId w:val="14"/>
  </w:num>
  <w:num w:numId="24" w16cid:durableId="1740711406">
    <w:abstractNumId w:val="15"/>
  </w:num>
  <w:num w:numId="25" w16cid:durableId="670108654">
    <w:abstractNumId w:val="38"/>
  </w:num>
  <w:num w:numId="26" w16cid:durableId="746028503">
    <w:abstractNumId w:val="24"/>
  </w:num>
  <w:num w:numId="27" w16cid:durableId="1405029603">
    <w:abstractNumId w:val="2"/>
  </w:num>
  <w:num w:numId="28" w16cid:durableId="583148033">
    <w:abstractNumId w:val="16"/>
  </w:num>
  <w:num w:numId="29" w16cid:durableId="518156758">
    <w:abstractNumId w:val="36"/>
  </w:num>
  <w:num w:numId="30" w16cid:durableId="1158035976">
    <w:abstractNumId w:val="22"/>
  </w:num>
  <w:num w:numId="31" w16cid:durableId="548878488">
    <w:abstractNumId w:val="40"/>
  </w:num>
  <w:num w:numId="32" w16cid:durableId="131218909">
    <w:abstractNumId w:val="1"/>
  </w:num>
  <w:num w:numId="33" w16cid:durableId="1775707280">
    <w:abstractNumId w:val="31"/>
  </w:num>
  <w:num w:numId="34" w16cid:durableId="416248461">
    <w:abstractNumId w:val="23"/>
  </w:num>
  <w:num w:numId="35" w16cid:durableId="413018405">
    <w:abstractNumId w:val="35"/>
  </w:num>
  <w:num w:numId="36" w16cid:durableId="1631013738">
    <w:abstractNumId w:val="15"/>
  </w:num>
  <w:num w:numId="37" w16cid:durableId="1171525813">
    <w:abstractNumId w:val="30"/>
  </w:num>
  <w:num w:numId="38" w16cid:durableId="1566185092">
    <w:abstractNumId w:val="7"/>
  </w:num>
  <w:num w:numId="39" w16cid:durableId="1512449405">
    <w:abstractNumId w:val="9"/>
  </w:num>
  <w:num w:numId="40" w16cid:durableId="523907873">
    <w:abstractNumId w:val="27"/>
  </w:num>
  <w:num w:numId="41" w16cid:durableId="1795364628">
    <w:abstractNumId w:val="17"/>
  </w:num>
  <w:num w:numId="42" w16cid:durableId="349718581">
    <w:abstractNumId w:val="37"/>
  </w:num>
  <w:num w:numId="43" w16cid:durableId="25574543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20"/>
  <w:drawingGridVerticalSpacing w:val="7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430"/>
    <w:rsid w:val="00004FB0"/>
    <w:rsid w:val="00005766"/>
    <w:rsid w:val="00005808"/>
    <w:rsid w:val="000162ED"/>
    <w:rsid w:val="00016C75"/>
    <w:rsid w:val="00030E41"/>
    <w:rsid w:val="000321F8"/>
    <w:rsid w:val="00033C40"/>
    <w:rsid w:val="000346D6"/>
    <w:rsid w:val="000416CB"/>
    <w:rsid w:val="00044356"/>
    <w:rsid w:val="00044E10"/>
    <w:rsid w:val="0004647A"/>
    <w:rsid w:val="0005033A"/>
    <w:rsid w:val="0005242A"/>
    <w:rsid w:val="00054F9D"/>
    <w:rsid w:val="00055212"/>
    <w:rsid w:val="00057B90"/>
    <w:rsid w:val="00062827"/>
    <w:rsid w:val="00062B0D"/>
    <w:rsid w:val="00067137"/>
    <w:rsid w:val="00074ADC"/>
    <w:rsid w:val="00075CFF"/>
    <w:rsid w:val="00080D63"/>
    <w:rsid w:val="000810DD"/>
    <w:rsid w:val="00082C0D"/>
    <w:rsid w:val="00082F4C"/>
    <w:rsid w:val="0009201C"/>
    <w:rsid w:val="0009640E"/>
    <w:rsid w:val="000975D1"/>
    <w:rsid w:val="000A19A1"/>
    <w:rsid w:val="000A262A"/>
    <w:rsid w:val="000A2E58"/>
    <w:rsid w:val="000A7CDC"/>
    <w:rsid w:val="000B1D1F"/>
    <w:rsid w:val="000B4E42"/>
    <w:rsid w:val="000B669D"/>
    <w:rsid w:val="000C12B3"/>
    <w:rsid w:val="000C3A49"/>
    <w:rsid w:val="000C6C38"/>
    <w:rsid w:val="000C73D5"/>
    <w:rsid w:val="000D2CFB"/>
    <w:rsid w:val="000D3CBE"/>
    <w:rsid w:val="000D58CE"/>
    <w:rsid w:val="000D5B86"/>
    <w:rsid w:val="000D6EF9"/>
    <w:rsid w:val="000E29CC"/>
    <w:rsid w:val="000E57AB"/>
    <w:rsid w:val="000E6535"/>
    <w:rsid w:val="000F2FA1"/>
    <w:rsid w:val="001000AD"/>
    <w:rsid w:val="00100440"/>
    <w:rsid w:val="00100783"/>
    <w:rsid w:val="001014D7"/>
    <w:rsid w:val="0010319A"/>
    <w:rsid w:val="00105308"/>
    <w:rsid w:val="001063F6"/>
    <w:rsid w:val="00107E1C"/>
    <w:rsid w:val="00111A3D"/>
    <w:rsid w:val="00112C81"/>
    <w:rsid w:val="00113906"/>
    <w:rsid w:val="0011409A"/>
    <w:rsid w:val="00114FC0"/>
    <w:rsid w:val="00117EC3"/>
    <w:rsid w:val="00121AB2"/>
    <w:rsid w:val="00136D51"/>
    <w:rsid w:val="00146549"/>
    <w:rsid w:val="001530E5"/>
    <w:rsid w:val="001540D7"/>
    <w:rsid w:val="00154CD1"/>
    <w:rsid w:val="001556D6"/>
    <w:rsid w:val="001641B3"/>
    <w:rsid w:val="00164D35"/>
    <w:rsid w:val="00166ED9"/>
    <w:rsid w:val="00172A8D"/>
    <w:rsid w:val="00173AD3"/>
    <w:rsid w:val="001740A7"/>
    <w:rsid w:val="00177A58"/>
    <w:rsid w:val="00183110"/>
    <w:rsid w:val="00183DAC"/>
    <w:rsid w:val="001900FC"/>
    <w:rsid w:val="00193FE5"/>
    <w:rsid w:val="001941FE"/>
    <w:rsid w:val="001A5E9B"/>
    <w:rsid w:val="001B4F81"/>
    <w:rsid w:val="001B5EB3"/>
    <w:rsid w:val="001C2766"/>
    <w:rsid w:val="001C74E1"/>
    <w:rsid w:val="001C780B"/>
    <w:rsid w:val="001D0189"/>
    <w:rsid w:val="001D5E8F"/>
    <w:rsid w:val="001D7665"/>
    <w:rsid w:val="001E121B"/>
    <w:rsid w:val="001E20F9"/>
    <w:rsid w:val="001E2AD3"/>
    <w:rsid w:val="001E361F"/>
    <w:rsid w:val="001E51D2"/>
    <w:rsid w:val="001F2EAD"/>
    <w:rsid w:val="002011B8"/>
    <w:rsid w:val="00202600"/>
    <w:rsid w:val="00202B65"/>
    <w:rsid w:val="00202C17"/>
    <w:rsid w:val="00202D01"/>
    <w:rsid w:val="00205290"/>
    <w:rsid w:val="00207463"/>
    <w:rsid w:val="00214A4E"/>
    <w:rsid w:val="00215C46"/>
    <w:rsid w:val="00216501"/>
    <w:rsid w:val="00223387"/>
    <w:rsid w:val="00224A82"/>
    <w:rsid w:val="00226900"/>
    <w:rsid w:val="002324BC"/>
    <w:rsid w:val="0023360E"/>
    <w:rsid w:val="00234C23"/>
    <w:rsid w:val="00237F89"/>
    <w:rsid w:val="002437A4"/>
    <w:rsid w:val="0025094C"/>
    <w:rsid w:val="00251372"/>
    <w:rsid w:val="00252383"/>
    <w:rsid w:val="002527D4"/>
    <w:rsid w:val="00261C63"/>
    <w:rsid w:val="00261CE2"/>
    <w:rsid w:val="002652F4"/>
    <w:rsid w:val="00267389"/>
    <w:rsid w:val="002702BE"/>
    <w:rsid w:val="002730D4"/>
    <w:rsid w:val="00275254"/>
    <w:rsid w:val="002770C6"/>
    <w:rsid w:val="002824CA"/>
    <w:rsid w:val="00283588"/>
    <w:rsid w:val="00283FC2"/>
    <w:rsid w:val="00290947"/>
    <w:rsid w:val="002931AC"/>
    <w:rsid w:val="0029678A"/>
    <w:rsid w:val="002A3022"/>
    <w:rsid w:val="002A578E"/>
    <w:rsid w:val="002B23ED"/>
    <w:rsid w:val="002C0F99"/>
    <w:rsid w:val="002C4DDA"/>
    <w:rsid w:val="002C5C98"/>
    <w:rsid w:val="002C5E2E"/>
    <w:rsid w:val="002C62A0"/>
    <w:rsid w:val="002D20CE"/>
    <w:rsid w:val="002D42BE"/>
    <w:rsid w:val="002D75C8"/>
    <w:rsid w:val="002E1D64"/>
    <w:rsid w:val="002E6472"/>
    <w:rsid w:val="002E7290"/>
    <w:rsid w:val="002E7416"/>
    <w:rsid w:val="002F3527"/>
    <w:rsid w:val="0030645A"/>
    <w:rsid w:val="003074A2"/>
    <w:rsid w:val="00307EA2"/>
    <w:rsid w:val="00312BBA"/>
    <w:rsid w:val="00312EF7"/>
    <w:rsid w:val="0032207B"/>
    <w:rsid w:val="0032348C"/>
    <w:rsid w:val="00325B74"/>
    <w:rsid w:val="0032659A"/>
    <w:rsid w:val="003321CC"/>
    <w:rsid w:val="003322A1"/>
    <w:rsid w:val="00332CFE"/>
    <w:rsid w:val="0034053D"/>
    <w:rsid w:val="00341177"/>
    <w:rsid w:val="00341ADB"/>
    <w:rsid w:val="0034451D"/>
    <w:rsid w:val="00344AC1"/>
    <w:rsid w:val="003464D1"/>
    <w:rsid w:val="003472CF"/>
    <w:rsid w:val="003472FC"/>
    <w:rsid w:val="00353506"/>
    <w:rsid w:val="003553AD"/>
    <w:rsid w:val="0035688A"/>
    <w:rsid w:val="00356BF2"/>
    <w:rsid w:val="0035739B"/>
    <w:rsid w:val="00357EA3"/>
    <w:rsid w:val="0036248A"/>
    <w:rsid w:val="00363EC9"/>
    <w:rsid w:val="00366743"/>
    <w:rsid w:val="00370C11"/>
    <w:rsid w:val="003719B4"/>
    <w:rsid w:val="003749BB"/>
    <w:rsid w:val="00374CEB"/>
    <w:rsid w:val="003800ED"/>
    <w:rsid w:val="00390AC8"/>
    <w:rsid w:val="00390EA4"/>
    <w:rsid w:val="003A08AC"/>
    <w:rsid w:val="003A3793"/>
    <w:rsid w:val="003B0309"/>
    <w:rsid w:val="003B7798"/>
    <w:rsid w:val="003C3FEC"/>
    <w:rsid w:val="003C7607"/>
    <w:rsid w:val="003C78D0"/>
    <w:rsid w:val="003D2AF0"/>
    <w:rsid w:val="003D6045"/>
    <w:rsid w:val="003D7474"/>
    <w:rsid w:val="003E5056"/>
    <w:rsid w:val="003E5BF9"/>
    <w:rsid w:val="003E6D71"/>
    <w:rsid w:val="003F1131"/>
    <w:rsid w:val="00402E68"/>
    <w:rsid w:val="00404634"/>
    <w:rsid w:val="00411833"/>
    <w:rsid w:val="00412BCB"/>
    <w:rsid w:val="0041381A"/>
    <w:rsid w:val="004307F3"/>
    <w:rsid w:val="00445CF5"/>
    <w:rsid w:val="00446638"/>
    <w:rsid w:val="004479EB"/>
    <w:rsid w:val="004535AE"/>
    <w:rsid w:val="00455F39"/>
    <w:rsid w:val="00462112"/>
    <w:rsid w:val="0046523A"/>
    <w:rsid w:val="00471E8C"/>
    <w:rsid w:val="0047224C"/>
    <w:rsid w:val="0047298E"/>
    <w:rsid w:val="00473771"/>
    <w:rsid w:val="004738E9"/>
    <w:rsid w:val="00476A81"/>
    <w:rsid w:val="00477ED7"/>
    <w:rsid w:val="0048034F"/>
    <w:rsid w:val="00490815"/>
    <w:rsid w:val="0049096C"/>
    <w:rsid w:val="00490E89"/>
    <w:rsid w:val="00491945"/>
    <w:rsid w:val="00491CBC"/>
    <w:rsid w:val="00492876"/>
    <w:rsid w:val="004A181A"/>
    <w:rsid w:val="004A50D3"/>
    <w:rsid w:val="004A61D7"/>
    <w:rsid w:val="004A65D3"/>
    <w:rsid w:val="004B55CD"/>
    <w:rsid w:val="004B6E34"/>
    <w:rsid w:val="004C24DD"/>
    <w:rsid w:val="004C372D"/>
    <w:rsid w:val="004C3EE6"/>
    <w:rsid w:val="004C44AC"/>
    <w:rsid w:val="004C70A3"/>
    <w:rsid w:val="004D362F"/>
    <w:rsid w:val="004E2012"/>
    <w:rsid w:val="004E22CE"/>
    <w:rsid w:val="004E64AF"/>
    <w:rsid w:val="004F3168"/>
    <w:rsid w:val="004F3AF2"/>
    <w:rsid w:val="0050337D"/>
    <w:rsid w:val="005049EB"/>
    <w:rsid w:val="005064F6"/>
    <w:rsid w:val="00531B86"/>
    <w:rsid w:val="00532A32"/>
    <w:rsid w:val="005335CD"/>
    <w:rsid w:val="005338DA"/>
    <w:rsid w:val="005370E4"/>
    <w:rsid w:val="00540C80"/>
    <w:rsid w:val="00546431"/>
    <w:rsid w:val="00551F57"/>
    <w:rsid w:val="00553816"/>
    <w:rsid w:val="00555C9D"/>
    <w:rsid w:val="00556712"/>
    <w:rsid w:val="00561971"/>
    <w:rsid w:val="00564C55"/>
    <w:rsid w:val="005745E0"/>
    <w:rsid w:val="005753E2"/>
    <w:rsid w:val="00577656"/>
    <w:rsid w:val="0058109A"/>
    <w:rsid w:val="005875DF"/>
    <w:rsid w:val="00592526"/>
    <w:rsid w:val="00592B7E"/>
    <w:rsid w:val="005A4CDC"/>
    <w:rsid w:val="005B1BB1"/>
    <w:rsid w:val="005B1BF5"/>
    <w:rsid w:val="005B4787"/>
    <w:rsid w:val="005B5088"/>
    <w:rsid w:val="005B6277"/>
    <w:rsid w:val="005C03BC"/>
    <w:rsid w:val="005C1965"/>
    <w:rsid w:val="005C6338"/>
    <w:rsid w:val="005D2CCF"/>
    <w:rsid w:val="005D364F"/>
    <w:rsid w:val="005E73D3"/>
    <w:rsid w:val="005E752E"/>
    <w:rsid w:val="005F0155"/>
    <w:rsid w:val="005F0AA5"/>
    <w:rsid w:val="005F302B"/>
    <w:rsid w:val="005F3245"/>
    <w:rsid w:val="005F3C5C"/>
    <w:rsid w:val="006006A7"/>
    <w:rsid w:val="0060204B"/>
    <w:rsid w:val="00607975"/>
    <w:rsid w:val="006112DB"/>
    <w:rsid w:val="00617161"/>
    <w:rsid w:val="006173AC"/>
    <w:rsid w:val="00624EC1"/>
    <w:rsid w:val="00627267"/>
    <w:rsid w:val="00630ED7"/>
    <w:rsid w:val="00632BB1"/>
    <w:rsid w:val="006346DF"/>
    <w:rsid w:val="0063507D"/>
    <w:rsid w:val="00642D6F"/>
    <w:rsid w:val="00644111"/>
    <w:rsid w:val="00654374"/>
    <w:rsid w:val="00660E99"/>
    <w:rsid w:val="00666BC7"/>
    <w:rsid w:val="00670303"/>
    <w:rsid w:val="00671699"/>
    <w:rsid w:val="00680A0D"/>
    <w:rsid w:val="006839D8"/>
    <w:rsid w:val="00687500"/>
    <w:rsid w:val="00687D02"/>
    <w:rsid w:val="006A19DD"/>
    <w:rsid w:val="006A4B73"/>
    <w:rsid w:val="006B22AE"/>
    <w:rsid w:val="006B308E"/>
    <w:rsid w:val="006B5174"/>
    <w:rsid w:val="006B658F"/>
    <w:rsid w:val="006C12E0"/>
    <w:rsid w:val="006C29D3"/>
    <w:rsid w:val="006D16A4"/>
    <w:rsid w:val="006D2C1E"/>
    <w:rsid w:val="006D3BE4"/>
    <w:rsid w:val="006D4F96"/>
    <w:rsid w:val="006D6F87"/>
    <w:rsid w:val="006F156F"/>
    <w:rsid w:val="006F1FB5"/>
    <w:rsid w:val="006F3DFA"/>
    <w:rsid w:val="006F5DEE"/>
    <w:rsid w:val="006F5F3E"/>
    <w:rsid w:val="00702129"/>
    <w:rsid w:val="00705D20"/>
    <w:rsid w:val="00707720"/>
    <w:rsid w:val="00711067"/>
    <w:rsid w:val="00712D0A"/>
    <w:rsid w:val="00716BCB"/>
    <w:rsid w:val="00717769"/>
    <w:rsid w:val="00717FAD"/>
    <w:rsid w:val="0072036E"/>
    <w:rsid w:val="00726202"/>
    <w:rsid w:val="007267D9"/>
    <w:rsid w:val="00726A43"/>
    <w:rsid w:val="00731352"/>
    <w:rsid w:val="00731F5A"/>
    <w:rsid w:val="00734160"/>
    <w:rsid w:val="00736B25"/>
    <w:rsid w:val="007418B9"/>
    <w:rsid w:val="007423C4"/>
    <w:rsid w:val="0074516F"/>
    <w:rsid w:val="007477DD"/>
    <w:rsid w:val="007524F4"/>
    <w:rsid w:val="00752E92"/>
    <w:rsid w:val="00755684"/>
    <w:rsid w:val="007562EE"/>
    <w:rsid w:val="00762ACC"/>
    <w:rsid w:val="007644DE"/>
    <w:rsid w:val="00766351"/>
    <w:rsid w:val="00766ACA"/>
    <w:rsid w:val="00770272"/>
    <w:rsid w:val="00770802"/>
    <w:rsid w:val="007717FB"/>
    <w:rsid w:val="00781BE6"/>
    <w:rsid w:val="0078438B"/>
    <w:rsid w:val="00792528"/>
    <w:rsid w:val="0079376B"/>
    <w:rsid w:val="007938D5"/>
    <w:rsid w:val="00794790"/>
    <w:rsid w:val="007A682B"/>
    <w:rsid w:val="007B36EF"/>
    <w:rsid w:val="007C1AD2"/>
    <w:rsid w:val="007C3BE1"/>
    <w:rsid w:val="007C3E41"/>
    <w:rsid w:val="007D174E"/>
    <w:rsid w:val="007D3DE2"/>
    <w:rsid w:val="007D6916"/>
    <w:rsid w:val="007E33AF"/>
    <w:rsid w:val="007E3E25"/>
    <w:rsid w:val="007E423A"/>
    <w:rsid w:val="007E4B49"/>
    <w:rsid w:val="007E70A7"/>
    <w:rsid w:val="007F13C1"/>
    <w:rsid w:val="007F1C48"/>
    <w:rsid w:val="007F675D"/>
    <w:rsid w:val="007F72B0"/>
    <w:rsid w:val="0080136D"/>
    <w:rsid w:val="0080582E"/>
    <w:rsid w:val="00807B7D"/>
    <w:rsid w:val="008104EE"/>
    <w:rsid w:val="00811055"/>
    <w:rsid w:val="00814592"/>
    <w:rsid w:val="00815405"/>
    <w:rsid w:val="00815AB4"/>
    <w:rsid w:val="00815E41"/>
    <w:rsid w:val="00816405"/>
    <w:rsid w:val="00821C2A"/>
    <w:rsid w:val="00825E92"/>
    <w:rsid w:val="008273BF"/>
    <w:rsid w:val="00834065"/>
    <w:rsid w:val="008347B6"/>
    <w:rsid w:val="0083677E"/>
    <w:rsid w:val="00842823"/>
    <w:rsid w:val="00843E98"/>
    <w:rsid w:val="00864453"/>
    <w:rsid w:val="00865C1C"/>
    <w:rsid w:val="00870C01"/>
    <w:rsid w:val="00871F44"/>
    <w:rsid w:val="008733F2"/>
    <w:rsid w:val="00880E0E"/>
    <w:rsid w:val="00881CAD"/>
    <w:rsid w:val="00883278"/>
    <w:rsid w:val="00883D7E"/>
    <w:rsid w:val="00883EDD"/>
    <w:rsid w:val="00890C8E"/>
    <w:rsid w:val="00891430"/>
    <w:rsid w:val="00894054"/>
    <w:rsid w:val="0089677B"/>
    <w:rsid w:val="008A4694"/>
    <w:rsid w:val="008A5B64"/>
    <w:rsid w:val="008A5C12"/>
    <w:rsid w:val="008B101D"/>
    <w:rsid w:val="008B1AAE"/>
    <w:rsid w:val="008B1E9D"/>
    <w:rsid w:val="008B35D5"/>
    <w:rsid w:val="008B53B9"/>
    <w:rsid w:val="008C17A7"/>
    <w:rsid w:val="008C234D"/>
    <w:rsid w:val="008C350E"/>
    <w:rsid w:val="008E1095"/>
    <w:rsid w:val="008E36E7"/>
    <w:rsid w:val="008E44CC"/>
    <w:rsid w:val="008F079D"/>
    <w:rsid w:val="008F116F"/>
    <w:rsid w:val="008F279D"/>
    <w:rsid w:val="00902BB8"/>
    <w:rsid w:val="0090584B"/>
    <w:rsid w:val="00912513"/>
    <w:rsid w:val="00914A1B"/>
    <w:rsid w:val="009154A4"/>
    <w:rsid w:val="00916E29"/>
    <w:rsid w:val="00917D21"/>
    <w:rsid w:val="00921FE7"/>
    <w:rsid w:val="00925497"/>
    <w:rsid w:val="009300DF"/>
    <w:rsid w:val="00930102"/>
    <w:rsid w:val="0093548B"/>
    <w:rsid w:val="00943603"/>
    <w:rsid w:val="00950B61"/>
    <w:rsid w:val="00951FF1"/>
    <w:rsid w:val="00953A22"/>
    <w:rsid w:val="00954918"/>
    <w:rsid w:val="0095643C"/>
    <w:rsid w:val="009622EC"/>
    <w:rsid w:val="00965A38"/>
    <w:rsid w:val="0097180A"/>
    <w:rsid w:val="00973916"/>
    <w:rsid w:val="00976C73"/>
    <w:rsid w:val="0098128F"/>
    <w:rsid w:val="00990511"/>
    <w:rsid w:val="00993FAA"/>
    <w:rsid w:val="009962E4"/>
    <w:rsid w:val="00997DCA"/>
    <w:rsid w:val="009A2D0C"/>
    <w:rsid w:val="009A5FB7"/>
    <w:rsid w:val="009A7DE3"/>
    <w:rsid w:val="009B28C3"/>
    <w:rsid w:val="009B3131"/>
    <w:rsid w:val="009B45C0"/>
    <w:rsid w:val="009B5024"/>
    <w:rsid w:val="009B599D"/>
    <w:rsid w:val="009C3277"/>
    <w:rsid w:val="009C46DC"/>
    <w:rsid w:val="009C781E"/>
    <w:rsid w:val="009D24C3"/>
    <w:rsid w:val="009E15BF"/>
    <w:rsid w:val="009E2959"/>
    <w:rsid w:val="009E56FC"/>
    <w:rsid w:val="009F12FB"/>
    <w:rsid w:val="009F1E60"/>
    <w:rsid w:val="009F321E"/>
    <w:rsid w:val="00A0073E"/>
    <w:rsid w:val="00A02894"/>
    <w:rsid w:val="00A03B80"/>
    <w:rsid w:val="00A0405D"/>
    <w:rsid w:val="00A0554B"/>
    <w:rsid w:val="00A10C68"/>
    <w:rsid w:val="00A119C3"/>
    <w:rsid w:val="00A1583F"/>
    <w:rsid w:val="00A15FCD"/>
    <w:rsid w:val="00A20904"/>
    <w:rsid w:val="00A230E3"/>
    <w:rsid w:val="00A2577B"/>
    <w:rsid w:val="00A3111A"/>
    <w:rsid w:val="00A32583"/>
    <w:rsid w:val="00A35385"/>
    <w:rsid w:val="00A4799F"/>
    <w:rsid w:val="00A47B65"/>
    <w:rsid w:val="00A56A52"/>
    <w:rsid w:val="00A56C67"/>
    <w:rsid w:val="00A72F06"/>
    <w:rsid w:val="00A74AB2"/>
    <w:rsid w:val="00A75265"/>
    <w:rsid w:val="00A76757"/>
    <w:rsid w:val="00A80D58"/>
    <w:rsid w:val="00A8521A"/>
    <w:rsid w:val="00A90B7E"/>
    <w:rsid w:val="00A95098"/>
    <w:rsid w:val="00AA2AF2"/>
    <w:rsid w:val="00AB4A23"/>
    <w:rsid w:val="00AB628D"/>
    <w:rsid w:val="00AB65F9"/>
    <w:rsid w:val="00AC06A2"/>
    <w:rsid w:val="00AD1546"/>
    <w:rsid w:val="00AD30E2"/>
    <w:rsid w:val="00AD44CA"/>
    <w:rsid w:val="00AD5C42"/>
    <w:rsid w:val="00AE106F"/>
    <w:rsid w:val="00AE79A9"/>
    <w:rsid w:val="00AF65CB"/>
    <w:rsid w:val="00B01DF0"/>
    <w:rsid w:val="00B04E62"/>
    <w:rsid w:val="00B07EE6"/>
    <w:rsid w:val="00B119E8"/>
    <w:rsid w:val="00B12986"/>
    <w:rsid w:val="00B20800"/>
    <w:rsid w:val="00B24EA3"/>
    <w:rsid w:val="00B36CA3"/>
    <w:rsid w:val="00B37CE4"/>
    <w:rsid w:val="00B4003E"/>
    <w:rsid w:val="00B47F32"/>
    <w:rsid w:val="00B5273B"/>
    <w:rsid w:val="00B53046"/>
    <w:rsid w:val="00B6276F"/>
    <w:rsid w:val="00B6289F"/>
    <w:rsid w:val="00B64DA5"/>
    <w:rsid w:val="00B662AE"/>
    <w:rsid w:val="00B66EE2"/>
    <w:rsid w:val="00B8071F"/>
    <w:rsid w:val="00B81393"/>
    <w:rsid w:val="00B872C6"/>
    <w:rsid w:val="00B91AE1"/>
    <w:rsid w:val="00B93696"/>
    <w:rsid w:val="00B94352"/>
    <w:rsid w:val="00B96717"/>
    <w:rsid w:val="00B975F0"/>
    <w:rsid w:val="00BA27CC"/>
    <w:rsid w:val="00BA47CC"/>
    <w:rsid w:val="00BA6A60"/>
    <w:rsid w:val="00BB0FB0"/>
    <w:rsid w:val="00BB6A24"/>
    <w:rsid w:val="00BC7C7F"/>
    <w:rsid w:val="00BD19A9"/>
    <w:rsid w:val="00BD5CC9"/>
    <w:rsid w:val="00BE3F28"/>
    <w:rsid w:val="00BE69E3"/>
    <w:rsid w:val="00BE6CA9"/>
    <w:rsid w:val="00BF0150"/>
    <w:rsid w:val="00BF75B5"/>
    <w:rsid w:val="00C12A8F"/>
    <w:rsid w:val="00C136D2"/>
    <w:rsid w:val="00C14A85"/>
    <w:rsid w:val="00C219BF"/>
    <w:rsid w:val="00C21B35"/>
    <w:rsid w:val="00C2568E"/>
    <w:rsid w:val="00C27FDE"/>
    <w:rsid w:val="00C3009D"/>
    <w:rsid w:val="00C3257E"/>
    <w:rsid w:val="00C32E3E"/>
    <w:rsid w:val="00C335CC"/>
    <w:rsid w:val="00C3482B"/>
    <w:rsid w:val="00C357D6"/>
    <w:rsid w:val="00C3595A"/>
    <w:rsid w:val="00C464CD"/>
    <w:rsid w:val="00C47E1E"/>
    <w:rsid w:val="00C50508"/>
    <w:rsid w:val="00C51C01"/>
    <w:rsid w:val="00C54976"/>
    <w:rsid w:val="00C54E03"/>
    <w:rsid w:val="00C67D0A"/>
    <w:rsid w:val="00C73991"/>
    <w:rsid w:val="00C77ED4"/>
    <w:rsid w:val="00C864CC"/>
    <w:rsid w:val="00C924BC"/>
    <w:rsid w:val="00C934B9"/>
    <w:rsid w:val="00C96390"/>
    <w:rsid w:val="00CA0304"/>
    <w:rsid w:val="00CA0EB5"/>
    <w:rsid w:val="00CA3ABD"/>
    <w:rsid w:val="00CA3E22"/>
    <w:rsid w:val="00CA6DA9"/>
    <w:rsid w:val="00CB347F"/>
    <w:rsid w:val="00CB54B7"/>
    <w:rsid w:val="00CC06E4"/>
    <w:rsid w:val="00CC1D5F"/>
    <w:rsid w:val="00CD13AC"/>
    <w:rsid w:val="00CD282C"/>
    <w:rsid w:val="00CE78E0"/>
    <w:rsid w:val="00D043DA"/>
    <w:rsid w:val="00D0551F"/>
    <w:rsid w:val="00D05DB6"/>
    <w:rsid w:val="00D123AA"/>
    <w:rsid w:val="00D21BF2"/>
    <w:rsid w:val="00D21C96"/>
    <w:rsid w:val="00D23BE9"/>
    <w:rsid w:val="00D2622C"/>
    <w:rsid w:val="00D301ED"/>
    <w:rsid w:val="00D3036E"/>
    <w:rsid w:val="00D30694"/>
    <w:rsid w:val="00D31943"/>
    <w:rsid w:val="00D3220E"/>
    <w:rsid w:val="00D36998"/>
    <w:rsid w:val="00D422A9"/>
    <w:rsid w:val="00D47A49"/>
    <w:rsid w:val="00D508F7"/>
    <w:rsid w:val="00D50F84"/>
    <w:rsid w:val="00D51BF3"/>
    <w:rsid w:val="00D549E0"/>
    <w:rsid w:val="00D57409"/>
    <w:rsid w:val="00D61226"/>
    <w:rsid w:val="00D61EA8"/>
    <w:rsid w:val="00D638B4"/>
    <w:rsid w:val="00D671DF"/>
    <w:rsid w:val="00D71D77"/>
    <w:rsid w:val="00D82EDE"/>
    <w:rsid w:val="00D860D0"/>
    <w:rsid w:val="00D92461"/>
    <w:rsid w:val="00D95DCC"/>
    <w:rsid w:val="00DA01E2"/>
    <w:rsid w:val="00DA2A2A"/>
    <w:rsid w:val="00DA2ABB"/>
    <w:rsid w:val="00DA308B"/>
    <w:rsid w:val="00DA5297"/>
    <w:rsid w:val="00DA7630"/>
    <w:rsid w:val="00DB0757"/>
    <w:rsid w:val="00DC09A0"/>
    <w:rsid w:val="00DC5952"/>
    <w:rsid w:val="00DD05DB"/>
    <w:rsid w:val="00DD2656"/>
    <w:rsid w:val="00DD5CAA"/>
    <w:rsid w:val="00DE0917"/>
    <w:rsid w:val="00DE695F"/>
    <w:rsid w:val="00DF213A"/>
    <w:rsid w:val="00DF2991"/>
    <w:rsid w:val="00DF638D"/>
    <w:rsid w:val="00E00E1B"/>
    <w:rsid w:val="00E01AFB"/>
    <w:rsid w:val="00E01CDB"/>
    <w:rsid w:val="00E0281A"/>
    <w:rsid w:val="00E049FD"/>
    <w:rsid w:val="00E13F6D"/>
    <w:rsid w:val="00E245ED"/>
    <w:rsid w:val="00E378B4"/>
    <w:rsid w:val="00E428D1"/>
    <w:rsid w:val="00E450D7"/>
    <w:rsid w:val="00E46AF5"/>
    <w:rsid w:val="00E5388A"/>
    <w:rsid w:val="00E53AAF"/>
    <w:rsid w:val="00E5538E"/>
    <w:rsid w:val="00E55CA6"/>
    <w:rsid w:val="00E618D8"/>
    <w:rsid w:val="00E71E5D"/>
    <w:rsid w:val="00E71FED"/>
    <w:rsid w:val="00E74558"/>
    <w:rsid w:val="00E81621"/>
    <w:rsid w:val="00E83E32"/>
    <w:rsid w:val="00E9002E"/>
    <w:rsid w:val="00EB1F3D"/>
    <w:rsid w:val="00EC272E"/>
    <w:rsid w:val="00EC58FA"/>
    <w:rsid w:val="00EC6892"/>
    <w:rsid w:val="00ED0988"/>
    <w:rsid w:val="00ED11B9"/>
    <w:rsid w:val="00ED6572"/>
    <w:rsid w:val="00EF0F28"/>
    <w:rsid w:val="00EF663A"/>
    <w:rsid w:val="00EF68A3"/>
    <w:rsid w:val="00F011F8"/>
    <w:rsid w:val="00F0557F"/>
    <w:rsid w:val="00F2144A"/>
    <w:rsid w:val="00F21C92"/>
    <w:rsid w:val="00F3111F"/>
    <w:rsid w:val="00F3178F"/>
    <w:rsid w:val="00F35C80"/>
    <w:rsid w:val="00F41FCC"/>
    <w:rsid w:val="00F44536"/>
    <w:rsid w:val="00F46D3E"/>
    <w:rsid w:val="00F47C89"/>
    <w:rsid w:val="00F57558"/>
    <w:rsid w:val="00F76963"/>
    <w:rsid w:val="00F7793C"/>
    <w:rsid w:val="00F81881"/>
    <w:rsid w:val="00F821F5"/>
    <w:rsid w:val="00F83374"/>
    <w:rsid w:val="00F85B6D"/>
    <w:rsid w:val="00F86BC6"/>
    <w:rsid w:val="00F9406C"/>
    <w:rsid w:val="00F94DD6"/>
    <w:rsid w:val="00FA0727"/>
    <w:rsid w:val="00FB35DB"/>
    <w:rsid w:val="00FC0AD3"/>
    <w:rsid w:val="00FD2FB3"/>
    <w:rsid w:val="00FD3E9A"/>
    <w:rsid w:val="00FD7192"/>
    <w:rsid w:val="00FE075E"/>
    <w:rsid w:val="00FE2252"/>
    <w:rsid w:val="00FE3088"/>
    <w:rsid w:val="00FE695D"/>
    <w:rsid w:val="00FF5B1C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33AAE"/>
  <w15:docId w15:val="{2D4AAB88-C996-E248-A0BA-4BC43141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0DF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New York" w:hAnsi="New York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</w:rPr>
  </w:style>
  <w:style w:type="paragraph" w:styleId="Heading6">
    <w:name w:val="heading 6"/>
    <w:basedOn w:val="Normal"/>
    <w:next w:val="Normal"/>
    <w:qFormat/>
    <w:pPr>
      <w:keepNext/>
      <w:pBdr>
        <w:top w:val="single" w:sz="18" w:space="1" w:color="auto"/>
      </w:pBdr>
      <w:jc w:val="center"/>
      <w:outlineLvl w:val="5"/>
    </w:pPr>
    <w:rPr>
      <w:rFonts w:ascii="Arial Narrow" w:hAnsi="Arial Narrow" w:cs="Arial"/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NAMEHEADER">
    <w:name w:val="NAME HEADER"/>
    <w:pPr>
      <w:jc w:val="center"/>
    </w:pPr>
    <w:rPr>
      <w:b/>
      <w:bCs/>
      <w:sz w:val="24"/>
      <w:lang w:eastAsia="en-US"/>
    </w:rPr>
  </w:style>
  <w:style w:type="paragraph" w:customStyle="1" w:styleId="ADDRESSLINE">
    <w:name w:val="ADDRESS LINE"/>
    <w:pPr>
      <w:pBdr>
        <w:bottom w:val="single" w:sz="4" w:space="1" w:color="auto"/>
      </w:pBdr>
      <w:tabs>
        <w:tab w:val="center" w:pos="4680"/>
        <w:tab w:val="right" w:pos="9360"/>
      </w:tabs>
    </w:pPr>
    <w:rPr>
      <w:bCs/>
      <w:sz w:val="22"/>
      <w:lang w:eastAsia="en-US"/>
    </w:rPr>
  </w:style>
  <w:style w:type="paragraph" w:customStyle="1" w:styleId="OBJECTIVE">
    <w:name w:val="OBJECTIVE"/>
    <w:pPr>
      <w:jc w:val="center"/>
    </w:pPr>
    <w:rPr>
      <w:b/>
      <w:sz w:val="22"/>
      <w:lang w:eastAsia="en-US"/>
    </w:rPr>
  </w:style>
  <w:style w:type="paragraph" w:customStyle="1" w:styleId="STRAIGHTTEXT">
    <w:name w:val="STRAIGHT TEXT"/>
    <w:rPr>
      <w:sz w:val="22"/>
      <w:szCs w:val="22"/>
      <w:lang w:eastAsia="en-US"/>
    </w:rPr>
  </w:style>
  <w:style w:type="paragraph" w:customStyle="1" w:styleId="CENTEREDHEADER">
    <w:name w:val="CENTERED HEADER"/>
    <w:pPr>
      <w:jc w:val="center"/>
    </w:pPr>
    <w:rPr>
      <w:b/>
      <w:bCs/>
      <w:sz w:val="22"/>
      <w:lang w:eastAsia="en-US"/>
    </w:rPr>
  </w:style>
  <w:style w:type="paragraph" w:customStyle="1" w:styleId="BULLETEDTEXT">
    <w:name w:val="BULLETED TEXT"/>
    <w:rPr>
      <w:sz w:val="22"/>
      <w:lang w:eastAsia="en-US"/>
    </w:rPr>
  </w:style>
  <w:style w:type="paragraph" w:customStyle="1" w:styleId="JOBFUNCTION">
    <w:name w:val="JOB FUNCTION"/>
    <w:aliases w:val="DATE"/>
    <w:rPr>
      <w:b/>
      <w:bCs/>
      <w:sz w:val="22"/>
      <w:lang w:eastAsia="en-US"/>
    </w:rPr>
  </w:style>
  <w:style w:type="paragraph" w:customStyle="1" w:styleId="COMPANYNAME">
    <w:name w:val="COMPANY NAME"/>
    <w:pPr>
      <w:tabs>
        <w:tab w:val="right" w:pos="9360"/>
      </w:tabs>
    </w:pPr>
    <w:rPr>
      <w:bCs/>
      <w:sz w:val="22"/>
      <w:lang w:eastAsia="en-US"/>
    </w:rPr>
  </w:style>
  <w:style w:type="paragraph" w:customStyle="1" w:styleId="NAMEHEADER2ndPAGE">
    <w:name w:val="NAME HEADER 2nd PAGE"/>
    <w:pPr>
      <w:tabs>
        <w:tab w:val="right" w:pos="9360"/>
      </w:tabs>
    </w:pPr>
    <w:rPr>
      <w:b/>
      <w:bCs/>
      <w:sz w:val="22"/>
      <w:lang w:eastAsia="en-US"/>
    </w:rPr>
  </w:style>
  <w:style w:type="paragraph" w:customStyle="1" w:styleId="10DASHBULLETEDTEXT">
    <w:name w:val="10 DASH BULLETED TEXT"/>
    <w:aliases w:val="LEFT"/>
    <w:pPr>
      <w:numPr>
        <w:numId w:val="2"/>
      </w:numPr>
    </w:pPr>
    <w:rPr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ASHBULLETEDTEXT">
    <w:name w:val="DASH BULLETED TEXT"/>
    <w:aliases w:val="INDENT"/>
    <w:pPr>
      <w:numPr>
        <w:numId w:val="3"/>
      </w:numPr>
    </w:pPr>
    <w:rPr>
      <w:sz w:val="22"/>
      <w:lang w:eastAsia="en-US"/>
    </w:rPr>
  </w:style>
  <w:style w:type="paragraph" w:customStyle="1" w:styleId="FULLJUSTIFIEDTEXT">
    <w:name w:val="FULL JUSTIFIED TEXT"/>
    <w:pPr>
      <w:jc w:val="both"/>
    </w:pPr>
    <w:rPr>
      <w:lang w:eastAsia="en-US"/>
    </w:rPr>
  </w:style>
  <w:style w:type="paragraph" w:customStyle="1" w:styleId="10BULLETEDTEXT">
    <w:name w:val="10  BULLETED TEXT"/>
    <w:basedOn w:val="Normal"/>
    <w:pPr>
      <w:numPr>
        <w:numId w:val="1"/>
      </w:numPr>
    </w:pPr>
  </w:style>
  <w:style w:type="paragraph" w:customStyle="1" w:styleId="FULLJUSTIFIEDPLAINTEXT">
    <w:name w:val="FULL JUSTIFIED PLAIN TEXT"/>
    <w:basedOn w:val="STRAIGHTTEXT"/>
    <w:pPr>
      <w:jc w:val="both"/>
    </w:pPr>
  </w:style>
  <w:style w:type="character" w:styleId="CommentReference">
    <w:name w:val="annotation reference"/>
    <w:semiHidden/>
    <w:rsid w:val="009C781E"/>
    <w:rPr>
      <w:sz w:val="16"/>
      <w:szCs w:val="16"/>
    </w:rPr>
  </w:style>
  <w:style w:type="paragraph" w:styleId="CommentText">
    <w:name w:val="annotation text"/>
    <w:basedOn w:val="Normal"/>
    <w:semiHidden/>
    <w:rsid w:val="009C781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C781E"/>
    <w:rPr>
      <w:b/>
      <w:bCs/>
    </w:rPr>
  </w:style>
  <w:style w:type="paragraph" w:styleId="BalloonText">
    <w:name w:val="Balloon Text"/>
    <w:basedOn w:val="Normal"/>
    <w:semiHidden/>
    <w:rsid w:val="009C7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22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A8521A"/>
    <w:pPr>
      <w:ind w:left="720"/>
    </w:pPr>
  </w:style>
  <w:style w:type="paragraph" w:styleId="BodyText">
    <w:name w:val="Body Text"/>
    <w:basedOn w:val="Normal"/>
    <w:link w:val="BodyTextChar"/>
    <w:rsid w:val="000D5B86"/>
    <w:pPr>
      <w:spacing w:after="120"/>
    </w:pPr>
  </w:style>
  <w:style w:type="character" w:customStyle="1" w:styleId="BodyTextChar">
    <w:name w:val="Body Text Char"/>
    <w:link w:val="BodyText"/>
    <w:rsid w:val="000D5B86"/>
    <w:rPr>
      <w:sz w:val="22"/>
    </w:rPr>
  </w:style>
  <w:style w:type="paragraph" w:styleId="Footer">
    <w:name w:val="footer"/>
    <w:basedOn w:val="Normal"/>
    <w:link w:val="FooterChar"/>
    <w:uiPriority w:val="99"/>
    <w:rsid w:val="00075C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75CFF"/>
    <w:rPr>
      <w:sz w:val="22"/>
    </w:rPr>
  </w:style>
  <w:style w:type="character" w:customStyle="1" w:styleId="HeaderChar">
    <w:name w:val="Header Char"/>
    <w:link w:val="Header"/>
    <w:uiPriority w:val="99"/>
    <w:rsid w:val="00555C9D"/>
    <w:rPr>
      <w:sz w:val="22"/>
    </w:rPr>
  </w:style>
  <w:style w:type="character" w:styleId="FollowedHyperlink">
    <w:name w:val="FollowedHyperlink"/>
    <w:rsid w:val="00BF015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346DF"/>
    <w:pPr>
      <w:ind w:left="720"/>
      <w:contextualSpacing/>
    </w:pPr>
    <w:rPr>
      <w:rFonts w:eastAsiaTheme="minorHAnsi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556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60E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A5FB7"/>
    <w:rPr>
      <w:b/>
      <w:bCs/>
    </w:rPr>
  </w:style>
  <w:style w:type="paragraph" w:styleId="Revision">
    <w:name w:val="Revision"/>
    <w:hidden/>
    <w:uiPriority w:val="99"/>
    <w:semiHidden/>
    <w:rsid w:val="003074A2"/>
    <w:rPr>
      <w:sz w:val="22"/>
      <w:lang w:eastAsia="en-US"/>
    </w:rPr>
  </w:style>
  <w:style w:type="character" w:customStyle="1" w:styleId="mr1">
    <w:name w:val="mr1"/>
    <w:basedOn w:val="DefaultParagraphFont"/>
    <w:rsid w:val="00216501"/>
  </w:style>
  <w:style w:type="character" w:customStyle="1" w:styleId="visually-hidden">
    <w:name w:val="visually-hidden"/>
    <w:basedOn w:val="DefaultParagraphFont"/>
    <w:rsid w:val="00216501"/>
  </w:style>
  <w:style w:type="character" w:customStyle="1" w:styleId="t-14">
    <w:name w:val="t-14"/>
    <w:basedOn w:val="DefaultParagraphFont"/>
    <w:rsid w:val="00216501"/>
  </w:style>
  <w:style w:type="character" w:customStyle="1" w:styleId="white-space-pre">
    <w:name w:val="white-space-pre"/>
    <w:basedOn w:val="DefaultParagraphFont"/>
    <w:rsid w:val="003719B4"/>
  </w:style>
  <w:style w:type="paragraph" w:customStyle="1" w:styleId="trt0xe">
    <w:name w:val="trt0xe"/>
    <w:basedOn w:val="Normal"/>
    <w:rsid w:val="00BB0FB0"/>
    <w:pPr>
      <w:spacing w:before="100" w:beforeAutospacing="1" w:after="100" w:afterAutospacing="1"/>
    </w:pPr>
    <w:rPr>
      <w:lang w:eastAsia="en-CA"/>
    </w:rPr>
  </w:style>
  <w:style w:type="paragraph" w:customStyle="1" w:styleId="pvs-listitem--with-top-padding">
    <w:name w:val="pvs-list__item--with-top-padding"/>
    <w:basedOn w:val="Normal"/>
    <w:rsid w:val="00556712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7947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947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a-maheshwari-aa2168130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c\Local%20Settings\Temporary%20Internet%20Files\OLK3\Generic%20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7C572-0139-4BDF-ABED-2DA13151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Resume Template</Template>
  <TotalTime>8</TotalTime>
  <Pages>2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Sudhir Gupta</vt:lpstr>
    </vt:vector>
  </TitlesOfParts>
  <Company/>
  <LinksUpToDate>false</LinksUpToDate>
  <CharactersWithSpaces>7920</CharactersWithSpaces>
  <SharedDoc>false</SharedDoc>
  <HLinks>
    <vt:vector size="12" baseType="variant">
      <vt:variant>
        <vt:i4>327742</vt:i4>
      </vt:variant>
      <vt:variant>
        <vt:i4>3</vt:i4>
      </vt:variant>
      <vt:variant>
        <vt:i4>0</vt:i4>
      </vt:variant>
      <vt:variant>
        <vt:i4>5</vt:i4>
      </vt:variant>
      <vt:variant>
        <vt:lpwstr>mailto:buemjin@gmail.com</vt:lpwstr>
      </vt:variant>
      <vt:variant>
        <vt:lpwstr/>
      </vt:variant>
      <vt:variant>
        <vt:i4>4849664</vt:i4>
      </vt:variant>
      <vt:variant>
        <vt:i4>0</vt:i4>
      </vt:variant>
      <vt:variant>
        <vt:i4>0</vt:i4>
      </vt:variant>
      <vt:variant>
        <vt:i4>5</vt:i4>
      </vt:variant>
      <vt:variant>
        <vt:lpwstr>http://ca.linkedin.com/in/bjjang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Sudhir Gupta</dc:title>
  <dc:subject>CV</dc:subject>
  <dc:creator>Anchala Maheshwari Territory sales</dc:creator>
  <cp:keywords>FP&amp;A; Financial Planning and Analysis; Budgeting; Forecasting; Varience Analysis; Cost Optimization; Dashboard</cp:keywords>
  <dc:description/>
  <cp:lastModifiedBy>Anchala Maheshwari</cp:lastModifiedBy>
  <cp:revision>4</cp:revision>
  <cp:lastPrinted>2022-05-13T18:50:00Z</cp:lastPrinted>
  <dcterms:created xsi:type="dcterms:W3CDTF">2025-03-06T18:03:00Z</dcterms:created>
  <dcterms:modified xsi:type="dcterms:W3CDTF">2025-03-31T14:23:00Z</dcterms:modified>
  <dc:language>English</dc:language>
  <cp:version>0</cp:version>
</cp:coreProperties>
</file>