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63F19" w14:textId="224AEFD7" w:rsidR="00100250" w:rsidRDefault="00FE31F2">
      <w:pPr>
        <w:tabs>
          <w:tab w:val="left" w:pos="8950"/>
        </w:tabs>
        <w:ind w:left="139"/>
        <w:rPr>
          <w:rFonts w:ascii="Arial"/>
          <w:sz w:val="28"/>
        </w:rPr>
      </w:pPr>
      <w:r>
        <w:rPr>
          <w:rFonts w:ascii="Times New Roman"/>
          <w:sz w:val="20"/>
        </w:rPr>
        <w:tab/>
      </w:r>
      <w:r>
        <w:rPr>
          <w:rFonts w:ascii="Times New Roman"/>
          <w:spacing w:val="-20"/>
          <w:sz w:val="20"/>
        </w:rPr>
        <w:t xml:space="preserve"> </w:t>
      </w:r>
    </w:p>
    <w:p w14:paraId="23CF72A2" w14:textId="77777777" w:rsidR="00100250" w:rsidRDefault="00FE31F2">
      <w:pPr>
        <w:pStyle w:val="Title"/>
        <w:rPr>
          <w:u w:val="none"/>
        </w:rPr>
      </w:pPr>
      <w:r>
        <w:rPr>
          <w:u w:val="thick"/>
        </w:rPr>
        <w:t>WORKSHEET</w:t>
      </w:r>
      <w:r>
        <w:rPr>
          <w:u w:val="none"/>
        </w:rPr>
        <w:t xml:space="preserve"> </w:t>
      </w:r>
      <w:r>
        <w:rPr>
          <w:u w:val="thick"/>
        </w:rPr>
        <w:t>1 SQL</w:t>
      </w:r>
    </w:p>
    <w:p w14:paraId="686D6E71" w14:textId="77777777" w:rsidR="00100250" w:rsidRDefault="00100250">
      <w:pPr>
        <w:pStyle w:val="BodyText"/>
        <w:spacing w:before="6"/>
        <w:ind w:left="0"/>
        <w:rPr>
          <w:rFonts w:ascii="Arial"/>
          <w:b/>
          <w:sz w:val="29"/>
        </w:rPr>
      </w:pPr>
    </w:p>
    <w:p w14:paraId="4932CABA" w14:textId="1244BD4F" w:rsidR="00100250" w:rsidRDefault="00FE31F2">
      <w:pPr>
        <w:pStyle w:val="Heading1"/>
      </w:pPr>
      <w:bookmarkStart w:id="0" w:name="Q1_and_Q2_have_one_or_more_correct_answe"/>
      <w:bookmarkEnd w:id="0"/>
      <w:r>
        <w:t>Q1 and Q2 have one or more correct answer. Choose all the correct option to answer your question.</w:t>
      </w:r>
    </w:p>
    <w:p w14:paraId="721F3F76" w14:textId="77777777" w:rsidR="00FE31F2" w:rsidRDefault="00FE31F2">
      <w:pPr>
        <w:pStyle w:val="Heading1"/>
      </w:pPr>
    </w:p>
    <w:p w14:paraId="3C982E11" w14:textId="77777777" w:rsidR="00100250" w:rsidRPr="00FE31F2" w:rsidRDefault="00FE31F2">
      <w:pPr>
        <w:pStyle w:val="ListParagraph"/>
        <w:numPr>
          <w:ilvl w:val="0"/>
          <w:numId w:val="1"/>
        </w:numPr>
        <w:tabs>
          <w:tab w:val="left" w:pos="1105"/>
        </w:tabs>
        <w:spacing w:before="132"/>
        <w:ind w:hanging="361"/>
        <w:rPr>
          <w:b/>
          <w:bCs/>
        </w:rPr>
      </w:pPr>
      <w:r w:rsidRPr="00FE31F2">
        <w:rPr>
          <w:b/>
          <w:bCs/>
        </w:rPr>
        <w:t>Which of the following is/are DDL commands in</w:t>
      </w:r>
      <w:r w:rsidRPr="00FE31F2">
        <w:rPr>
          <w:b/>
          <w:bCs/>
          <w:spacing w:val="-21"/>
        </w:rPr>
        <w:t xml:space="preserve"> </w:t>
      </w:r>
      <w:r w:rsidRPr="00FE31F2">
        <w:rPr>
          <w:b/>
          <w:bCs/>
        </w:rPr>
        <w:t>SQL?</w:t>
      </w:r>
    </w:p>
    <w:p w14:paraId="352C1C9D" w14:textId="77777777" w:rsidR="00100250" w:rsidRDefault="00FE31F2">
      <w:pPr>
        <w:pStyle w:val="ListParagraph"/>
        <w:numPr>
          <w:ilvl w:val="1"/>
          <w:numId w:val="1"/>
        </w:numPr>
        <w:tabs>
          <w:tab w:val="left" w:pos="1456"/>
          <w:tab w:val="left" w:pos="6103"/>
        </w:tabs>
        <w:spacing w:before="19"/>
        <w:ind w:hanging="290"/>
      </w:pPr>
      <w:r w:rsidRPr="006C5ED7">
        <w:rPr>
          <w:highlight w:val="cyan"/>
        </w:rPr>
        <w:t>Create</w:t>
      </w:r>
      <w:r>
        <w:tab/>
        <w:t>B)</w:t>
      </w:r>
      <w:r>
        <w:rPr>
          <w:spacing w:val="-3"/>
        </w:rPr>
        <w:t xml:space="preserve"> </w:t>
      </w:r>
      <w:r>
        <w:t>Update</w:t>
      </w:r>
    </w:p>
    <w:p w14:paraId="78529616" w14:textId="39B18490" w:rsidR="00100250" w:rsidRDefault="00FE31F2">
      <w:pPr>
        <w:pStyle w:val="BodyText"/>
        <w:tabs>
          <w:tab w:val="left" w:pos="6103"/>
        </w:tabs>
        <w:ind w:left="1166"/>
        <w:rPr>
          <w:rFonts w:ascii="Times New Roman"/>
        </w:rPr>
      </w:pPr>
      <w:r>
        <w:rPr>
          <w:rFonts w:ascii="Times New Roman"/>
        </w:rPr>
        <w:t>C)</w:t>
      </w:r>
      <w:r>
        <w:rPr>
          <w:rFonts w:ascii="Times New Roman"/>
          <w:spacing w:val="-2"/>
        </w:rPr>
        <w:t xml:space="preserve"> </w:t>
      </w:r>
      <w:r>
        <w:rPr>
          <w:rFonts w:ascii="Times New Roman"/>
        </w:rPr>
        <w:t>Delete</w:t>
      </w:r>
      <w:r>
        <w:rPr>
          <w:rFonts w:ascii="Times New Roman"/>
        </w:rPr>
        <w:tab/>
      </w:r>
      <w:r w:rsidRPr="006C5ED7">
        <w:rPr>
          <w:rFonts w:ascii="Times New Roman"/>
          <w:highlight w:val="cyan"/>
        </w:rPr>
        <w:t>D) ALTER</w:t>
      </w:r>
    </w:p>
    <w:p w14:paraId="6A375FD4" w14:textId="77777777" w:rsidR="00FE31F2" w:rsidRDefault="00FE31F2">
      <w:pPr>
        <w:pStyle w:val="BodyText"/>
        <w:tabs>
          <w:tab w:val="left" w:pos="6103"/>
        </w:tabs>
        <w:ind w:left="1166"/>
        <w:rPr>
          <w:rFonts w:ascii="Times New Roman"/>
        </w:rPr>
      </w:pPr>
    </w:p>
    <w:p w14:paraId="1354CF25" w14:textId="77777777" w:rsidR="00100250" w:rsidRPr="00FE31F2" w:rsidRDefault="00FE31F2">
      <w:pPr>
        <w:pStyle w:val="ListParagraph"/>
        <w:numPr>
          <w:ilvl w:val="0"/>
          <w:numId w:val="1"/>
        </w:numPr>
        <w:tabs>
          <w:tab w:val="left" w:pos="1105"/>
        </w:tabs>
        <w:spacing w:before="31"/>
        <w:ind w:hanging="361"/>
        <w:rPr>
          <w:b/>
          <w:bCs/>
        </w:rPr>
      </w:pPr>
      <w:r w:rsidRPr="00FE31F2">
        <w:rPr>
          <w:b/>
          <w:bCs/>
        </w:rPr>
        <w:t>Which of the following is/are DML commands in</w:t>
      </w:r>
      <w:r w:rsidRPr="00FE31F2">
        <w:rPr>
          <w:b/>
          <w:bCs/>
          <w:spacing w:val="-25"/>
        </w:rPr>
        <w:t xml:space="preserve"> </w:t>
      </w:r>
      <w:r w:rsidRPr="00FE31F2">
        <w:rPr>
          <w:b/>
          <w:bCs/>
        </w:rPr>
        <w:t>SQL?</w:t>
      </w:r>
    </w:p>
    <w:p w14:paraId="379B6960" w14:textId="77777777" w:rsidR="00100250" w:rsidRPr="006C5ED7" w:rsidRDefault="00FE31F2">
      <w:pPr>
        <w:pStyle w:val="ListParagraph"/>
        <w:numPr>
          <w:ilvl w:val="1"/>
          <w:numId w:val="1"/>
        </w:numPr>
        <w:tabs>
          <w:tab w:val="left" w:pos="1456"/>
          <w:tab w:val="left" w:pos="6103"/>
        </w:tabs>
        <w:ind w:hanging="290"/>
        <w:rPr>
          <w:highlight w:val="cyan"/>
        </w:rPr>
      </w:pPr>
      <w:r w:rsidRPr="006C5ED7">
        <w:rPr>
          <w:highlight w:val="cyan"/>
        </w:rPr>
        <w:t>Update</w:t>
      </w:r>
      <w:r>
        <w:tab/>
      </w:r>
      <w:r w:rsidRPr="006C5ED7">
        <w:rPr>
          <w:highlight w:val="cyan"/>
        </w:rPr>
        <w:t>B)</w:t>
      </w:r>
      <w:r w:rsidRPr="006C5ED7">
        <w:rPr>
          <w:spacing w:val="-2"/>
          <w:highlight w:val="cyan"/>
        </w:rPr>
        <w:t xml:space="preserve"> </w:t>
      </w:r>
      <w:r w:rsidRPr="006C5ED7">
        <w:rPr>
          <w:highlight w:val="cyan"/>
        </w:rPr>
        <w:t>Delete</w:t>
      </w:r>
    </w:p>
    <w:p w14:paraId="602664C9" w14:textId="33D281D0" w:rsidR="00100250" w:rsidRDefault="00FE31F2">
      <w:pPr>
        <w:pStyle w:val="BodyText"/>
        <w:tabs>
          <w:tab w:val="left" w:pos="6103"/>
        </w:tabs>
        <w:spacing w:before="9"/>
        <w:ind w:left="1166"/>
        <w:rPr>
          <w:rFonts w:ascii="Times New Roman"/>
        </w:rPr>
      </w:pPr>
      <w:r w:rsidRPr="006C5ED7">
        <w:rPr>
          <w:rFonts w:ascii="Times New Roman"/>
          <w:highlight w:val="cyan"/>
        </w:rPr>
        <w:t>C)</w:t>
      </w:r>
      <w:r w:rsidRPr="006C5ED7">
        <w:rPr>
          <w:rFonts w:ascii="Times New Roman"/>
          <w:spacing w:val="-6"/>
          <w:highlight w:val="cyan"/>
        </w:rPr>
        <w:t xml:space="preserve"> </w:t>
      </w:r>
      <w:r w:rsidRPr="006C5ED7">
        <w:rPr>
          <w:rFonts w:ascii="Times New Roman"/>
          <w:highlight w:val="cyan"/>
        </w:rPr>
        <w:t>Select</w:t>
      </w:r>
      <w:r>
        <w:rPr>
          <w:rFonts w:ascii="Times New Roman"/>
        </w:rPr>
        <w:tab/>
        <w:t>D) Drop</w:t>
      </w:r>
    </w:p>
    <w:p w14:paraId="2DCACA6D" w14:textId="77777777" w:rsidR="00FE31F2" w:rsidRDefault="00FE31F2">
      <w:pPr>
        <w:pStyle w:val="BodyText"/>
        <w:tabs>
          <w:tab w:val="left" w:pos="6103"/>
        </w:tabs>
        <w:spacing w:before="9"/>
        <w:ind w:left="1166"/>
        <w:rPr>
          <w:rFonts w:ascii="Times New Roman"/>
        </w:rPr>
      </w:pPr>
    </w:p>
    <w:p w14:paraId="3BF555DA" w14:textId="77777777" w:rsidR="00100250" w:rsidRDefault="00FE31F2">
      <w:pPr>
        <w:pStyle w:val="Heading1"/>
        <w:spacing w:before="150"/>
      </w:pPr>
      <w:bookmarkStart w:id="1" w:name="Q3_to_Q10_have_only_one_correct_answer._"/>
      <w:bookmarkEnd w:id="1"/>
      <w:r>
        <w:t>Q3 to Q10 have only one correct answer. Choose the correct option to answer your question.</w:t>
      </w:r>
    </w:p>
    <w:p w14:paraId="4DEB5613" w14:textId="77777777" w:rsidR="00100250" w:rsidRPr="00FE31F2" w:rsidRDefault="00FE31F2">
      <w:pPr>
        <w:pStyle w:val="ListParagraph"/>
        <w:numPr>
          <w:ilvl w:val="0"/>
          <w:numId w:val="1"/>
        </w:numPr>
        <w:tabs>
          <w:tab w:val="left" w:pos="1105"/>
        </w:tabs>
        <w:spacing w:before="142"/>
        <w:ind w:hanging="361"/>
        <w:rPr>
          <w:b/>
          <w:bCs/>
        </w:rPr>
      </w:pPr>
      <w:r w:rsidRPr="00FE31F2">
        <w:rPr>
          <w:b/>
          <w:bCs/>
        </w:rPr>
        <w:t>Full form of SQL</w:t>
      </w:r>
      <w:r w:rsidRPr="00FE31F2">
        <w:rPr>
          <w:b/>
          <w:bCs/>
          <w:spacing w:val="-12"/>
        </w:rPr>
        <w:t xml:space="preserve"> </w:t>
      </w:r>
      <w:r w:rsidRPr="00FE31F2">
        <w:rPr>
          <w:b/>
          <w:bCs/>
        </w:rPr>
        <w:t>is:</w:t>
      </w:r>
    </w:p>
    <w:p w14:paraId="5851F47D" w14:textId="77777777" w:rsidR="00100250" w:rsidRDefault="00FE31F2">
      <w:pPr>
        <w:pStyle w:val="ListParagraph"/>
        <w:numPr>
          <w:ilvl w:val="1"/>
          <w:numId w:val="1"/>
        </w:numPr>
        <w:tabs>
          <w:tab w:val="left" w:pos="1456"/>
          <w:tab w:val="left" w:pos="6103"/>
        </w:tabs>
        <w:spacing w:before="19"/>
        <w:ind w:hanging="290"/>
      </w:pPr>
      <w:r>
        <w:t>Strut</w:t>
      </w:r>
      <w:r>
        <w:rPr>
          <w:spacing w:val="-5"/>
        </w:rPr>
        <w:t xml:space="preserve"> </w:t>
      </w:r>
      <w:r>
        <w:t>querying</w:t>
      </w:r>
      <w:r>
        <w:rPr>
          <w:spacing w:val="-6"/>
        </w:rPr>
        <w:t xml:space="preserve"> </w:t>
      </w:r>
      <w:r>
        <w:t>language</w:t>
      </w:r>
      <w:r>
        <w:tab/>
      </w:r>
      <w:r w:rsidRPr="006C5ED7">
        <w:rPr>
          <w:highlight w:val="cyan"/>
        </w:rPr>
        <w:t>B) Structured Query</w:t>
      </w:r>
      <w:r w:rsidRPr="006C5ED7">
        <w:rPr>
          <w:spacing w:val="-6"/>
          <w:highlight w:val="cyan"/>
        </w:rPr>
        <w:t xml:space="preserve"> </w:t>
      </w:r>
      <w:r w:rsidRPr="006C5ED7">
        <w:rPr>
          <w:highlight w:val="cyan"/>
        </w:rPr>
        <w:t>Language</w:t>
      </w:r>
    </w:p>
    <w:p w14:paraId="5B1D343A" w14:textId="696427D9" w:rsidR="00100250" w:rsidRDefault="00FE31F2">
      <w:pPr>
        <w:pStyle w:val="BodyText"/>
        <w:tabs>
          <w:tab w:val="left" w:pos="6103"/>
        </w:tabs>
        <w:ind w:left="1166"/>
        <w:rPr>
          <w:rFonts w:ascii="Times New Roman"/>
        </w:rPr>
      </w:pPr>
      <w:r>
        <w:rPr>
          <w:rFonts w:ascii="Times New Roman"/>
        </w:rPr>
        <w:t>C) Simple</w:t>
      </w:r>
      <w:r>
        <w:rPr>
          <w:rFonts w:ascii="Times New Roman"/>
          <w:spacing w:val="-9"/>
        </w:rPr>
        <w:t xml:space="preserve"> </w:t>
      </w:r>
      <w:r>
        <w:rPr>
          <w:rFonts w:ascii="Times New Roman"/>
        </w:rPr>
        <w:t>Query</w:t>
      </w:r>
      <w:r>
        <w:rPr>
          <w:rFonts w:ascii="Times New Roman"/>
          <w:spacing w:val="-7"/>
        </w:rPr>
        <w:t xml:space="preserve"> </w:t>
      </w:r>
      <w:r>
        <w:rPr>
          <w:rFonts w:ascii="Times New Roman"/>
        </w:rPr>
        <w:t>Language</w:t>
      </w:r>
      <w:r>
        <w:rPr>
          <w:rFonts w:ascii="Times New Roman"/>
        </w:rPr>
        <w:tab/>
        <w:t>D) None of</w:t>
      </w:r>
      <w:r>
        <w:rPr>
          <w:rFonts w:ascii="Times New Roman"/>
          <w:spacing w:val="-4"/>
        </w:rPr>
        <w:t xml:space="preserve"> </w:t>
      </w:r>
      <w:r>
        <w:rPr>
          <w:rFonts w:ascii="Times New Roman"/>
        </w:rPr>
        <w:t>them</w:t>
      </w:r>
    </w:p>
    <w:p w14:paraId="425995E2" w14:textId="77777777" w:rsidR="00FE31F2" w:rsidRDefault="00FE31F2">
      <w:pPr>
        <w:pStyle w:val="BodyText"/>
        <w:tabs>
          <w:tab w:val="left" w:pos="6103"/>
        </w:tabs>
        <w:ind w:left="1166"/>
        <w:rPr>
          <w:rFonts w:ascii="Times New Roman"/>
        </w:rPr>
      </w:pPr>
    </w:p>
    <w:p w14:paraId="0A698697" w14:textId="77777777" w:rsidR="00100250" w:rsidRPr="00FE31F2" w:rsidRDefault="00FE31F2">
      <w:pPr>
        <w:pStyle w:val="ListParagraph"/>
        <w:numPr>
          <w:ilvl w:val="0"/>
          <w:numId w:val="1"/>
        </w:numPr>
        <w:tabs>
          <w:tab w:val="left" w:pos="1105"/>
        </w:tabs>
        <w:spacing w:before="26"/>
        <w:ind w:hanging="361"/>
        <w:rPr>
          <w:b/>
          <w:bCs/>
        </w:rPr>
      </w:pPr>
      <w:r w:rsidRPr="00FE31F2">
        <w:rPr>
          <w:b/>
          <w:bCs/>
        </w:rPr>
        <w:t>Full form of DDL</w:t>
      </w:r>
      <w:r w:rsidRPr="00FE31F2">
        <w:rPr>
          <w:b/>
          <w:bCs/>
          <w:spacing w:val="-12"/>
        </w:rPr>
        <w:t xml:space="preserve"> </w:t>
      </w:r>
      <w:r w:rsidRPr="00FE31F2">
        <w:rPr>
          <w:b/>
          <w:bCs/>
        </w:rPr>
        <w:t>is:</w:t>
      </w:r>
    </w:p>
    <w:p w14:paraId="0D5D0974" w14:textId="77777777" w:rsidR="00100250" w:rsidRDefault="00FE31F2">
      <w:pPr>
        <w:pStyle w:val="ListParagraph"/>
        <w:numPr>
          <w:ilvl w:val="1"/>
          <w:numId w:val="1"/>
        </w:numPr>
        <w:tabs>
          <w:tab w:val="left" w:pos="1456"/>
          <w:tab w:val="left" w:pos="6103"/>
        </w:tabs>
        <w:ind w:hanging="290"/>
      </w:pPr>
      <w:r>
        <w:t>Descriptive</w:t>
      </w:r>
      <w:r>
        <w:rPr>
          <w:spacing w:val="-7"/>
        </w:rPr>
        <w:t xml:space="preserve"> </w:t>
      </w:r>
      <w:r>
        <w:t>Designed</w:t>
      </w:r>
      <w:r>
        <w:rPr>
          <w:spacing w:val="-2"/>
        </w:rPr>
        <w:t xml:space="preserve"> </w:t>
      </w:r>
      <w:r>
        <w:t>Language</w:t>
      </w:r>
      <w:r>
        <w:tab/>
      </w:r>
      <w:r w:rsidRPr="006C5ED7">
        <w:rPr>
          <w:highlight w:val="cyan"/>
        </w:rPr>
        <w:t>B) Data Definition</w:t>
      </w:r>
      <w:r w:rsidRPr="006C5ED7">
        <w:rPr>
          <w:spacing w:val="-6"/>
          <w:highlight w:val="cyan"/>
        </w:rPr>
        <w:t xml:space="preserve"> </w:t>
      </w:r>
      <w:r w:rsidRPr="006C5ED7">
        <w:rPr>
          <w:highlight w:val="cyan"/>
        </w:rPr>
        <w:t>Language</w:t>
      </w:r>
    </w:p>
    <w:p w14:paraId="45405C44" w14:textId="01D7E815" w:rsidR="00100250" w:rsidRDefault="00FE31F2">
      <w:pPr>
        <w:pStyle w:val="BodyText"/>
        <w:tabs>
          <w:tab w:val="left" w:pos="6103"/>
        </w:tabs>
        <w:ind w:left="1166"/>
        <w:rPr>
          <w:rFonts w:ascii="Times New Roman"/>
        </w:rPr>
      </w:pPr>
      <w:r>
        <w:rPr>
          <w:rFonts w:ascii="Times New Roman"/>
        </w:rPr>
        <w:t>C) Data</w:t>
      </w:r>
      <w:r>
        <w:rPr>
          <w:rFonts w:ascii="Times New Roman"/>
          <w:spacing w:val="-7"/>
        </w:rPr>
        <w:t xml:space="preserve"> </w:t>
      </w:r>
      <w:r>
        <w:rPr>
          <w:rFonts w:ascii="Times New Roman"/>
        </w:rPr>
        <w:t>Descriptive</w:t>
      </w:r>
      <w:r>
        <w:rPr>
          <w:rFonts w:ascii="Times New Roman"/>
          <w:spacing w:val="-9"/>
        </w:rPr>
        <w:t xml:space="preserve"> </w:t>
      </w:r>
      <w:r>
        <w:rPr>
          <w:rFonts w:ascii="Times New Roman"/>
        </w:rPr>
        <w:t>Language</w:t>
      </w:r>
      <w:r>
        <w:rPr>
          <w:rFonts w:ascii="Times New Roman"/>
        </w:rPr>
        <w:tab/>
        <w:t>D) None of the</w:t>
      </w:r>
      <w:r>
        <w:rPr>
          <w:rFonts w:ascii="Times New Roman"/>
          <w:spacing w:val="-9"/>
        </w:rPr>
        <w:t xml:space="preserve"> </w:t>
      </w:r>
      <w:r>
        <w:rPr>
          <w:rFonts w:ascii="Times New Roman"/>
        </w:rPr>
        <w:t>above.</w:t>
      </w:r>
    </w:p>
    <w:p w14:paraId="52EF0D19" w14:textId="77777777" w:rsidR="00FE31F2" w:rsidRDefault="00FE31F2">
      <w:pPr>
        <w:pStyle w:val="BodyText"/>
        <w:tabs>
          <w:tab w:val="left" w:pos="6103"/>
        </w:tabs>
        <w:ind w:left="1166"/>
        <w:rPr>
          <w:rFonts w:ascii="Times New Roman"/>
        </w:rPr>
      </w:pPr>
    </w:p>
    <w:p w14:paraId="51206E39" w14:textId="77777777" w:rsidR="00100250" w:rsidRPr="00FE31F2" w:rsidRDefault="00FE31F2">
      <w:pPr>
        <w:pStyle w:val="ListParagraph"/>
        <w:numPr>
          <w:ilvl w:val="0"/>
          <w:numId w:val="1"/>
        </w:numPr>
        <w:tabs>
          <w:tab w:val="left" w:pos="1105"/>
        </w:tabs>
        <w:spacing w:before="26"/>
        <w:ind w:hanging="361"/>
        <w:rPr>
          <w:b/>
          <w:bCs/>
        </w:rPr>
      </w:pPr>
      <w:r w:rsidRPr="00FE31F2">
        <w:rPr>
          <w:b/>
          <w:bCs/>
        </w:rPr>
        <w:t>DML</w:t>
      </w:r>
      <w:r w:rsidRPr="00FE31F2">
        <w:rPr>
          <w:b/>
          <w:bCs/>
          <w:spacing w:val="-5"/>
        </w:rPr>
        <w:t xml:space="preserve"> </w:t>
      </w:r>
      <w:r w:rsidRPr="00FE31F2">
        <w:rPr>
          <w:b/>
          <w:bCs/>
        </w:rPr>
        <w:t>is:</w:t>
      </w:r>
    </w:p>
    <w:p w14:paraId="64317285" w14:textId="77777777" w:rsidR="00100250" w:rsidRDefault="00FE31F2">
      <w:pPr>
        <w:pStyle w:val="ListParagraph"/>
        <w:numPr>
          <w:ilvl w:val="1"/>
          <w:numId w:val="1"/>
        </w:numPr>
        <w:tabs>
          <w:tab w:val="left" w:pos="1403"/>
          <w:tab w:val="left" w:pos="6103"/>
        </w:tabs>
        <w:ind w:left="1402"/>
      </w:pPr>
      <w:r w:rsidRPr="006C5ED7">
        <w:rPr>
          <w:highlight w:val="cyan"/>
        </w:rPr>
        <w:t>Data</w:t>
      </w:r>
      <w:r w:rsidRPr="006C5ED7">
        <w:rPr>
          <w:spacing w:val="-8"/>
          <w:highlight w:val="cyan"/>
        </w:rPr>
        <w:t xml:space="preserve"> </w:t>
      </w:r>
      <w:r w:rsidRPr="006C5ED7">
        <w:rPr>
          <w:highlight w:val="cyan"/>
        </w:rPr>
        <w:t>Manipulation</w:t>
      </w:r>
      <w:r w:rsidRPr="006C5ED7">
        <w:rPr>
          <w:spacing w:val="-4"/>
          <w:highlight w:val="cyan"/>
        </w:rPr>
        <w:t xml:space="preserve"> </w:t>
      </w:r>
      <w:r w:rsidRPr="006C5ED7">
        <w:rPr>
          <w:highlight w:val="cyan"/>
        </w:rPr>
        <w:t>Language</w:t>
      </w:r>
      <w:r>
        <w:tab/>
        <w:t>B) Data Management</w:t>
      </w:r>
      <w:r>
        <w:rPr>
          <w:spacing w:val="-6"/>
        </w:rPr>
        <w:t xml:space="preserve"> </w:t>
      </w:r>
      <w:r>
        <w:t>Language</w:t>
      </w:r>
    </w:p>
    <w:p w14:paraId="58035525" w14:textId="37D65D03" w:rsidR="00100250" w:rsidRDefault="00FE31F2">
      <w:pPr>
        <w:pStyle w:val="BodyText"/>
        <w:tabs>
          <w:tab w:val="left" w:pos="6103"/>
        </w:tabs>
        <w:ind w:left="1114"/>
        <w:rPr>
          <w:rFonts w:ascii="Times New Roman"/>
        </w:rPr>
      </w:pPr>
      <w:r>
        <w:rPr>
          <w:rFonts w:ascii="Times New Roman"/>
        </w:rPr>
        <w:t>C) Data</w:t>
      </w:r>
      <w:r>
        <w:rPr>
          <w:rFonts w:ascii="Times New Roman"/>
          <w:spacing w:val="-5"/>
        </w:rPr>
        <w:t xml:space="preserve"> </w:t>
      </w:r>
      <w:r>
        <w:rPr>
          <w:rFonts w:ascii="Times New Roman"/>
        </w:rPr>
        <w:t>Modeling</w:t>
      </w:r>
      <w:r>
        <w:rPr>
          <w:rFonts w:ascii="Times New Roman"/>
          <w:spacing w:val="-8"/>
        </w:rPr>
        <w:t xml:space="preserve"> </w:t>
      </w:r>
      <w:r>
        <w:rPr>
          <w:rFonts w:ascii="Times New Roman"/>
        </w:rPr>
        <w:t>Language</w:t>
      </w:r>
      <w:r>
        <w:rPr>
          <w:rFonts w:ascii="Times New Roman"/>
        </w:rPr>
        <w:tab/>
        <w:t>D) None of</w:t>
      </w:r>
      <w:r>
        <w:rPr>
          <w:rFonts w:ascii="Times New Roman"/>
          <w:spacing w:val="-3"/>
        </w:rPr>
        <w:t xml:space="preserve"> </w:t>
      </w:r>
      <w:r>
        <w:rPr>
          <w:rFonts w:ascii="Times New Roman"/>
        </w:rPr>
        <w:t>these</w:t>
      </w:r>
    </w:p>
    <w:p w14:paraId="35BB2045" w14:textId="77777777" w:rsidR="00FE31F2" w:rsidRDefault="00FE31F2">
      <w:pPr>
        <w:pStyle w:val="BodyText"/>
        <w:tabs>
          <w:tab w:val="left" w:pos="6103"/>
        </w:tabs>
        <w:ind w:left="1114"/>
        <w:rPr>
          <w:rFonts w:ascii="Times New Roman"/>
        </w:rPr>
      </w:pPr>
    </w:p>
    <w:p w14:paraId="12E65DD0" w14:textId="2FDFD775" w:rsidR="00100250" w:rsidRPr="00FE31F2" w:rsidRDefault="00FE31F2">
      <w:pPr>
        <w:pStyle w:val="ListParagraph"/>
        <w:numPr>
          <w:ilvl w:val="0"/>
          <w:numId w:val="1"/>
        </w:numPr>
        <w:tabs>
          <w:tab w:val="left" w:pos="1105"/>
        </w:tabs>
        <w:spacing w:before="26"/>
        <w:ind w:hanging="361"/>
        <w:rPr>
          <w:b/>
          <w:bCs/>
        </w:rPr>
      </w:pPr>
      <w:r w:rsidRPr="00FE31F2">
        <w:rPr>
          <w:b/>
          <w:bCs/>
        </w:rPr>
        <w:t>Which</w:t>
      </w:r>
      <w:r w:rsidRPr="00FE31F2">
        <w:rPr>
          <w:b/>
          <w:bCs/>
          <w:spacing w:val="-4"/>
        </w:rPr>
        <w:t xml:space="preserve"> </w:t>
      </w:r>
      <w:r w:rsidRPr="00FE31F2">
        <w:rPr>
          <w:b/>
          <w:bCs/>
        </w:rPr>
        <w:t>of</w:t>
      </w:r>
      <w:r w:rsidRPr="00FE31F2">
        <w:rPr>
          <w:b/>
          <w:bCs/>
          <w:spacing w:val="-2"/>
        </w:rPr>
        <w:t xml:space="preserve"> </w:t>
      </w:r>
      <w:r w:rsidRPr="00FE31F2">
        <w:rPr>
          <w:b/>
          <w:bCs/>
        </w:rPr>
        <w:t>the</w:t>
      </w:r>
      <w:r w:rsidRPr="00FE31F2">
        <w:rPr>
          <w:b/>
          <w:bCs/>
          <w:spacing w:val="-3"/>
        </w:rPr>
        <w:t xml:space="preserve"> </w:t>
      </w:r>
      <w:r w:rsidRPr="00FE31F2">
        <w:rPr>
          <w:b/>
          <w:bCs/>
        </w:rPr>
        <w:t>following</w:t>
      </w:r>
      <w:r w:rsidRPr="00FE31F2">
        <w:rPr>
          <w:b/>
          <w:bCs/>
          <w:spacing w:val="-1"/>
        </w:rPr>
        <w:t xml:space="preserve"> </w:t>
      </w:r>
      <w:r w:rsidRPr="00FE31F2">
        <w:rPr>
          <w:b/>
          <w:bCs/>
        </w:rPr>
        <w:t>statements</w:t>
      </w:r>
      <w:r w:rsidRPr="00FE31F2">
        <w:rPr>
          <w:b/>
          <w:bCs/>
          <w:spacing w:val="-3"/>
        </w:rPr>
        <w:t xml:space="preserve"> </w:t>
      </w:r>
      <w:r w:rsidRPr="00FE31F2">
        <w:rPr>
          <w:b/>
          <w:bCs/>
        </w:rPr>
        <w:t>can</w:t>
      </w:r>
      <w:r w:rsidRPr="00FE31F2">
        <w:rPr>
          <w:b/>
          <w:bCs/>
          <w:spacing w:val="-3"/>
        </w:rPr>
        <w:t xml:space="preserve"> </w:t>
      </w:r>
      <w:r w:rsidRPr="00FE31F2">
        <w:rPr>
          <w:b/>
          <w:bCs/>
        </w:rPr>
        <w:t>be</w:t>
      </w:r>
      <w:r w:rsidRPr="00FE31F2">
        <w:rPr>
          <w:b/>
          <w:bCs/>
          <w:spacing w:val="-3"/>
        </w:rPr>
        <w:t xml:space="preserve"> </w:t>
      </w:r>
      <w:r w:rsidRPr="00FE31F2">
        <w:rPr>
          <w:b/>
          <w:bCs/>
        </w:rPr>
        <w:t>used</w:t>
      </w:r>
      <w:r w:rsidRPr="00FE31F2">
        <w:rPr>
          <w:b/>
          <w:bCs/>
          <w:spacing w:val="2"/>
        </w:rPr>
        <w:t xml:space="preserve"> </w:t>
      </w:r>
      <w:r w:rsidRPr="00FE31F2">
        <w:rPr>
          <w:b/>
          <w:bCs/>
        </w:rPr>
        <w:t>to create</w:t>
      </w:r>
      <w:r w:rsidRPr="00FE31F2">
        <w:rPr>
          <w:b/>
          <w:bCs/>
          <w:spacing w:val="-2"/>
        </w:rPr>
        <w:t xml:space="preserve"> </w:t>
      </w:r>
      <w:r w:rsidRPr="00FE31F2">
        <w:rPr>
          <w:b/>
          <w:bCs/>
        </w:rPr>
        <w:t>a</w:t>
      </w:r>
      <w:r w:rsidRPr="00FE31F2">
        <w:rPr>
          <w:b/>
          <w:bCs/>
          <w:spacing w:val="-2"/>
        </w:rPr>
        <w:t xml:space="preserve"> </w:t>
      </w:r>
      <w:r w:rsidRPr="00FE31F2">
        <w:rPr>
          <w:b/>
          <w:bCs/>
        </w:rPr>
        <w:t>table</w:t>
      </w:r>
      <w:r w:rsidRPr="00FE31F2">
        <w:rPr>
          <w:b/>
          <w:bCs/>
          <w:spacing w:val="-3"/>
        </w:rPr>
        <w:t xml:space="preserve"> </w:t>
      </w:r>
      <w:r w:rsidRPr="00FE31F2">
        <w:rPr>
          <w:b/>
          <w:bCs/>
        </w:rPr>
        <w:t>with</w:t>
      </w:r>
      <w:r w:rsidRPr="00FE31F2">
        <w:rPr>
          <w:b/>
          <w:bCs/>
          <w:spacing w:val="-3"/>
        </w:rPr>
        <w:t xml:space="preserve"> </w:t>
      </w:r>
      <w:r w:rsidRPr="00FE31F2">
        <w:rPr>
          <w:b/>
          <w:bCs/>
        </w:rPr>
        <w:t>column</w:t>
      </w:r>
      <w:r w:rsidRPr="00FE31F2">
        <w:rPr>
          <w:b/>
          <w:bCs/>
          <w:spacing w:val="-4"/>
        </w:rPr>
        <w:t xml:space="preserve"> </w:t>
      </w:r>
      <w:r w:rsidRPr="00FE31F2">
        <w:rPr>
          <w:b/>
          <w:bCs/>
        </w:rPr>
        <w:t>B</w:t>
      </w:r>
      <w:r w:rsidRPr="00FE31F2">
        <w:rPr>
          <w:b/>
          <w:bCs/>
          <w:spacing w:val="-2"/>
        </w:rPr>
        <w:t xml:space="preserve"> </w:t>
      </w:r>
      <w:r w:rsidRPr="00FE31F2">
        <w:rPr>
          <w:b/>
          <w:bCs/>
        </w:rPr>
        <w:t>int</w:t>
      </w:r>
      <w:r w:rsidRPr="00FE31F2">
        <w:rPr>
          <w:b/>
          <w:bCs/>
          <w:spacing w:val="-1"/>
        </w:rPr>
        <w:t xml:space="preserve"> </w:t>
      </w:r>
      <w:r w:rsidRPr="00FE31F2">
        <w:rPr>
          <w:b/>
          <w:bCs/>
        </w:rPr>
        <w:t>type</w:t>
      </w:r>
      <w:r w:rsidRPr="00FE31F2">
        <w:rPr>
          <w:b/>
          <w:bCs/>
          <w:spacing w:val="-2"/>
        </w:rPr>
        <w:t xml:space="preserve"> </w:t>
      </w:r>
      <w:r w:rsidRPr="00FE31F2">
        <w:rPr>
          <w:b/>
          <w:bCs/>
        </w:rPr>
        <w:t>and C float</w:t>
      </w:r>
      <w:r w:rsidRPr="00FE31F2">
        <w:rPr>
          <w:b/>
          <w:bCs/>
          <w:spacing w:val="-26"/>
        </w:rPr>
        <w:t xml:space="preserve"> </w:t>
      </w:r>
      <w:r w:rsidRPr="00FE31F2">
        <w:rPr>
          <w:b/>
          <w:bCs/>
        </w:rPr>
        <w:t>type?</w:t>
      </w:r>
    </w:p>
    <w:p w14:paraId="2AA9A139" w14:textId="77777777" w:rsidR="00100250" w:rsidRDefault="00FE31F2">
      <w:pPr>
        <w:pStyle w:val="ListParagraph"/>
        <w:numPr>
          <w:ilvl w:val="1"/>
          <w:numId w:val="1"/>
        </w:numPr>
        <w:tabs>
          <w:tab w:val="left" w:pos="1403"/>
          <w:tab w:val="left" w:pos="6103"/>
        </w:tabs>
        <w:ind w:left="1402"/>
      </w:pPr>
      <w:r>
        <w:t>Table A (B int,</w:t>
      </w:r>
      <w:r>
        <w:rPr>
          <w:spacing w:val="-16"/>
        </w:rPr>
        <w:t xml:space="preserve"> </w:t>
      </w:r>
      <w:r>
        <w:t>C</w:t>
      </w:r>
      <w:r>
        <w:rPr>
          <w:spacing w:val="-1"/>
        </w:rPr>
        <w:t xml:space="preserve"> </w:t>
      </w:r>
      <w:r>
        <w:t>float)</w:t>
      </w:r>
      <w:r>
        <w:tab/>
        <w:t>B) Create A (b int, C</w:t>
      </w:r>
      <w:r>
        <w:rPr>
          <w:spacing w:val="-21"/>
        </w:rPr>
        <w:t xml:space="preserve"> </w:t>
      </w:r>
      <w:r>
        <w:t>float)</w:t>
      </w:r>
    </w:p>
    <w:p w14:paraId="489AC513" w14:textId="66D1CB49" w:rsidR="00100250" w:rsidRDefault="00FE31F2">
      <w:pPr>
        <w:pStyle w:val="BodyText"/>
        <w:tabs>
          <w:tab w:val="left" w:pos="6103"/>
        </w:tabs>
        <w:ind w:left="1114"/>
        <w:rPr>
          <w:rFonts w:ascii="Times New Roman"/>
        </w:rPr>
      </w:pPr>
      <w:r w:rsidRPr="006C5ED7">
        <w:rPr>
          <w:rFonts w:ascii="Times New Roman"/>
          <w:highlight w:val="cyan"/>
        </w:rPr>
        <w:t>C) Create Table A (B</w:t>
      </w:r>
      <w:r w:rsidRPr="006C5ED7">
        <w:rPr>
          <w:rFonts w:ascii="Times New Roman"/>
          <w:spacing w:val="-20"/>
          <w:highlight w:val="cyan"/>
        </w:rPr>
        <w:t xml:space="preserve"> </w:t>
      </w:r>
      <w:proofErr w:type="spellStart"/>
      <w:r w:rsidRPr="006C5ED7">
        <w:rPr>
          <w:rFonts w:ascii="Times New Roman"/>
          <w:highlight w:val="cyan"/>
        </w:rPr>
        <w:t>int,C</w:t>
      </w:r>
      <w:proofErr w:type="spellEnd"/>
      <w:r w:rsidRPr="006C5ED7">
        <w:rPr>
          <w:rFonts w:ascii="Times New Roman"/>
          <w:spacing w:val="-1"/>
          <w:highlight w:val="cyan"/>
        </w:rPr>
        <w:t xml:space="preserve"> </w:t>
      </w:r>
      <w:r w:rsidRPr="006C5ED7">
        <w:rPr>
          <w:rFonts w:ascii="Times New Roman"/>
          <w:highlight w:val="cyan"/>
        </w:rPr>
        <w:t>float)</w:t>
      </w:r>
      <w:r>
        <w:rPr>
          <w:rFonts w:ascii="Times New Roman"/>
        </w:rPr>
        <w:tab/>
        <w:t xml:space="preserve">D) </w:t>
      </w:r>
      <w:r>
        <w:rPr>
          <w:rFonts w:ascii="Times New Roman"/>
          <w:spacing w:val="-2"/>
        </w:rPr>
        <w:t xml:space="preserve">All </w:t>
      </w:r>
      <w:r>
        <w:rPr>
          <w:rFonts w:ascii="Times New Roman"/>
          <w:spacing w:val="-3"/>
        </w:rPr>
        <w:t>of</w:t>
      </w:r>
      <w:r>
        <w:rPr>
          <w:rFonts w:ascii="Times New Roman"/>
          <w:spacing w:val="7"/>
        </w:rPr>
        <w:t xml:space="preserve"> </w:t>
      </w:r>
      <w:r>
        <w:rPr>
          <w:rFonts w:ascii="Times New Roman"/>
        </w:rPr>
        <w:t>them</w:t>
      </w:r>
    </w:p>
    <w:p w14:paraId="19708FA8" w14:textId="77777777" w:rsidR="00FE31F2" w:rsidRDefault="00FE31F2">
      <w:pPr>
        <w:pStyle w:val="BodyText"/>
        <w:tabs>
          <w:tab w:val="left" w:pos="6103"/>
        </w:tabs>
        <w:ind w:left="1114"/>
        <w:rPr>
          <w:rFonts w:ascii="Times New Roman"/>
        </w:rPr>
      </w:pPr>
    </w:p>
    <w:p w14:paraId="74873AAC" w14:textId="77777777" w:rsidR="00100250" w:rsidRPr="00FE31F2" w:rsidRDefault="00FE31F2">
      <w:pPr>
        <w:pStyle w:val="ListParagraph"/>
        <w:numPr>
          <w:ilvl w:val="0"/>
          <w:numId w:val="1"/>
        </w:numPr>
        <w:tabs>
          <w:tab w:val="left" w:pos="1105"/>
        </w:tabs>
        <w:spacing w:before="26"/>
        <w:ind w:right="878"/>
        <w:rPr>
          <w:b/>
          <w:bCs/>
        </w:rPr>
      </w:pPr>
      <w:r w:rsidRPr="00FE31F2">
        <w:rPr>
          <w:b/>
          <w:bCs/>
        </w:rPr>
        <w:t>Which</w:t>
      </w:r>
      <w:r w:rsidRPr="00FE31F2">
        <w:rPr>
          <w:b/>
          <w:bCs/>
          <w:spacing w:val="-5"/>
        </w:rPr>
        <w:t xml:space="preserve"> </w:t>
      </w:r>
      <w:r w:rsidRPr="00FE31F2">
        <w:rPr>
          <w:b/>
          <w:bCs/>
        </w:rPr>
        <w:t>of</w:t>
      </w:r>
      <w:r w:rsidRPr="00FE31F2">
        <w:rPr>
          <w:b/>
          <w:bCs/>
          <w:spacing w:val="-3"/>
        </w:rPr>
        <w:t xml:space="preserve"> </w:t>
      </w:r>
      <w:r w:rsidRPr="00FE31F2">
        <w:rPr>
          <w:b/>
          <w:bCs/>
        </w:rPr>
        <w:t>the</w:t>
      </w:r>
      <w:r w:rsidRPr="00FE31F2">
        <w:rPr>
          <w:b/>
          <w:bCs/>
          <w:spacing w:val="-2"/>
        </w:rPr>
        <w:t xml:space="preserve"> </w:t>
      </w:r>
      <w:r w:rsidRPr="00FE31F2">
        <w:rPr>
          <w:b/>
          <w:bCs/>
        </w:rPr>
        <w:t>following</w:t>
      </w:r>
      <w:r w:rsidRPr="00FE31F2">
        <w:rPr>
          <w:b/>
          <w:bCs/>
          <w:spacing w:val="-2"/>
        </w:rPr>
        <w:t xml:space="preserve"> </w:t>
      </w:r>
      <w:r w:rsidRPr="00FE31F2">
        <w:rPr>
          <w:b/>
          <w:bCs/>
        </w:rPr>
        <w:t>statements</w:t>
      </w:r>
      <w:r w:rsidRPr="00FE31F2">
        <w:rPr>
          <w:b/>
          <w:bCs/>
          <w:spacing w:val="-3"/>
        </w:rPr>
        <w:t xml:space="preserve"> </w:t>
      </w:r>
      <w:r w:rsidRPr="00FE31F2">
        <w:rPr>
          <w:b/>
          <w:bCs/>
        </w:rPr>
        <w:t>can</w:t>
      </w:r>
      <w:r w:rsidRPr="00FE31F2">
        <w:rPr>
          <w:b/>
          <w:bCs/>
          <w:spacing w:val="-4"/>
        </w:rPr>
        <w:t xml:space="preserve"> </w:t>
      </w:r>
      <w:r w:rsidRPr="00FE31F2">
        <w:rPr>
          <w:b/>
          <w:bCs/>
        </w:rPr>
        <w:t>be</w:t>
      </w:r>
      <w:r w:rsidRPr="00FE31F2">
        <w:rPr>
          <w:b/>
          <w:bCs/>
          <w:spacing w:val="-3"/>
        </w:rPr>
        <w:t xml:space="preserve"> </w:t>
      </w:r>
      <w:r w:rsidRPr="00FE31F2">
        <w:rPr>
          <w:b/>
          <w:bCs/>
        </w:rPr>
        <w:t>used</w:t>
      </w:r>
      <w:r w:rsidRPr="00FE31F2">
        <w:rPr>
          <w:b/>
          <w:bCs/>
          <w:spacing w:val="1"/>
        </w:rPr>
        <w:t xml:space="preserve"> </w:t>
      </w:r>
      <w:r w:rsidRPr="00FE31F2">
        <w:rPr>
          <w:b/>
          <w:bCs/>
        </w:rPr>
        <w:t>to add a</w:t>
      </w:r>
      <w:r w:rsidRPr="00FE31F2">
        <w:rPr>
          <w:b/>
          <w:bCs/>
          <w:spacing w:val="-3"/>
        </w:rPr>
        <w:t xml:space="preserve"> </w:t>
      </w:r>
      <w:r w:rsidRPr="00FE31F2">
        <w:rPr>
          <w:b/>
          <w:bCs/>
        </w:rPr>
        <w:t>column</w:t>
      </w:r>
      <w:r w:rsidRPr="00FE31F2">
        <w:rPr>
          <w:b/>
          <w:bCs/>
          <w:spacing w:val="-4"/>
        </w:rPr>
        <w:t xml:space="preserve"> </w:t>
      </w:r>
      <w:r w:rsidRPr="00FE31F2">
        <w:rPr>
          <w:b/>
          <w:bCs/>
        </w:rPr>
        <w:t>D</w:t>
      </w:r>
      <w:r w:rsidRPr="00FE31F2">
        <w:rPr>
          <w:b/>
          <w:bCs/>
          <w:spacing w:val="-5"/>
        </w:rPr>
        <w:t xml:space="preserve"> </w:t>
      </w:r>
      <w:r w:rsidRPr="00FE31F2">
        <w:rPr>
          <w:b/>
          <w:bCs/>
        </w:rPr>
        <w:t>(float</w:t>
      </w:r>
      <w:r w:rsidRPr="00FE31F2">
        <w:rPr>
          <w:b/>
          <w:bCs/>
          <w:spacing w:val="-1"/>
        </w:rPr>
        <w:t xml:space="preserve"> </w:t>
      </w:r>
      <w:r w:rsidRPr="00FE31F2">
        <w:rPr>
          <w:b/>
          <w:bCs/>
        </w:rPr>
        <w:t>type)</w:t>
      </w:r>
      <w:r w:rsidRPr="00FE31F2">
        <w:rPr>
          <w:b/>
          <w:bCs/>
          <w:spacing w:val="-3"/>
        </w:rPr>
        <w:t xml:space="preserve"> </w:t>
      </w:r>
      <w:r w:rsidRPr="00FE31F2">
        <w:rPr>
          <w:b/>
          <w:bCs/>
        </w:rPr>
        <w:t>to the</w:t>
      </w:r>
      <w:r w:rsidRPr="00FE31F2">
        <w:rPr>
          <w:b/>
          <w:bCs/>
          <w:spacing w:val="-3"/>
        </w:rPr>
        <w:t xml:space="preserve"> </w:t>
      </w:r>
      <w:r w:rsidRPr="00FE31F2">
        <w:rPr>
          <w:b/>
          <w:bCs/>
        </w:rPr>
        <w:t>table</w:t>
      </w:r>
      <w:r w:rsidRPr="00FE31F2">
        <w:rPr>
          <w:b/>
          <w:bCs/>
          <w:spacing w:val="-3"/>
        </w:rPr>
        <w:t xml:space="preserve"> </w:t>
      </w:r>
      <w:r w:rsidRPr="00FE31F2">
        <w:rPr>
          <w:b/>
          <w:bCs/>
        </w:rPr>
        <w:t>A</w:t>
      </w:r>
      <w:r w:rsidRPr="00FE31F2">
        <w:rPr>
          <w:b/>
          <w:bCs/>
          <w:spacing w:val="-2"/>
        </w:rPr>
        <w:t xml:space="preserve"> </w:t>
      </w:r>
      <w:r w:rsidRPr="00FE31F2">
        <w:rPr>
          <w:b/>
          <w:bCs/>
        </w:rPr>
        <w:t>created above?</w:t>
      </w:r>
    </w:p>
    <w:p w14:paraId="02E2D159" w14:textId="77777777" w:rsidR="00100250" w:rsidRDefault="00FE31F2">
      <w:pPr>
        <w:pStyle w:val="ListParagraph"/>
        <w:numPr>
          <w:ilvl w:val="1"/>
          <w:numId w:val="1"/>
        </w:numPr>
        <w:tabs>
          <w:tab w:val="left" w:pos="1403"/>
          <w:tab w:val="left" w:pos="6103"/>
        </w:tabs>
        <w:ind w:left="1402"/>
      </w:pPr>
      <w:r>
        <w:t>Table A (</w:t>
      </w:r>
      <w:r>
        <w:rPr>
          <w:spacing w:val="-6"/>
        </w:rPr>
        <w:t xml:space="preserve"> </w:t>
      </w:r>
      <w:r>
        <w:t>D</w:t>
      </w:r>
      <w:r>
        <w:rPr>
          <w:spacing w:val="-8"/>
        </w:rPr>
        <w:t xml:space="preserve"> </w:t>
      </w:r>
      <w:r>
        <w:t>float)</w:t>
      </w:r>
      <w:r>
        <w:tab/>
      </w:r>
      <w:r w:rsidRPr="006C5ED7">
        <w:rPr>
          <w:highlight w:val="cyan"/>
        </w:rPr>
        <w:t>B) Alter Table A ADD COLUMN D</w:t>
      </w:r>
      <w:r w:rsidRPr="006C5ED7">
        <w:rPr>
          <w:spacing w:val="-22"/>
          <w:highlight w:val="cyan"/>
        </w:rPr>
        <w:t xml:space="preserve"> </w:t>
      </w:r>
      <w:r w:rsidRPr="006C5ED7">
        <w:rPr>
          <w:highlight w:val="cyan"/>
        </w:rPr>
        <w:t>float</w:t>
      </w:r>
    </w:p>
    <w:p w14:paraId="5285F65B" w14:textId="0E43D53C" w:rsidR="00100250" w:rsidRDefault="00FE31F2">
      <w:pPr>
        <w:pStyle w:val="BodyText"/>
        <w:tabs>
          <w:tab w:val="left" w:pos="6103"/>
        </w:tabs>
        <w:spacing w:before="13"/>
        <w:ind w:left="1114"/>
        <w:rPr>
          <w:rFonts w:ascii="Times New Roman"/>
        </w:rPr>
      </w:pPr>
      <w:r>
        <w:rPr>
          <w:rFonts w:ascii="Times New Roman"/>
        </w:rPr>
        <w:t xml:space="preserve">C)  Table </w:t>
      </w:r>
      <w:r>
        <w:rPr>
          <w:rFonts w:ascii="Times New Roman"/>
          <w:spacing w:val="-3"/>
        </w:rPr>
        <w:t xml:space="preserve">A( </w:t>
      </w:r>
      <w:r>
        <w:rPr>
          <w:rFonts w:ascii="Times New Roman"/>
        </w:rPr>
        <w:t>B int, C float,</w:t>
      </w:r>
      <w:r>
        <w:rPr>
          <w:rFonts w:ascii="Times New Roman"/>
          <w:spacing w:val="-5"/>
        </w:rPr>
        <w:t xml:space="preserve"> </w:t>
      </w:r>
      <w:r>
        <w:rPr>
          <w:rFonts w:ascii="Times New Roman"/>
        </w:rPr>
        <w:t>D</w:t>
      </w:r>
      <w:r>
        <w:rPr>
          <w:rFonts w:ascii="Times New Roman"/>
          <w:spacing w:val="-5"/>
        </w:rPr>
        <w:t xml:space="preserve"> </w:t>
      </w:r>
      <w:r>
        <w:rPr>
          <w:rFonts w:ascii="Times New Roman"/>
        </w:rPr>
        <w:t>float)</w:t>
      </w:r>
      <w:r>
        <w:rPr>
          <w:rFonts w:ascii="Times New Roman"/>
        </w:rPr>
        <w:tab/>
        <w:t>D) None of</w:t>
      </w:r>
      <w:r>
        <w:rPr>
          <w:rFonts w:ascii="Times New Roman"/>
          <w:spacing w:val="-3"/>
        </w:rPr>
        <w:t xml:space="preserve"> </w:t>
      </w:r>
      <w:r>
        <w:rPr>
          <w:rFonts w:ascii="Times New Roman"/>
        </w:rPr>
        <w:t>them</w:t>
      </w:r>
    </w:p>
    <w:p w14:paraId="5B5810EC" w14:textId="77777777" w:rsidR="00FE31F2" w:rsidRDefault="00FE31F2">
      <w:pPr>
        <w:pStyle w:val="BodyText"/>
        <w:tabs>
          <w:tab w:val="left" w:pos="6103"/>
        </w:tabs>
        <w:spacing w:before="13"/>
        <w:ind w:left="1114"/>
        <w:rPr>
          <w:rFonts w:ascii="Times New Roman"/>
        </w:rPr>
      </w:pPr>
    </w:p>
    <w:p w14:paraId="7848F5A5" w14:textId="77777777" w:rsidR="00100250" w:rsidRPr="00FE31F2" w:rsidRDefault="00FE31F2">
      <w:pPr>
        <w:pStyle w:val="ListParagraph"/>
        <w:numPr>
          <w:ilvl w:val="0"/>
          <w:numId w:val="1"/>
        </w:numPr>
        <w:tabs>
          <w:tab w:val="left" w:pos="1105"/>
        </w:tabs>
        <w:spacing w:before="27"/>
        <w:ind w:hanging="361"/>
        <w:rPr>
          <w:b/>
          <w:bCs/>
        </w:rPr>
      </w:pPr>
      <w:r w:rsidRPr="00FE31F2">
        <w:rPr>
          <w:b/>
          <w:bCs/>
        </w:rPr>
        <w:t>Which</w:t>
      </w:r>
      <w:r w:rsidRPr="00FE31F2">
        <w:rPr>
          <w:b/>
          <w:bCs/>
          <w:spacing w:val="-4"/>
        </w:rPr>
        <w:t xml:space="preserve"> </w:t>
      </w:r>
      <w:r w:rsidRPr="00FE31F2">
        <w:rPr>
          <w:b/>
          <w:bCs/>
        </w:rPr>
        <w:t>of</w:t>
      </w:r>
      <w:r w:rsidRPr="00FE31F2">
        <w:rPr>
          <w:b/>
          <w:bCs/>
          <w:spacing w:val="-2"/>
        </w:rPr>
        <w:t xml:space="preserve"> </w:t>
      </w:r>
      <w:r w:rsidRPr="00FE31F2">
        <w:rPr>
          <w:b/>
          <w:bCs/>
        </w:rPr>
        <w:t>the</w:t>
      </w:r>
      <w:r w:rsidRPr="00FE31F2">
        <w:rPr>
          <w:b/>
          <w:bCs/>
          <w:spacing w:val="-2"/>
        </w:rPr>
        <w:t xml:space="preserve"> </w:t>
      </w:r>
      <w:r w:rsidRPr="00FE31F2">
        <w:rPr>
          <w:b/>
          <w:bCs/>
        </w:rPr>
        <w:t>following</w:t>
      </w:r>
      <w:r w:rsidRPr="00FE31F2">
        <w:rPr>
          <w:b/>
          <w:bCs/>
          <w:spacing w:val="-1"/>
        </w:rPr>
        <w:t xml:space="preserve"> </w:t>
      </w:r>
      <w:r w:rsidRPr="00FE31F2">
        <w:rPr>
          <w:b/>
          <w:bCs/>
        </w:rPr>
        <w:t>statements</w:t>
      </w:r>
      <w:r w:rsidRPr="00FE31F2">
        <w:rPr>
          <w:b/>
          <w:bCs/>
          <w:spacing w:val="-3"/>
        </w:rPr>
        <w:t xml:space="preserve"> </w:t>
      </w:r>
      <w:r w:rsidRPr="00FE31F2">
        <w:rPr>
          <w:b/>
          <w:bCs/>
        </w:rPr>
        <w:t>can</w:t>
      </w:r>
      <w:r w:rsidRPr="00FE31F2">
        <w:rPr>
          <w:b/>
          <w:bCs/>
          <w:spacing w:val="-3"/>
        </w:rPr>
        <w:t xml:space="preserve"> </w:t>
      </w:r>
      <w:r w:rsidRPr="00FE31F2">
        <w:rPr>
          <w:b/>
          <w:bCs/>
        </w:rPr>
        <w:t>be</w:t>
      </w:r>
      <w:r w:rsidRPr="00FE31F2">
        <w:rPr>
          <w:b/>
          <w:bCs/>
          <w:spacing w:val="-2"/>
        </w:rPr>
        <w:t xml:space="preserve"> </w:t>
      </w:r>
      <w:r w:rsidRPr="00FE31F2">
        <w:rPr>
          <w:b/>
          <w:bCs/>
        </w:rPr>
        <w:t>used</w:t>
      </w:r>
      <w:r w:rsidRPr="00FE31F2">
        <w:rPr>
          <w:b/>
          <w:bCs/>
          <w:spacing w:val="2"/>
        </w:rPr>
        <w:t xml:space="preserve"> </w:t>
      </w:r>
      <w:r w:rsidRPr="00FE31F2">
        <w:rPr>
          <w:b/>
          <w:bCs/>
        </w:rPr>
        <w:t>to drop</w:t>
      </w:r>
      <w:r w:rsidRPr="00FE31F2">
        <w:rPr>
          <w:b/>
          <w:bCs/>
          <w:spacing w:val="-3"/>
        </w:rPr>
        <w:t xml:space="preserve"> </w:t>
      </w:r>
      <w:r w:rsidRPr="00FE31F2">
        <w:rPr>
          <w:b/>
          <w:bCs/>
        </w:rPr>
        <w:t>the</w:t>
      </w:r>
      <w:r w:rsidRPr="00FE31F2">
        <w:rPr>
          <w:b/>
          <w:bCs/>
          <w:spacing w:val="-2"/>
        </w:rPr>
        <w:t xml:space="preserve"> </w:t>
      </w:r>
      <w:r w:rsidRPr="00FE31F2">
        <w:rPr>
          <w:b/>
          <w:bCs/>
        </w:rPr>
        <w:t>column</w:t>
      </w:r>
      <w:r w:rsidRPr="00FE31F2">
        <w:rPr>
          <w:b/>
          <w:bCs/>
          <w:spacing w:val="-3"/>
        </w:rPr>
        <w:t xml:space="preserve"> </w:t>
      </w:r>
      <w:r w:rsidRPr="00FE31F2">
        <w:rPr>
          <w:b/>
          <w:bCs/>
        </w:rPr>
        <w:t>added</w:t>
      </w:r>
      <w:r w:rsidRPr="00FE31F2">
        <w:rPr>
          <w:b/>
          <w:bCs/>
          <w:spacing w:val="-3"/>
        </w:rPr>
        <w:t xml:space="preserve"> </w:t>
      </w:r>
      <w:r w:rsidRPr="00FE31F2">
        <w:rPr>
          <w:b/>
          <w:bCs/>
        </w:rPr>
        <w:t>in</w:t>
      </w:r>
      <w:r w:rsidRPr="00FE31F2">
        <w:rPr>
          <w:b/>
          <w:bCs/>
          <w:spacing w:val="-3"/>
        </w:rPr>
        <w:t xml:space="preserve"> </w:t>
      </w:r>
      <w:r w:rsidRPr="00FE31F2">
        <w:rPr>
          <w:b/>
          <w:bCs/>
        </w:rPr>
        <w:t>the</w:t>
      </w:r>
      <w:r w:rsidRPr="00FE31F2">
        <w:rPr>
          <w:b/>
          <w:bCs/>
          <w:spacing w:val="-2"/>
        </w:rPr>
        <w:t xml:space="preserve"> </w:t>
      </w:r>
      <w:r w:rsidRPr="00FE31F2">
        <w:rPr>
          <w:b/>
          <w:bCs/>
        </w:rPr>
        <w:t>above</w:t>
      </w:r>
      <w:r w:rsidRPr="00FE31F2">
        <w:rPr>
          <w:b/>
          <w:bCs/>
          <w:spacing w:val="-15"/>
        </w:rPr>
        <w:t xml:space="preserve"> </w:t>
      </w:r>
      <w:r w:rsidRPr="00FE31F2">
        <w:rPr>
          <w:b/>
          <w:bCs/>
        </w:rPr>
        <w:t>question?</w:t>
      </w:r>
    </w:p>
    <w:p w14:paraId="2204C410" w14:textId="77777777" w:rsidR="00100250" w:rsidRDefault="00FE31F2">
      <w:pPr>
        <w:pStyle w:val="ListParagraph"/>
        <w:numPr>
          <w:ilvl w:val="1"/>
          <w:numId w:val="1"/>
        </w:numPr>
        <w:tabs>
          <w:tab w:val="left" w:pos="1403"/>
          <w:tab w:val="left" w:pos="6103"/>
        </w:tabs>
        <w:spacing w:before="19"/>
        <w:ind w:left="1402"/>
      </w:pPr>
      <w:r>
        <w:t>Table A</w:t>
      </w:r>
      <w:r>
        <w:rPr>
          <w:spacing w:val="-3"/>
        </w:rPr>
        <w:t xml:space="preserve"> </w:t>
      </w:r>
      <w:r>
        <w:t>Drop</w:t>
      </w:r>
      <w:r>
        <w:rPr>
          <w:spacing w:val="-4"/>
        </w:rPr>
        <w:t xml:space="preserve"> </w:t>
      </w:r>
      <w:r>
        <w:t>D</w:t>
      </w:r>
      <w:r>
        <w:tab/>
      </w:r>
      <w:r w:rsidRPr="00865C88">
        <w:rPr>
          <w:highlight w:val="cyan"/>
        </w:rPr>
        <w:t>B</w:t>
      </w:r>
      <w:r>
        <w:t xml:space="preserve">) </w:t>
      </w:r>
      <w:r w:rsidRPr="00865C88">
        <w:rPr>
          <w:highlight w:val="cyan"/>
        </w:rPr>
        <w:t>Alter Table A Drop Column</w:t>
      </w:r>
      <w:r w:rsidRPr="00865C88">
        <w:rPr>
          <w:spacing w:val="-16"/>
          <w:highlight w:val="cyan"/>
        </w:rPr>
        <w:t xml:space="preserve"> </w:t>
      </w:r>
      <w:r w:rsidRPr="00865C88">
        <w:rPr>
          <w:highlight w:val="cyan"/>
        </w:rPr>
        <w:t>D</w:t>
      </w:r>
    </w:p>
    <w:p w14:paraId="2BE25CE0" w14:textId="5C8E1B6E" w:rsidR="00100250" w:rsidRDefault="00FE31F2">
      <w:pPr>
        <w:pStyle w:val="BodyText"/>
        <w:tabs>
          <w:tab w:val="left" w:pos="6103"/>
        </w:tabs>
        <w:ind w:left="1114"/>
        <w:rPr>
          <w:rFonts w:ascii="Times New Roman"/>
        </w:rPr>
      </w:pPr>
      <w:r>
        <w:rPr>
          <w:rFonts w:ascii="Times New Roman"/>
        </w:rPr>
        <w:t>C) Delete D</w:t>
      </w:r>
      <w:r>
        <w:rPr>
          <w:rFonts w:ascii="Times New Roman"/>
          <w:spacing w:val="-7"/>
        </w:rPr>
        <w:t xml:space="preserve"> </w:t>
      </w:r>
      <w:r>
        <w:rPr>
          <w:rFonts w:ascii="Times New Roman"/>
        </w:rPr>
        <w:t>from</w:t>
      </w:r>
      <w:r>
        <w:rPr>
          <w:rFonts w:ascii="Times New Roman"/>
          <w:spacing w:val="-6"/>
        </w:rPr>
        <w:t xml:space="preserve"> </w:t>
      </w:r>
      <w:r>
        <w:rPr>
          <w:rFonts w:ascii="Times New Roman"/>
        </w:rPr>
        <w:t>A</w:t>
      </w:r>
      <w:r>
        <w:rPr>
          <w:rFonts w:ascii="Times New Roman"/>
        </w:rPr>
        <w:tab/>
        <w:t>D) None of</w:t>
      </w:r>
      <w:r>
        <w:rPr>
          <w:rFonts w:ascii="Times New Roman"/>
          <w:spacing w:val="-3"/>
        </w:rPr>
        <w:t xml:space="preserve"> </w:t>
      </w:r>
      <w:r>
        <w:rPr>
          <w:rFonts w:ascii="Times New Roman"/>
        </w:rPr>
        <w:t>them</w:t>
      </w:r>
    </w:p>
    <w:p w14:paraId="52BF21CD" w14:textId="77777777" w:rsidR="00FE31F2" w:rsidRDefault="00FE31F2">
      <w:pPr>
        <w:pStyle w:val="BodyText"/>
        <w:tabs>
          <w:tab w:val="left" w:pos="6103"/>
        </w:tabs>
        <w:ind w:left="1114"/>
        <w:rPr>
          <w:rFonts w:ascii="Times New Roman"/>
        </w:rPr>
      </w:pPr>
    </w:p>
    <w:p w14:paraId="2611C6A8" w14:textId="77777777" w:rsidR="00100250" w:rsidRPr="00FE31F2" w:rsidRDefault="00FE31F2">
      <w:pPr>
        <w:pStyle w:val="ListParagraph"/>
        <w:numPr>
          <w:ilvl w:val="0"/>
          <w:numId w:val="1"/>
        </w:numPr>
        <w:tabs>
          <w:tab w:val="left" w:pos="1105"/>
        </w:tabs>
        <w:spacing w:before="31" w:line="256" w:lineRule="auto"/>
        <w:ind w:right="465"/>
        <w:rPr>
          <w:b/>
          <w:bCs/>
        </w:rPr>
      </w:pPr>
      <w:r w:rsidRPr="00FE31F2">
        <w:rPr>
          <w:b/>
          <w:bCs/>
        </w:rPr>
        <w:t xml:space="preserve">Which of the following statements can be used to change the data type (from float to int ) of the column </w:t>
      </w:r>
      <w:proofErr w:type="spellStart"/>
      <w:r w:rsidRPr="00FE31F2">
        <w:rPr>
          <w:b/>
          <w:bCs/>
          <w:spacing w:val="3"/>
        </w:rPr>
        <w:t>Dof</w:t>
      </w:r>
      <w:proofErr w:type="spellEnd"/>
      <w:r w:rsidRPr="00FE31F2">
        <w:rPr>
          <w:b/>
          <w:bCs/>
          <w:spacing w:val="3"/>
        </w:rPr>
        <w:t xml:space="preserve"> </w:t>
      </w:r>
      <w:r w:rsidRPr="00FE31F2">
        <w:rPr>
          <w:b/>
          <w:bCs/>
        </w:rPr>
        <w:t>table A created in above</w:t>
      </w:r>
      <w:r w:rsidRPr="00FE31F2">
        <w:rPr>
          <w:b/>
          <w:bCs/>
          <w:spacing w:val="-15"/>
        </w:rPr>
        <w:t xml:space="preserve"> </w:t>
      </w:r>
      <w:r w:rsidRPr="00FE31F2">
        <w:rPr>
          <w:b/>
          <w:bCs/>
        </w:rPr>
        <w:t>questions?</w:t>
      </w:r>
    </w:p>
    <w:p w14:paraId="12FEE73D" w14:textId="77777777" w:rsidR="00100250" w:rsidRDefault="00FE31F2">
      <w:pPr>
        <w:pStyle w:val="ListParagraph"/>
        <w:numPr>
          <w:ilvl w:val="1"/>
          <w:numId w:val="1"/>
        </w:numPr>
        <w:tabs>
          <w:tab w:val="left" w:pos="1403"/>
          <w:tab w:val="left" w:pos="6103"/>
        </w:tabs>
        <w:spacing w:before="2"/>
        <w:ind w:left="1402"/>
      </w:pPr>
      <w:r>
        <w:t>Table A (D</w:t>
      </w:r>
      <w:r>
        <w:rPr>
          <w:spacing w:val="-13"/>
        </w:rPr>
        <w:t xml:space="preserve"> </w:t>
      </w:r>
      <w:r>
        <w:t>float</w:t>
      </w:r>
      <w:r>
        <w:rPr>
          <w:spacing w:val="-4"/>
        </w:rPr>
        <w:t xml:space="preserve"> </w:t>
      </w:r>
      <w:r>
        <w:t>int)</w:t>
      </w:r>
      <w:r>
        <w:tab/>
      </w:r>
      <w:r w:rsidRPr="00865C88">
        <w:rPr>
          <w:highlight w:val="cyan"/>
        </w:rPr>
        <w:t>B</w:t>
      </w:r>
      <w:r>
        <w:t xml:space="preserve">) </w:t>
      </w:r>
      <w:r w:rsidRPr="00865C88">
        <w:rPr>
          <w:highlight w:val="cyan"/>
        </w:rPr>
        <w:t>Alter Table A Alter Column D</w:t>
      </w:r>
      <w:r w:rsidRPr="00865C88">
        <w:rPr>
          <w:spacing w:val="-22"/>
          <w:highlight w:val="cyan"/>
        </w:rPr>
        <w:t xml:space="preserve"> </w:t>
      </w:r>
      <w:r w:rsidRPr="00865C88">
        <w:rPr>
          <w:highlight w:val="cyan"/>
        </w:rPr>
        <w:t>int</w:t>
      </w:r>
    </w:p>
    <w:p w14:paraId="57F9B838" w14:textId="0980A352" w:rsidR="00100250" w:rsidRDefault="00FE31F2">
      <w:pPr>
        <w:pStyle w:val="BodyText"/>
        <w:tabs>
          <w:tab w:val="left" w:pos="6103"/>
        </w:tabs>
        <w:spacing w:before="9"/>
        <w:ind w:left="1114"/>
        <w:rPr>
          <w:rFonts w:ascii="Times New Roman"/>
          <w:spacing w:val="-3"/>
        </w:rPr>
      </w:pPr>
      <w:r>
        <w:rPr>
          <w:rFonts w:ascii="Times New Roman"/>
        </w:rPr>
        <w:t xml:space="preserve">C) </w:t>
      </w:r>
      <w:r>
        <w:rPr>
          <w:rFonts w:ascii="Times New Roman"/>
          <w:spacing w:val="-3"/>
        </w:rPr>
        <w:t xml:space="preserve">Alter </w:t>
      </w:r>
      <w:r>
        <w:rPr>
          <w:rFonts w:ascii="Times New Roman"/>
        </w:rPr>
        <w:t>Table A D float</w:t>
      </w:r>
      <w:r>
        <w:rPr>
          <w:rFonts w:ascii="Times New Roman"/>
          <w:spacing w:val="-2"/>
        </w:rPr>
        <w:t xml:space="preserve"> </w:t>
      </w:r>
      <w:r>
        <w:rPr>
          <w:rFonts w:ascii="Times New Roman"/>
        </w:rPr>
        <w:t>int</w:t>
      </w:r>
      <w:r>
        <w:rPr>
          <w:rFonts w:ascii="Times New Roman"/>
        </w:rPr>
        <w:tab/>
        <w:t>D) Alter table A Column D float to</w:t>
      </w:r>
      <w:r>
        <w:rPr>
          <w:rFonts w:ascii="Times New Roman"/>
          <w:spacing w:val="-4"/>
        </w:rPr>
        <w:t xml:space="preserve"> </w:t>
      </w:r>
      <w:r>
        <w:rPr>
          <w:rFonts w:ascii="Times New Roman"/>
          <w:spacing w:val="-3"/>
        </w:rPr>
        <w:t>int</w:t>
      </w:r>
    </w:p>
    <w:p w14:paraId="27063F35" w14:textId="77777777" w:rsidR="00FE31F2" w:rsidRDefault="00FE31F2">
      <w:pPr>
        <w:pStyle w:val="BodyText"/>
        <w:tabs>
          <w:tab w:val="left" w:pos="6103"/>
        </w:tabs>
        <w:spacing w:before="9"/>
        <w:ind w:left="1114"/>
        <w:rPr>
          <w:rFonts w:ascii="Times New Roman"/>
        </w:rPr>
      </w:pPr>
    </w:p>
    <w:p w14:paraId="221D2ADD" w14:textId="77777777" w:rsidR="00100250" w:rsidRPr="00FE31F2" w:rsidRDefault="00FE31F2">
      <w:pPr>
        <w:pStyle w:val="ListParagraph"/>
        <w:numPr>
          <w:ilvl w:val="0"/>
          <w:numId w:val="1"/>
        </w:numPr>
        <w:tabs>
          <w:tab w:val="left" w:pos="1105"/>
        </w:tabs>
        <w:spacing w:before="36" w:line="252" w:lineRule="auto"/>
        <w:ind w:right="784"/>
        <w:rPr>
          <w:b/>
          <w:bCs/>
        </w:rPr>
      </w:pPr>
      <w:r w:rsidRPr="00FE31F2">
        <w:rPr>
          <w:b/>
          <w:bCs/>
        </w:rPr>
        <w:t>Suppose we want to make Column B of Table A as primary key of the table. By which of the following statements we can do</w:t>
      </w:r>
      <w:r w:rsidRPr="00FE31F2">
        <w:rPr>
          <w:b/>
          <w:bCs/>
          <w:spacing w:val="-10"/>
        </w:rPr>
        <w:t xml:space="preserve"> </w:t>
      </w:r>
      <w:r w:rsidRPr="00FE31F2">
        <w:rPr>
          <w:b/>
          <w:bCs/>
        </w:rPr>
        <w:t>it?</w:t>
      </w:r>
    </w:p>
    <w:p w14:paraId="5402370D" w14:textId="77777777" w:rsidR="00100250" w:rsidRDefault="00FE31F2">
      <w:pPr>
        <w:pStyle w:val="ListParagraph"/>
        <w:numPr>
          <w:ilvl w:val="1"/>
          <w:numId w:val="1"/>
        </w:numPr>
        <w:tabs>
          <w:tab w:val="left" w:pos="1403"/>
          <w:tab w:val="left" w:pos="6131"/>
        </w:tabs>
        <w:spacing w:before="12"/>
        <w:ind w:left="1402"/>
      </w:pPr>
      <w:r w:rsidRPr="00865C88">
        <w:rPr>
          <w:highlight w:val="cyan"/>
        </w:rPr>
        <w:t>Alter Table A Add Constraint Primary</w:t>
      </w:r>
      <w:r w:rsidRPr="00865C88">
        <w:rPr>
          <w:spacing w:val="-21"/>
          <w:highlight w:val="cyan"/>
        </w:rPr>
        <w:t xml:space="preserve"> </w:t>
      </w:r>
      <w:r w:rsidRPr="00865C88">
        <w:rPr>
          <w:highlight w:val="cyan"/>
        </w:rPr>
        <w:t>Key</w:t>
      </w:r>
      <w:r w:rsidRPr="00865C88">
        <w:rPr>
          <w:spacing w:val="-6"/>
          <w:highlight w:val="cyan"/>
        </w:rPr>
        <w:t xml:space="preserve"> </w:t>
      </w:r>
      <w:r w:rsidRPr="00865C88">
        <w:rPr>
          <w:highlight w:val="cyan"/>
        </w:rPr>
        <w:t>B</w:t>
      </w:r>
      <w:r>
        <w:tab/>
        <w:t>B) Alter table (B primary</w:t>
      </w:r>
      <w:r>
        <w:rPr>
          <w:spacing w:val="-12"/>
        </w:rPr>
        <w:t xml:space="preserve"> </w:t>
      </w:r>
      <w:r>
        <w:t>key)</w:t>
      </w:r>
    </w:p>
    <w:p w14:paraId="7406D499" w14:textId="35B3937F" w:rsidR="00100250" w:rsidRDefault="00FE31F2">
      <w:pPr>
        <w:pStyle w:val="BodyText"/>
        <w:tabs>
          <w:tab w:val="left" w:pos="6146"/>
        </w:tabs>
        <w:spacing w:before="9"/>
        <w:ind w:left="1114"/>
        <w:rPr>
          <w:rFonts w:ascii="Times New Roman"/>
        </w:rPr>
      </w:pPr>
      <w:r>
        <w:rPr>
          <w:rFonts w:ascii="Times New Roman"/>
        </w:rPr>
        <w:t xml:space="preserve">C) </w:t>
      </w:r>
      <w:r>
        <w:rPr>
          <w:rFonts w:ascii="Times New Roman"/>
          <w:spacing w:val="-3"/>
        </w:rPr>
        <w:t xml:space="preserve">Alter </w:t>
      </w:r>
      <w:r>
        <w:rPr>
          <w:rFonts w:ascii="Times New Roman"/>
        </w:rPr>
        <w:t>Table A Add Primary</w:t>
      </w:r>
      <w:r>
        <w:rPr>
          <w:rFonts w:ascii="Times New Roman"/>
          <w:spacing w:val="-2"/>
        </w:rPr>
        <w:t xml:space="preserve"> </w:t>
      </w:r>
      <w:proofErr w:type="gramStart"/>
      <w:r>
        <w:rPr>
          <w:rFonts w:ascii="Times New Roman"/>
        </w:rPr>
        <w:t>key</w:t>
      </w:r>
      <w:proofErr w:type="gramEnd"/>
      <w:r>
        <w:rPr>
          <w:rFonts w:ascii="Times New Roman"/>
          <w:spacing w:val="-1"/>
        </w:rPr>
        <w:t xml:space="preserve"> </w:t>
      </w:r>
      <w:r>
        <w:rPr>
          <w:rFonts w:ascii="Times New Roman"/>
        </w:rPr>
        <w:t>B</w:t>
      </w:r>
      <w:r>
        <w:rPr>
          <w:rFonts w:ascii="Times New Roman"/>
        </w:rPr>
        <w:tab/>
        <w:t>D) None of</w:t>
      </w:r>
      <w:r>
        <w:rPr>
          <w:rFonts w:ascii="Times New Roman"/>
          <w:spacing w:val="-8"/>
        </w:rPr>
        <w:t xml:space="preserve"> </w:t>
      </w:r>
      <w:r>
        <w:rPr>
          <w:rFonts w:ascii="Times New Roman"/>
        </w:rPr>
        <w:t>them</w:t>
      </w:r>
    </w:p>
    <w:p w14:paraId="452E2E4D" w14:textId="17B31E89" w:rsidR="00FE31F2" w:rsidRDefault="00FE31F2">
      <w:pPr>
        <w:pStyle w:val="BodyText"/>
        <w:tabs>
          <w:tab w:val="left" w:pos="6146"/>
        </w:tabs>
        <w:spacing w:before="9"/>
        <w:ind w:left="1114"/>
        <w:rPr>
          <w:rFonts w:ascii="Times New Roman"/>
        </w:rPr>
      </w:pPr>
    </w:p>
    <w:p w14:paraId="4DA72A16" w14:textId="2106704D" w:rsidR="00FE31F2" w:rsidRDefault="00FE31F2">
      <w:pPr>
        <w:pStyle w:val="BodyText"/>
        <w:tabs>
          <w:tab w:val="left" w:pos="6146"/>
        </w:tabs>
        <w:spacing w:before="9"/>
        <w:ind w:left="1114"/>
        <w:rPr>
          <w:rFonts w:ascii="Times New Roman"/>
        </w:rPr>
      </w:pPr>
    </w:p>
    <w:p w14:paraId="0F0EF971" w14:textId="4C8411C2" w:rsidR="00FE31F2" w:rsidRDefault="00FE31F2">
      <w:pPr>
        <w:pStyle w:val="BodyText"/>
        <w:tabs>
          <w:tab w:val="left" w:pos="6146"/>
        </w:tabs>
        <w:spacing w:before="9"/>
        <w:ind w:left="1114"/>
        <w:rPr>
          <w:rFonts w:ascii="Times New Roman"/>
        </w:rPr>
      </w:pPr>
    </w:p>
    <w:p w14:paraId="01AA11AD" w14:textId="7474D749" w:rsidR="00FE31F2" w:rsidRDefault="00FE31F2">
      <w:pPr>
        <w:pStyle w:val="BodyText"/>
        <w:tabs>
          <w:tab w:val="left" w:pos="6146"/>
        </w:tabs>
        <w:spacing w:before="9"/>
        <w:ind w:left="1114"/>
        <w:rPr>
          <w:rFonts w:ascii="Times New Roman"/>
        </w:rPr>
      </w:pPr>
    </w:p>
    <w:p w14:paraId="417409A0" w14:textId="1BA2191E" w:rsidR="00FE31F2" w:rsidRDefault="00FE31F2">
      <w:pPr>
        <w:pStyle w:val="BodyText"/>
        <w:tabs>
          <w:tab w:val="left" w:pos="6146"/>
        </w:tabs>
        <w:spacing w:before="9"/>
        <w:ind w:left="1114"/>
        <w:rPr>
          <w:rFonts w:ascii="Times New Roman"/>
        </w:rPr>
      </w:pPr>
    </w:p>
    <w:p w14:paraId="34AA4D25" w14:textId="045E5598" w:rsidR="00FE31F2" w:rsidRDefault="00FE31F2">
      <w:pPr>
        <w:pStyle w:val="BodyText"/>
        <w:tabs>
          <w:tab w:val="left" w:pos="6146"/>
        </w:tabs>
        <w:spacing w:before="9"/>
        <w:ind w:left="1114"/>
        <w:rPr>
          <w:rFonts w:ascii="Times New Roman"/>
        </w:rPr>
      </w:pPr>
    </w:p>
    <w:p w14:paraId="320650D5" w14:textId="3757C017" w:rsidR="00FE31F2" w:rsidRDefault="00FE31F2">
      <w:pPr>
        <w:pStyle w:val="BodyText"/>
        <w:tabs>
          <w:tab w:val="left" w:pos="6146"/>
        </w:tabs>
        <w:spacing w:before="9"/>
        <w:ind w:left="1114"/>
        <w:rPr>
          <w:rFonts w:ascii="Times New Roman"/>
        </w:rPr>
      </w:pPr>
    </w:p>
    <w:p w14:paraId="3C70FB7C" w14:textId="77777777" w:rsidR="00FE31F2" w:rsidRDefault="00FE31F2">
      <w:pPr>
        <w:pStyle w:val="BodyText"/>
        <w:tabs>
          <w:tab w:val="left" w:pos="6146"/>
        </w:tabs>
        <w:spacing w:before="9"/>
        <w:ind w:left="1114"/>
        <w:rPr>
          <w:rFonts w:ascii="Times New Roman"/>
        </w:rPr>
      </w:pPr>
    </w:p>
    <w:p w14:paraId="4516DA7B" w14:textId="77777777" w:rsidR="00100250" w:rsidRPr="00EE6615" w:rsidRDefault="00FE31F2">
      <w:pPr>
        <w:pStyle w:val="Heading1"/>
        <w:spacing w:before="151"/>
        <w:rPr>
          <w:sz w:val="24"/>
          <w:szCs w:val="24"/>
        </w:rPr>
      </w:pPr>
      <w:bookmarkStart w:id="2" w:name="Q11_to_Q15_are_subjective_answer_type_qu"/>
      <w:bookmarkEnd w:id="2"/>
      <w:r w:rsidRPr="00EE6615">
        <w:rPr>
          <w:sz w:val="24"/>
          <w:szCs w:val="24"/>
        </w:rPr>
        <w:t>Q11 to Q15 are subjective answer type questions, Answer them briefly.</w:t>
      </w:r>
    </w:p>
    <w:p w14:paraId="426058E6" w14:textId="77777777" w:rsidR="00EE6615" w:rsidRPr="00EE6615" w:rsidRDefault="00FE31F2" w:rsidP="00EE6615">
      <w:pPr>
        <w:pStyle w:val="ListParagraph"/>
        <w:numPr>
          <w:ilvl w:val="0"/>
          <w:numId w:val="1"/>
        </w:numPr>
        <w:tabs>
          <w:tab w:val="left" w:pos="1105"/>
        </w:tabs>
        <w:spacing w:before="156"/>
        <w:ind w:hanging="361"/>
        <w:rPr>
          <w:b/>
          <w:bCs/>
          <w:sz w:val="24"/>
          <w:szCs w:val="24"/>
        </w:rPr>
      </w:pPr>
      <w:r w:rsidRPr="00EE6615">
        <w:rPr>
          <w:b/>
          <w:bCs/>
          <w:sz w:val="24"/>
          <w:szCs w:val="24"/>
        </w:rPr>
        <w:t>What is</w:t>
      </w:r>
      <w:r w:rsidRPr="00EE6615">
        <w:rPr>
          <w:b/>
          <w:bCs/>
          <w:spacing w:val="-12"/>
          <w:sz w:val="24"/>
          <w:szCs w:val="24"/>
        </w:rPr>
        <w:t xml:space="preserve"> </w:t>
      </w:r>
      <w:r w:rsidRPr="00EE6615">
        <w:rPr>
          <w:b/>
          <w:bCs/>
          <w:sz w:val="24"/>
          <w:szCs w:val="24"/>
        </w:rPr>
        <w:t>data-warehouse?</w:t>
      </w:r>
    </w:p>
    <w:p w14:paraId="26D14491" w14:textId="195DE67F" w:rsidR="00EE6615" w:rsidRPr="00EE6615" w:rsidRDefault="00EE6615" w:rsidP="00EE6615">
      <w:pPr>
        <w:tabs>
          <w:tab w:val="left" w:pos="1105"/>
        </w:tabs>
        <w:spacing w:before="156"/>
        <w:ind w:left="743"/>
        <w:rPr>
          <w:b/>
          <w:bCs/>
        </w:rPr>
      </w:pPr>
      <w:r w:rsidRPr="00EE6615">
        <w:rPr>
          <w:rFonts w:asciiTheme="majorHAnsi" w:hAnsiTheme="majorHAnsi"/>
          <w:color w:val="000000"/>
          <w:sz w:val="24"/>
          <w:szCs w:val="24"/>
          <w:shd w:val="clear" w:color="auto" w:fill="FFFFFF"/>
        </w:rPr>
        <w:t>A data warehouse is a relational database that is designed for query and analysis rather than for transaction processing. It usually contains historical data derived from transaction data, but it can include data from other sources. It separates analysis workload from transaction workload and enables an organization to consolidate data from several sources.</w:t>
      </w:r>
    </w:p>
    <w:p w14:paraId="454031BD" w14:textId="77777777" w:rsidR="00EE6615" w:rsidRDefault="00EE6615" w:rsidP="00EE6615">
      <w:pPr>
        <w:adjustRightInd w:val="0"/>
        <w:spacing w:after="37"/>
        <w:ind w:left="720"/>
        <w:rPr>
          <w:rFonts w:asciiTheme="majorHAnsi" w:hAnsiTheme="majorHAnsi"/>
          <w:sz w:val="28"/>
          <w:szCs w:val="28"/>
          <w:shd w:val="clear" w:color="auto" w:fill="FFFFFF"/>
        </w:rPr>
      </w:pPr>
      <w:r>
        <w:rPr>
          <w:rFonts w:asciiTheme="majorHAnsi" w:hAnsiTheme="majorHAnsi" w:cs="Arial"/>
          <w:sz w:val="24"/>
          <w:szCs w:val="24"/>
          <w:shd w:val="clear" w:color="auto" w:fill="FFFFFF"/>
        </w:rPr>
        <w:t xml:space="preserve">A data warehouse consolidates, standardizes, and organizes data </w:t>
      </w:r>
      <w:proofErr w:type="gramStart"/>
      <w:r>
        <w:rPr>
          <w:rFonts w:asciiTheme="majorHAnsi" w:hAnsiTheme="majorHAnsi" w:cs="Arial"/>
          <w:sz w:val="24"/>
          <w:szCs w:val="24"/>
          <w:shd w:val="clear" w:color="auto" w:fill="FFFFFF"/>
        </w:rPr>
        <w:t>in order to</w:t>
      </w:r>
      <w:proofErr w:type="gramEnd"/>
      <w:r>
        <w:rPr>
          <w:rFonts w:asciiTheme="majorHAnsi" w:hAnsiTheme="majorHAnsi" w:cs="Arial"/>
          <w:sz w:val="24"/>
          <w:szCs w:val="24"/>
          <w:shd w:val="clear" w:color="auto" w:fill="FFFFFF"/>
        </w:rPr>
        <w:t xml:space="preserve"> support business decisions that are made through analysis and reporting. </w:t>
      </w:r>
    </w:p>
    <w:p w14:paraId="4AC0E8F1" w14:textId="77777777" w:rsidR="00EE6615" w:rsidRDefault="00EE6615" w:rsidP="00EE6615">
      <w:pPr>
        <w:adjustRightInd w:val="0"/>
        <w:spacing w:after="37"/>
        <w:ind w:left="720"/>
        <w:rPr>
          <w:rFonts w:asciiTheme="minorHAnsi" w:hAnsiTheme="minorHAnsi"/>
          <w:color w:val="000000"/>
          <w:sz w:val="27"/>
          <w:szCs w:val="27"/>
          <w:shd w:val="clear" w:color="auto" w:fill="FFFFFF"/>
        </w:rPr>
      </w:pPr>
      <w:r>
        <w:rPr>
          <w:rFonts w:asciiTheme="majorHAnsi" w:hAnsiTheme="majorHAnsi"/>
          <w:color w:val="000000"/>
          <w:sz w:val="24"/>
          <w:szCs w:val="24"/>
          <w:shd w:val="clear" w:color="auto" w:fill="FFFFFF"/>
        </w:rPr>
        <w:t>In addition to a relational database, a data warehouse environment includes an extraction, transportation, transformation, and loading (ETL) solution, an online analytical processing (OLAP) engine, client analysis tools, and other applications that manage the process of gathering data and delivering it to business users.</w:t>
      </w:r>
    </w:p>
    <w:p w14:paraId="448FCC84" w14:textId="65B531C0" w:rsidR="00FE31F2" w:rsidRDefault="00FE31F2" w:rsidP="00FE31F2">
      <w:pPr>
        <w:pStyle w:val="ListParagraph"/>
        <w:tabs>
          <w:tab w:val="left" w:pos="1105"/>
        </w:tabs>
        <w:spacing w:before="156"/>
        <w:ind w:firstLine="0"/>
      </w:pPr>
    </w:p>
    <w:p w14:paraId="5FC624B1" w14:textId="346825CF" w:rsidR="00100250" w:rsidRDefault="00FE31F2">
      <w:pPr>
        <w:pStyle w:val="ListParagraph"/>
        <w:numPr>
          <w:ilvl w:val="0"/>
          <w:numId w:val="1"/>
        </w:numPr>
        <w:tabs>
          <w:tab w:val="left" w:pos="1105"/>
        </w:tabs>
        <w:spacing w:before="19"/>
        <w:ind w:hanging="361"/>
        <w:rPr>
          <w:b/>
          <w:bCs/>
          <w:sz w:val="24"/>
          <w:szCs w:val="24"/>
        </w:rPr>
      </w:pPr>
      <w:r w:rsidRPr="00EE6615">
        <w:rPr>
          <w:b/>
          <w:bCs/>
          <w:sz w:val="24"/>
          <w:szCs w:val="24"/>
        </w:rPr>
        <w:t>What is the difference between OLTP VS</w:t>
      </w:r>
      <w:r w:rsidRPr="00EE6615">
        <w:rPr>
          <w:b/>
          <w:bCs/>
          <w:spacing w:val="-25"/>
          <w:sz w:val="24"/>
          <w:szCs w:val="24"/>
        </w:rPr>
        <w:t xml:space="preserve"> </w:t>
      </w:r>
      <w:r w:rsidRPr="00EE6615">
        <w:rPr>
          <w:b/>
          <w:bCs/>
          <w:sz w:val="24"/>
          <w:szCs w:val="24"/>
        </w:rPr>
        <w:t>OLAP?</w:t>
      </w:r>
    </w:p>
    <w:p w14:paraId="1A7F48B3" w14:textId="77777777" w:rsidR="00EE6615" w:rsidRPr="00EE6615" w:rsidRDefault="00EE6615" w:rsidP="00EE6615">
      <w:pPr>
        <w:pStyle w:val="ListParagraph"/>
        <w:tabs>
          <w:tab w:val="left" w:pos="1105"/>
        </w:tabs>
        <w:spacing w:before="19"/>
        <w:ind w:firstLine="0"/>
        <w:rPr>
          <w:b/>
          <w:bCs/>
          <w:sz w:val="24"/>
          <w:szCs w:val="24"/>
        </w:rPr>
      </w:pPr>
    </w:p>
    <w:tbl>
      <w:tblPr>
        <w:tblStyle w:val="TableGrid"/>
        <w:tblW w:w="0" w:type="auto"/>
        <w:tblInd w:w="1333" w:type="dxa"/>
        <w:tblLook w:val="04A0" w:firstRow="1" w:lastRow="0" w:firstColumn="1" w:lastColumn="0" w:noHBand="0" w:noVBand="1"/>
      </w:tblPr>
      <w:tblGrid>
        <w:gridCol w:w="3192"/>
        <w:gridCol w:w="3192"/>
        <w:gridCol w:w="3192"/>
      </w:tblGrid>
      <w:tr w:rsidR="00EE6615" w:rsidRPr="00804CA8" w14:paraId="05AD69E8" w14:textId="77777777" w:rsidTr="00EE6615">
        <w:tc>
          <w:tcPr>
            <w:tcW w:w="3192" w:type="dxa"/>
          </w:tcPr>
          <w:p w14:paraId="7D765301" w14:textId="77777777" w:rsidR="00EE6615" w:rsidRPr="00804CA8" w:rsidRDefault="00EE6615" w:rsidP="00626A1C">
            <w:pPr>
              <w:autoSpaceDE w:val="0"/>
              <w:autoSpaceDN w:val="0"/>
              <w:adjustRightInd w:val="0"/>
              <w:spacing w:after="37"/>
              <w:jc w:val="center"/>
              <w:rPr>
                <w:rFonts w:asciiTheme="majorHAnsi" w:hAnsiTheme="majorHAnsi" w:cs="Calibri"/>
                <w:b/>
                <w:bCs/>
                <w:color w:val="000000"/>
                <w:sz w:val="24"/>
                <w:szCs w:val="24"/>
                <w:lang w:bidi="hi-IN"/>
              </w:rPr>
            </w:pPr>
            <w:r w:rsidRPr="00804CA8">
              <w:rPr>
                <w:rFonts w:asciiTheme="majorHAnsi" w:hAnsiTheme="majorHAnsi" w:cs="Calibri"/>
                <w:b/>
                <w:bCs/>
                <w:color w:val="000000"/>
                <w:sz w:val="24"/>
                <w:szCs w:val="24"/>
                <w:lang w:bidi="hi-IN"/>
              </w:rPr>
              <w:t>Basis for comparison</w:t>
            </w:r>
          </w:p>
        </w:tc>
        <w:tc>
          <w:tcPr>
            <w:tcW w:w="3192" w:type="dxa"/>
          </w:tcPr>
          <w:p w14:paraId="3F5B4CAB" w14:textId="77777777" w:rsidR="00EE6615" w:rsidRPr="00804CA8" w:rsidRDefault="00EE6615" w:rsidP="00626A1C">
            <w:pPr>
              <w:autoSpaceDE w:val="0"/>
              <w:autoSpaceDN w:val="0"/>
              <w:adjustRightInd w:val="0"/>
              <w:spacing w:after="37"/>
              <w:jc w:val="center"/>
              <w:rPr>
                <w:rFonts w:asciiTheme="majorHAnsi" w:hAnsiTheme="majorHAnsi" w:cs="Calibri"/>
                <w:b/>
                <w:bCs/>
                <w:color w:val="000000"/>
                <w:sz w:val="24"/>
                <w:szCs w:val="24"/>
                <w:lang w:bidi="hi-IN"/>
              </w:rPr>
            </w:pPr>
            <w:r w:rsidRPr="00804CA8">
              <w:rPr>
                <w:rFonts w:asciiTheme="majorHAnsi" w:hAnsiTheme="majorHAnsi" w:cs="Calibri"/>
                <w:b/>
                <w:bCs/>
                <w:color w:val="000000"/>
                <w:sz w:val="24"/>
                <w:szCs w:val="24"/>
                <w:lang w:bidi="hi-IN"/>
              </w:rPr>
              <w:t>OLTP</w:t>
            </w:r>
          </w:p>
        </w:tc>
        <w:tc>
          <w:tcPr>
            <w:tcW w:w="3192" w:type="dxa"/>
          </w:tcPr>
          <w:p w14:paraId="2C9906FA" w14:textId="77777777" w:rsidR="00EE6615" w:rsidRPr="00804CA8" w:rsidRDefault="00EE6615" w:rsidP="00626A1C">
            <w:pPr>
              <w:autoSpaceDE w:val="0"/>
              <w:autoSpaceDN w:val="0"/>
              <w:adjustRightInd w:val="0"/>
              <w:spacing w:after="37"/>
              <w:jc w:val="center"/>
              <w:rPr>
                <w:rFonts w:asciiTheme="majorHAnsi" w:hAnsiTheme="majorHAnsi" w:cs="Calibri"/>
                <w:b/>
                <w:bCs/>
                <w:color w:val="000000"/>
                <w:sz w:val="24"/>
                <w:szCs w:val="24"/>
                <w:lang w:bidi="hi-IN"/>
              </w:rPr>
            </w:pPr>
            <w:r w:rsidRPr="00804CA8">
              <w:rPr>
                <w:rFonts w:asciiTheme="majorHAnsi" w:hAnsiTheme="majorHAnsi" w:cs="Calibri"/>
                <w:b/>
                <w:bCs/>
                <w:color w:val="000000"/>
                <w:sz w:val="24"/>
                <w:szCs w:val="24"/>
                <w:lang w:bidi="hi-IN"/>
              </w:rPr>
              <w:t>OLAP</w:t>
            </w:r>
          </w:p>
        </w:tc>
      </w:tr>
      <w:tr w:rsidR="00EE6615" w:rsidRPr="00517164" w14:paraId="6685AC75" w14:textId="77777777" w:rsidTr="00EE6615">
        <w:tc>
          <w:tcPr>
            <w:tcW w:w="3192" w:type="dxa"/>
          </w:tcPr>
          <w:p w14:paraId="68C4AEE3"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Definition</w:t>
            </w:r>
          </w:p>
        </w:tc>
        <w:tc>
          <w:tcPr>
            <w:tcW w:w="3192" w:type="dxa"/>
          </w:tcPr>
          <w:p w14:paraId="5C7630DA"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It is an online transactional system and manages database modification.</w:t>
            </w:r>
          </w:p>
        </w:tc>
        <w:tc>
          <w:tcPr>
            <w:tcW w:w="3192" w:type="dxa"/>
          </w:tcPr>
          <w:p w14:paraId="3D3CF4BC"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It is an online data retrieving and data analysis system.</w:t>
            </w:r>
          </w:p>
        </w:tc>
      </w:tr>
      <w:tr w:rsidR="00EE6615" w:rsidRPr="00517164" w14:paraId="06425ECA" w14:textId="77777777" w:rsidTr="00EE6615">
        <w:tc>
          <w:tcPr>
            <w:tcW w:w="3192" w:type="dxa"/>
          </w:tcPr>
          <w:p w14:paraId="3135EE61"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Focus</w:t>
            </w:r>
          </w:p>
        </w:tc>
        <w:tc>
          <w:tcPr>
            <w:tcW w:w="3192" w:type="dxa"/>
          </w:tcPr>
          <w:p w14:paraId="7D06CBF6"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Insert, Update, Delete information from the database.</w:t>
            </w:r>
          </w:p>
        </w:tc>
        <w:tc>
          <w:tcPr>
            <w:tcW w:w="3192" w:type="dxa"/>
          </w:tcPr>
          <w:p w14:paraId="08CB9C93"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Extract data for analyzing that helps in decision making.</w:t>
            </w:r>
          </w:p>
        </w:tc>
      </w:tr>
      <w:tr w:rsidR="00EE6615" w:rsidRPr="00517164" w14:paraId="0CB3F78B" w14:textId="77777777" w:rsidTr="00EE6615">
        <w:tc>
          <w:tcPr>
            <w:tcW w:w="3192" w:type="dxa"/>
          </w:tcPr>
          <w:p w14:paraId="3B3B2561"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Data</w:t>
            </w:r>
          </w:p>
        </w:tc>
        <w:tc>
          <w:tcPr>
            <w:tcW w:w="3192" w:type="dxa"/>
          </w:tcPr>
          <w:p w14:paraId="6715C457"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OLTP and its transactions are the original source of data.</w:t>
            </w:r>
          </w:p>
        </w:tc>
        <w:tc>
          <w:tcPr>
            <w:tcW w:w="3192" w:type="dxa"/>
          </w:tcPr>
          <w:p w14:paraId="491A3018"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Different OLTPs database becomes the source of data for OLAP.</w:t>
            </w:r>
          </w:p>
        </w:tc>
      </w:tr>
      <w:tr w:rsidR="00EE6615" w:rsidRPr="00517164" w14:paraId="20A63DA3" w14:textId="77777777" w:rsidTr="00EE6615">
        <w:tc>
          <w:tcPr>
            <w:tcW w:w="3192" w:type="dxa"/>
          </w:tcPr>
          <w:p w14:paraId="6F2C3568"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Transaction</w:t>
            </w:r>
          </w:p>
        </w:tc>
        <w:tc>
          <w:tcPr>
            <w:tcW w:w="3192" w:type="dxa"/>
          </w:tcPr>
          <w:p w14:paraId="0E09D38A"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OLTP has short transactions.</w:t>
            </w:r>
          </w:p>
        </w:tc>
        <w:tc>
          <w:tcPr>
            <w:tcW w:w="3192" w:type="dxa"/>
          </w:tcPr>
          <w:p w14:paraId="2A05193F"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OLAP has long transactions.</w:t>
            </w:r>
          </w:p>
        </w:tc>
      </w:tr>
      <w:tr w:rsidR="00EE6615" w:rsidRPr="00517164" w14:paraId="350D82A8" w14:textId="77777777" w:rsidTr="00EE6615">
        <w:tc>
          <w:tcPr>
            <w:tcW w:w="3192" w:type="dxa"/>
          </w:tcPr>
          <w:p w14:paraId="24974F16"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Time</w:t>
            </w:r>
          </w:p>
        </w:tc>
        <w:tc>
          <w:tcPr>
            <w:tcW w:w="3192" w:type="dxa"/>
          </w:tcPr>
          <w:p w14:paraId="5BC1D3A9"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The processing time of a transaction is comparatively less in OLTP.</w:t>
            </w:r>
          </w:p>
        </w:tc>
        <w:tc>
          <w:tcPr>
            <w:tcW w:w="3192" w:type="dxa"/>
          </w:tcPr>
          <w:p w14:paraId="35E1DDFA"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The processing time of a transaction is comparatively more in OLAP.</w:t>
            </w:r>
          </w:p>
        </w:tc>
      </w:tr>
      <w:tr w:rsidR="00EE6615" w:rsidRPr="00517164" w14:paraId="57FF7A63" w14:textId="77777777" w:rsidTr="00EE6615">
        <w:tc>
          <w:tcPr>
            <w:tcW w:w="3192" w:type="dxa"/>
          </w:tcPr>
          <w:p w14:paraId="625A41C5"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Queries</w:t>
            </w:r>
          </w:p>
        </w:tc>
        <w:tc>
          <w:tcPr>
            <w:tcW w:w="3192" w:type="dxa"/>
          </w:tcPr>
          <w:p w14:paraId="3B99FB22"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Simpler queries.</w:t>
            </w:r>
          </w:p>
        </w:tc>
        <w:tc>
          <w:tcPr>
            <w:tcW w:w="3192" w:type="dxa"/>
          </w:tcPr>
          <w:p w14:paraId="1D4415A7"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Complex queries.</w:t>
            </w:r>
          </w:p>
        </w:tc>
      </w:tr>
      <w:tr w:rsidR="00EE6615" w:rsidRPr="00517164" w14:paraId="709E2B84" w14:textId="77777777" w:rsidTr="00EE6615">
        <w:tc>
          <w:tcPr>
            <w:tcW w:w="3192" w:type="dxa"/>
          </w:tcPr>
          <w:p w14:paraId="7F07162E"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Normalization</w:t>
            </w:r>
          </w:p>
        </w:tc>
        <w:tc>
          <w:tcPr>
            <w:tcW w:w="3192" w:type="dxa"/>
          </w:tcPr>
          <w:p w14:paraId="4DEAEA55"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Tables in OLTP database are normalized (3NF).</w:t>
            </w:r>
          </w:p>
        </w:tc>
        <w:tc>
          <w:tcPr>
            <w:tcW w:w="3192" w:type="dxa"/>
          </w:tcPr>
          <w:p w14:paraId="482C9007"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Tables in OLAP database are not normalized.</w:t>
            </w:r>
          </w:p>
        </w:tc>
      </w:tr>
      <w:tr w:rsidR="00EE6615" w:rsidRPr="00517164" w14:paraId="13CF6FF7" w14:textId="77777777" w:rsidTr="00EE6615">
        <w:tc>
          <w:tcPr>
            <w:tcW w:w="3192" w:type="dxa"/>
          </w:tcPr>
          <w:p w14:paraId="7EF85206"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Integrity</w:t>
            </w:r>
          </w:p>
        </w:tc>
        <w:tc>
          <w:tcPr>
            <w:tcW w:w="3192" w:type="dxa"/>
          </w:tcPr>
          <w:p w14:paraId="176F9FC0"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OLTP database must maintain data integrity constraint.</w:t>
            </w:r>
          </w:p>
        </w:tc>
        <w:tc>
          <w:tcPr>
            <w:tcW w:w="3192" w:type="dxa"/>
          </w:tcPr>
          <w:p w14:paraId="30504E0F" w14:textId="77777777" w:rsidR="00EE6615" w:rsidRPr="00517164" w:rsidRDefault="00EE6615" w:rsidP="00626A1C">
            <w:pPr>
              <w:spacing w:line="276" w:lineRule="auto"/>
              <w:rPr>
                <w:rFonts w:asciiTheme="majorHAnsi" w:hAnsiTheme="majorHAnsi"/>
                <w:sz w:val="24"/>
                <w:szCs w:val="24"/>
              </w:rPr>
            </w:pPr>
            <w:r w:rsidRPr="00517164">
              <w:rPr>
                <w:rFonts w:asciiTheme="majorHAnsi" w:hAnsiTheme="majorHAnsi"/>
                <w:sz w:val="24"/>
                <w:szCs w:val="24"/>
              </w:rPr>
              <w:t>OLAP database does not get frequently modified. Hence, data integrity is not affected.</w:t>
            </w:r>
          </w:p>
        </w:tc>
      </w:tr>
    </w:tbl>
    <w:p w14:paraId="7DABC63B" w14:textId="6F51A6EB" w:rsidR="00FE31F2" w:rsidRDefault="00FE31F2" w:rsidP="00FE31F2">
      <w:pPr>
        <w:pStyle w:val="ListParagraph"/>
        <w:tabs>
          <w:tab w:val="left" w:pos="1105"/>
        </w:tabs>
        <w:spacing w:before="19"/>
        <w:ind w:firstLine="0"/>
      </w:pPr>
    </w:p>
    <w:p w14:paraId="2A7D6F52" w14:textId="2014ADFB" w:rsidR="00EE6615" w:rsidRDefault="00EE6615" w:rsidP="00FE31F2">
      <w:pPr>
        <w:pStyle w:val="ListParagraph"/>
        <w:tabs>
          <w:tab w:val="left" w:pos="1105"/>
        </w:tabs>
        <w:spacing w:before="19"/>
        <w:ind w:firstLine="0"/>
      </w:pPr>
    </w:p>
    <w:p w14:paraId="54633D71" w14:textId="7E38E7EC" w:rsidR="00EE6615" w:rsidRDefault="00EE6615" w:rsidP="00FE31F2">
      <w:pPr>
        <w:pStyle w:val="ListParagraph"/>
        <w:tabs>
          <w:tab w:val="left" w:pos="1105"/>
        </w:tabs>
        <w:spacing w:before="19"/>
        <w:ind w:firstLine="0"/>
      </w:pPr>
    </w:p>
    <w:p w14:paraId="68263AB3" w14:textId="1DA6C982" w:rsidR="00EE6615" w:rsidRDefault="00EE6615" w:rsidP="00FE31F2">
      <w:pPr>
        <w:pStyle w:val="ListParagraph"/>
        <w:tabs>
          <w:tab w:val="left" w:pos="1105"/>
        </w:tabs>
        <w:spacing w:before="19"/>
        <w:ind w:firstLine="0"/>
      </w:pPr>
    </w:p>
    <w:p w14:paraId="228D49F5" w14:textId="215B0BA8" w:rsidR="00EE6615" w:rsidRDefault="00EE6615" w:rsidP="00FE31F2">
      <w:pPr>
        <w:pStyle w:val="ListParagraph"/>
        <w:tabs>
          <w:tab w:val="left" w:pos="1105"/>
        </w:tabs>
        <w:spacing w:before="19"/>
        <w:ind w:firstLine="0"/>
      </w:pPr>
    </w:p>
    <w:p w14:paraId="3CDAE2BB" w14:textId="3438EA57" w:rsidR="00EE6615" w:rsidRDefault="00EE6615" w:rsidP="00FE31F2">
      <w:pPr>
        <w:pStyle w:val="ListParagraph"/>
        <w:tabs>
          <w:tab w:val="left" w:pos="1105"/>
        </w:tabs>
        <w:spacing w:before="19"/>
        <w:ind w:firstLine="0"/>
      </w:pPr>
    </w:p>
    <w:p w14:paraId="0682CD3F" w14:textId="6308A1DB" w:rsidR="00EE6615" w:rsidRDefault="00EE6615" w:rsidP="00FE31F2">
      <w:pPr>
        <w:pStyle w:val="ListParagraph"/>
        <w:tabs>
          <w:tab w:val="left" w:pos="1105"/>
        </w:tabs>
        <w:spacing w:before="19"/>
        <w:ind w:firstLine="0"/>
      </w:pPr>
    </w:p>
    <w:p w14:paraId="5D3642B2" w14:textId="05A99556" w:rsidR="00EE6615" w:rsidRDefault="00EE6615" w:rsidP="00FE31F2">
      <w:pPr>
        <w:pStyle w:val="ListParagraph"/>
        <w:tabs>
          <w:tab w:val="left" w:pos="1105"/>
        </w:tabs>
        <w:spacing w:before="19"/>
        <w:ind w:firstLine="0"/>
      </w:pPr>
    </w:p>
    <w:p w14:paraId="55D2C295" w14:textId="117FACC4" w:rsidR="00EE6615" w:rsidRDefault="00EE6615" w:rsidP="00FE31F2">
      <w:pPr>
        <w:pStyle w:val="ListParagraph"/>
        <w:tabs>
          <w:tab w:val="left" w:pos="1105"/>
        </w:tabs>
        <w:spacing w:before="19"/>
        <w:ind w:firstLine="0"/>
      </w:pPr>
    </w:p>
    <w:p w14:paraId="6A139E7D" w14:textId="0DB3FF99" w:rsidR="00EE6615" w:rsidRDefault="00EE6615" w:rsidP="00FE31F2">
      <w:pPr>
        <w:pStyle w:val="ListParagraph"/>
        <w:tabs>
          <w:tab w:val="left" w:pos="1105"/>
        </w:tabs>
        <w:spacing w:before="19"/>
        <w:ind w:firstLine="0"/>
      </w:pPr>
    </w:p>
    <w:p w14:paraId="4D61506C" w14:textId="29570FC9" w:rsidR="00EE6615" w:rsidRDefault="00EE6615" w:rsidP="00FE31F2">
      <w:pPr>
        <w:pStyle w:val="ListParagraph"/>
        <w:tabs>
          <w:tab w:val="left" w:pos="1105"/>
        </w:tabs>
        <w:spacing w:before="19"/>
        <w:ind w:firstLine="0"/>
      </w:pPr>
    </w:p>
    <w:p w14:paraId="0C054F9D" w14:textId="42CBF95A" w:rsidR="00EE6615" w:rsidRDefault="00EE6615" w:rsidP="00FE31F2">
      <w:pPr>
        <w:pStyle w:val="ListParagraph"/>
        <w:tabs>
          <w:tab w:val="left" w:pos="1105"/>
        </w:tabs>
        <w:spacing w:before="19"/>
        <w:ind w:firstLine="0"/>
      </w:pPr>
    </w:p>
    <w:p w14:paraId="2629B7D5" w14:textId="297E1A75" w:rsidR="00EE6615" w:rsidRDefault="00EE6615" w:rsidP="00FE31F2">
      <w:pPr>
        <w:pStyle w:val="ListParagraph"/>
        <w:tabs>
          <w:tab w:val="left" w:pos="1105"/>
        </w:tabs>
        <w:spacing w:before="19"/>
        <w:ind w:firstLine="0"/>
      </w:pPr>
    </w:p>
    <w:p w14:paraId="65C9B732" w14:textId="77777777" w:rsidR="00EE6615" w:rsidRDefault="00EE6615" w:rsidP="00FE31F2">
      <w:pPr>
        <w:pStyle w:val="ListParagraph"/>
        <w:tabs>
          <w:tab w:val="left" w:pos="1105"/>
        </w:tabs>
        <w:spacing w:before="19"/>
        <w:ind w:firstLine="0"/>
      </w:pPr>
    </w:p>
    <w:p w14:paraId="4F7A8D77" w14:textId="784D91BD" w:rsidR="00100250" w:rsidRDefault="00FE31F2">
      <w:pPr>
        <w:pStyle w:val="ListParagraph"/>
        <w:numPr>
          <w:ilvl w:val="0"/>
          <w:numId w:val="1"/>
        </w:numPr>
        <w:tabs>
          <w:tab w:val="left" w:pos="1105"/>
        </w:tabs>
        <w:spacing w:before="24"/>
        <w:ind w:hanging="361"/>
        <w:rPr>
          <w:b/>
          <w:bCs/>
          <w:sz w:val="24"/>
          <w:szCs w:val="24"/>
        </w:rPr>
      </w:pPr>
      <w:r w:rsidRPr="00EE6615">
        <w:rPr>
          <w:b/>
          <w:bCs/>
          <w:sz w:val="24"/>
          <w:szCs w:val="24"/>
        </w:rPr>
        <w:t>What are the various characteristics of</w:t>
      </w:r>
      <w:r w:rsidRPr="00EE6615">
        <w:rPr>
          <w:b/>
          <w:bCs/>
          <w:spacing w:val="-14"/>
          <w:sz w:val="24"/>
          <w:szCs w:val="24"/>
        </w:rPr>
        <w:t xml:space="preserve"> </w:t>
      </w:r>
      <w:r w:rsidRPr="00EE6615">
        <w:rPr>
          <w:b/>
          <w:bCs/>
          <w:sz w:val="24"/>
          <w:szCs w:val="24"/>
        </w:rPr>
        <w:t>data-warehouse?</w:t>
      </w:r>
    </w:p>
    <w:p w14:paraId="52DCEDBB" w14:textId="77777777" w:rsidR="00EE6615" w:rsidRPr="00EE6615" w:rsidRDefault="00EE6615" w:rsidP="00EE6615">
      <w:pPr>
        <w:pStyle w:val="ListParagraph"/>
        <w:tabs>
          <w:tab w:val="left" w:pos="1105"/>
        </w:tabs>
        <w:spacing w:before="24"/>
        <w:ind w:firstLine="0"/>
        <w:rPr>
          <w:b/>
          <w:bCs/>
          <w:sz w:val="24"/>
          <w:szCs w:val="24"/>
        </w:rPr>
      </w:pPr>
    </w:p>
    <w:p w14:paraId="2BA5BBA7" w14:textId="77777777" w:rsidR="00EE6615" w:rsidRDefault="00EE6615" w:rsidP="00EE6615">
      <w:pPr>
        <w:adjustRightInd w:val="0"/>
        <w:spacing w:after="37"/>
        <w:rPr>
          <w:rFonts w:asciiTheme="majorHAnsi" w:hAnsiTheme="majorHAnsi" w:cs="Calibri"/>
          <w:color w:val="000000"/>
          <w:sz w:val="24"/>
          <w:szCs w:val="24"/>
          <w:lang w:bidi="hi-IN"/>
        </w:rPr>
      </w:pPr>
      <w:r>
        <w:rPr>
          <w:rFonts w:asciiTheme="majorHAnsi" w:hAnsiTheme="majorHAnsi" w:cs="Calibri"/>
          <w:color w:val="000000"/>
          <w:sz w:val="24"/>
          <w:szCs w:val="24"/>
          <w:lang w:bidi="hi-IN"/>
        </w:rPr>
        <w:t>Characteristics of data warehouse:</w:t>
      </w:r>
    </w:p>
    <w:p w14:paraId="101CCC70" w14:textId="77777777" w:rsidR="00EE6615" w:rsidRDefault="00EE6615" w:rsidP="00EE6615">
      <w:pPr>
        <w:pStyle w:val="ListParagraph"/>
        <w:widowControl/>
        <w:numPr>
          <w:ilvl w:val="0"/>
          <w:numId w:val="2"/>
        </w:numPr>
        <w:adjustRightInd w:val="0"/>
        <w:spacing w:before="0" w:after="37" w:line="276" w:lineRule="auto"/>
        <w:contextualSpacing/>
        <w:rPr>
          <w:rFonts w:asciiTheme="majorHAnsi" w:hAnsiTheme="majorHAnsi"/>
          <w:sz w:val="24"/>
          <w:szCs w:val="24"/>
          <w:shd w:val="clear" w:color="auto" w:fill="FFFFFF"/>
        </w:rPr>
      </w:pPr>
      <w:r w:rsidRPr="00E315BB">
        <w:rPr>
          <w:rFonts w:asciiTheme="majorHAnsi" w:hAnsiTheme="majorHAnsi" w:cs="Calibri"/>
          <w:sz w:val="24"/>
          <w:szCs w:val="24"/>
          <w:lang w:bidi="hi-IN"/>
        </w:rPr>
        <w:t xml:space="preserve">Subject-oriented: </w:t>
      </w:r>
      <w:r w:rsidRPr="00E315BB">
        <w:rPr>
          <w:rFonts w:asciiTheme="majorHAnsi" w:hAnsiTheme="majorHAnsi"/>
          <w:sz w:val="24"/>
          <w:szCs w:val="24"/>
          <w:shd w:val="clear" w:color="auto" w:fill="FFFFFF"/>
        </w:rPr>
        <w:t xml:space="preserve">A data warehouse is subject-oriented, as it provides information on a topic rather than the ongoing operations of organizations. Such issues may be inventory, promotion, storage, etc. Never does a data warehouse concentrate on the current processes. Instead, it emphasized modeling and analyzing decision-making data. It also provides a simple and succinct description of the </w:t>
      </w:r>
      <w:proofErr w:type="gramStart"/>
      <w:r w:rsidRPr="00E315BB">
        <w:rPr>
          <w:rFonts w:asciiTheme="majorHAnsi" w:hAnsiTheme="majorHAnsi"/>
          <w:sz w:val="24"/>
          <w:szCs w:val="24"/>
          <w:shd w:val="clear" w:color="auto" w:fill="FFFFFF"/>
        </w:rPr>
        <w:t>particular subject</w:t>
      </w:r>
      <w:proofErr w:type="gramEnd"/>
      <w:r w:rsidRPr="00E315BB">
        <w:rPr>
          <w:rFonts w:asciiTheme="majorHAnsi" w:hAnsiTheme="majorHAnsi"/>
          <w:sz w:val="24"/>
          <w:szCs w:val="24"/>
          <w:shd w:val="clear" w:color="auto" w:fill="FFFFFF"/>
        </w:rPr>
        <w:t xml:space="preserve"> by excluding details that would not be useful in helping the decision process.</w:t>
      </w:r>
    </w:p>
    <w:p w14:paraId="3BDBA534" w14:textId="77777777" w:rsidR="00EE6615" w:rsidRPr="00E315BB" w:rsidRDefault="00EE6615" w:rsidP="00EE6615">
      <w:pPr>
        <w:pStyle w:val="ListParagraph"/>
        <w:adjustRightInd w:val="0"/>
        <w:spacing w:after="37"/>
        <w:ind w:left="360"/>
        <w:rPr>
          <w:rFonts w:asciiTheme="majorHAnsi" w:hAnsiTheme="majorHAnsi"/>
          <w:sz w:val="24"/>
          <w:szCs w:val="24"/>
          <w:shd w:val="clear" w:color="auto" w:fill="FFFFFF"/>
        </w:rPr>
      </w:pPr>
    </w:p>
    <w:p w14:paraId="745D7E6D" w14:textId="77777777" w:rsidR="00EE6615" w:rsidRDefault="00EE6615" w:rsidP="00EE6615">
      <w:pPr>
        <w:pStyle w:val="ListParagraph"/>
        <w:widowControl/>
        <w:numPr>
          <w:ilvl w:val="0"/>
          <w:numId w:val="2"/>
        </w:numPr>
        <w:adjustRightInd w:val="0"/>
        <w:spacing w:before="0" w:after="37" w:line="276" w:lineRule="auto"/>
        <w:contextualSpacing/>
        <w:rPr>
          <w:rFonts w:asciiTheme="majorHAnsi" w:hAnsiTheme="majorHAnsi"/>
          <w:sz w:val="24"/>
          <w:szCs w:val="24"/>
          <w:shd w:val="clear" w:color="auto" w:fill="FFFFFF"/>
        </w:rPr>
      </w:pPr>
      <w:r w:rsidRPr="00E315BB">
        <w:rPr>
          <w:rFonts w:asciiTheme="majorHAnsi" w:hAnsiTheme="majorHAnsi"/>
          <w:sz w:val="24"/>
          <w:szCs w:val="24"/>
          <w:shd w:val="clear" w:color="auto" w:fill="FFFFFF"/>
        </w:rPr>
        <w:t>Integrated: Integration in Data Warehouse means establishing a standard unit of measurement from different databases for all the similar data. The data must also get stored in a simple and universally acceptable manner within the Data Warehouse. Through combining data from various sources such as a mainframe, relational databases, flat files, etc., a data warehouse is created. It must also keep the naming conventions, format, and coding consistent. Such an application assists in robust data analysis. Consistency must be maintained in naming conventions, measurements of characteristics, specification of encoding, etc.</w:t>
      </w:r>
    </w:p>
    <w:p w14:paraId="41C800D3" w14:textId="77777777" w:rsidR="00EE6615" w:rsidRPr="00E315BB" w:rsidRDefault="00EE6615" w:rsidP="00EE6615">
      <w:pPr>
        <w:pStyle w:val="ListParagraph"/>
        <w:adjustRightInd w:val="0"/>
        <w:spacing w:after="37"/>
        <w:ind w:left="360"/>
        <w:rPr>
          <w:rFonts w:asciiTheme="majorHAnsi" w:hAnsiTheme="majorHAnsi"/>
          <w:sz w:val="24"/>
          <w:szCs w:val="24"/>
          <w:shd w:val="clear" w:color="auto" w:fill="FFFFFF"/>
        </w:rPr>
      </w:pPr>
    </w:p>
    <w:p w14:paraId="30D487C7" w14:textId="77777777" w:rsidR="00EE6615" w:rsidRPr="00E007A3" w:rsidRDefault="00EE6615" w:rsidP="00EE6615">
      <w:pPr>
        <w:pStyle w:val="ListParagraph"/>
        <w:widowControl/>
        <w:numPr>
          <w:ilvl w:val="0"/>
          <w:numId w:val="2"/>
        </w:numPr>
        <w:adjustRightInd w:val="0"/>
        <w:spacing w:before="0" w:after="37" w:line="276" w:lineRule="auto"/>
        <w:contextualSpacing/>
        <w:rPr>
          <w:rFonts w:asciiTheme="majorHAnsi" w:hAnsiTheme="majorHAnsi" w:cs="Calibri"/>
          <w:sz w:val="24"/>
          <w:szCs w:val="24"/>
          <w:lang w:bidi="hi-IN"/>
        </w:rPr>
      </w:pPr>
      <w:r w:rsidRPr="00E315BB">
        <w:rPr>
          <w:rFonts w:asciiTheme="majorHAnsi" w:hAnsiTheme="majorHAnsi" w:cs="Calibri"/>
          <w:sz w:val="24"/>
          <w:szCs w:val="24"/>
          <w:lang w:bidi="hi-IN"/>
        </w:rPr>
        <w:t xml:space="preserve">Time-variant: </w:t>
      </w:r>
      <w:r w:rsidRPr="00E315BB">
        <w:rPr>
          <w:rFonts w:asciiTheme="majorHAnsi" w:hAnsiTheme="majorHAnsi" w:cs="Arial"/>
          <w:spacing w:val="2"/>
          <w:sz w:val="24"/>
          <w:szCs w:val="24"/>
          <w:shd w:val="clear" w:color="auto" w:fill="FFFFFF"/>
        </w:rPr>
        <w:t xml:space="preserve">In this data is maintained via different intervals of time such as weekly, monthly, or annually etc. It founds various time limit which are structured between the large datasets and are held in online transaction process (OLTP). The time limits for data warehouse </w:t>
      </w:r>
      <w:proofErr w:type="gramStart"/>
      <w:r w:rsidRPr="00E315BB">
        <w:rPr>
          <w:rFonts w:asciiTheme="majorHAnsi" w:hAnsiTheme="majorHAnsi" w:cs="Arial"/>
          <w:spacing w:val="2"/>
          <w:sz w:val="24"/>
          <w:szCs w:val="24"/>
          <w:shd w:val="clear" w:color="auto" w:fill="FFFFFF"/>
        </w:rPr>
        <w:t>is</w:t>
      </w:r>
      <w:proofErr w:type="gramEnd"/>
      <w:r w:rsidRPr="00E315BB">
        <w:rPr>
          <w:rFonts w:asciiTheme="majorHAnsi" w:hAnsiTheme="majorHAnsi" w:cs="Arial"/>
          <w:spacing w:val="2"/>
          <w:sz w:val="24"/>
          <w:szCs w:val="24"/>
          <w:shd w:val="clear" w:color="auto" w:fill="FFFFFF"/>
        </w:rPr>
        <w:t xml:space="preserve">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14:paraId="6469B110" w14:textId="77777777" w:rsidR="00EE6615" w:rsidRPr="00E315BB" w:rsidRDefault="00EE6615" w:rsidP="00EE6615">
      <w:pPr>
        <w:pStyle w:val="ListParagraph"/>
        <w:adjustRightInd w:val="0"/>
        <w:spacing w:after="37"/>
        <w:ind w:left="360"/>
        <w:rPr>
          <w:rFonts w:asciiTheme="majorHAnsi" w:hAnsiTheme="majorHAnsi" w:cs="Calibri"/>
          <w:sz w:val="24"/>
          <w:szCs w:val="24"/>
          <w:lang w:bidi="hi-IN"/>
        </w:rPr>
      </w:pPr>
    </w:p>
    <w:p w14:paraId="45BA8F80" w14:textId="77777777" w:rsidR="00EE6615" w:rsidRPr="00E315BB" w:rsidRDefault="00EE6615" w:rsidP="00EE6615">
      <w:pPr>
        <w:pStyle w:val="ListParagraph"/>
        <w:widowControl/>
        <w:numPr>
          <w:ilvl w:val="0"/>
          <w:numId w:val="2"/>
        </w:numPr>
        <w:adjustRightInd w:val="0"/>
        <w:spacing w:before="0" w:after="37" w:line="276" w:lineRule="auto"/>
        <w:contextualSpacing/>
        <w:rPr>
          <w:rFonts w:asciiTheme="majorHAnsi" w:hAnsiTheme="majorHAnsi" w:cs="Calibri"/>
          <w:sz w:val="24"/>
          <w:szCs w:val="24"/>
          <w:lang w:bidi="hi-IN"/>
        </w:rPr>
      </w:pPr>
      <w:r w:rsidRPr="00E315BB">
        <w:rPr>
          <w:rFonts w:asciiTheme="majorHAnsi" w:hAnsiTheme="majorHAnsi" w:cs="Calibri"/>
          <w:sz w:val="24"/>
          <w:szCs w:val="24"/>
          <w:lang w:bidi="hi-IN"/>
        </w:rPr>
        <w:t xml:space="preserve">Non-volatile: </w:t>
      </w:r>
      <w:r w:rsidRPr="00E315BB">
        <w:rPr>
          <w:rFonts w:asciiTheme="majorHAnsi" w:hAnsiTheme="majorHAnsi"/>
          <w:sz w:val="24"/>
          <w:szCs w:val="24"/>
          <w:shd w:val="clear" w:color="auto" w:fill="FFFFFF"/>
        </w:rPr>
        <w:t>The data warehouse is non-volatile, meaning that prior data will not be erased when new data are entered into it. Data is read-only, only updated regularly. It also assists in analyzing historical data and in understanding what and when it happened. The transaction process, recovery, and competitiveness control mechanisms are not required. In the Data Warehouse environment, activities such as deleting, updating, and inserting that are performed in an operational application environment are omitted.</w:t>
      </w:r>
    </w:p>
    <w:p w14:paraId="63AC76C2" w14:textId="0685D7F4" w:rsidR="00FE31F2" w:rsidRDefault="00FE31F2" w:rsidP="00FE31F2">
      <w:pPr>
        <w:pStyle w:val="ListParagraph"/>
        <w:tabs>
          <w:tab w:val="left" w:pos="1105"/>
        </w:tabs>
        <w:spacing w:before="24"/>
        <w:ind w:firstLine="0"/>
      </w:pPr>
    </w:p>
    <w:p w14:paraId="57BA5680" w14:textId="77777777" w:rsidR="00EE6615" w:rsidRDefault="00EE6615" w:rsidP="00FE31F2">
      <w:pPr>
        <w:pStyle w:val="ListParagraph"/>
        <w:tabs>
          <w:tab w:val="left" w:pos="1105"/>
        </w:tabs>
        <w:spacing w:before="24"/>
        <w:ind w:firstLine="0"/>
      </w:pPr>
    </w:p>
    <w:p w14:paraId="2B91EF0A" w14:textId="4307B59B" w:rsidR="00100250" w:rsidRDefault="00FE31F2">
      <w:pPr>
        <w:pStyle w:val="ListParagraph"/>
        <w:numPr>
          <w:ilvl w:val="0"/>
          <w:numId w:val="1"/>
        </w:numPr>
        <w:tabs>
          <w:tab w:val="left" w:pos="1105"/>
        </w:tabs>
        <w:ind w:hanging="361"/>
        <w:rPr>
          <w:b/>
          <w:bCs/>
          <w:sz w:val="24"/>
          <w:szCs w:val="24"/>
        </w:rPr>
      </w:pPr>
      <w:r w:rsidRPr="00EE6615">
        <w:rPr>
          <w:b/>
          <w:bCs/>
          <w:sz w:val="24"/>
          <w:szCs w:val="24"/>
        </w:rPr>
        <w:t>What is</w:t>
      </w:r>
      <w:r w:rsidRPr="00EE6615">
        <w:rPr>
          <w:b/>
          <w:bCs/>
          <w:spacing w:val="-12"/>
          <w:sz w:val="24"/>
          <w:szCs w:val="24"/>
        </w:rPr>
        <w:t xml:space="preserve"> </w:t>
      </w:r>
      <w:r w:rsidRPr="00EE6615">
        <w:rPr>
          <w:b/>
          <w:bCs/>
          <w:sz w:val="24"/>
          <w:szCs w:val="24"/>
        </w:rPr>
        <w:t>Star-Schema??</w:t>
      </w:r>
    </w:p>
    <w:p w14:paraId="19CEE064" w14:textId="77777777" w:rsidR="00EE6615" w:rsidRPr="00EE6615" w:rsidRDefault="00EE6615" w:rsidP="00EE6615">
      <w:pPr>
        <w:pStyle w:val="ListParagraph"/>
        <w:tabs>
          <w:tab w:val="left" w:pos="1105"/>
        </w:tabs>
        <w:ind w:firstLine="0"/>
        <w:rPr>
          <w:b/>
          <w:bCs/>
          <w:sz w:val="24"/>
          <w:szCs w:val="24"/>
        </w:rPr>
      </w:pPr>
    </w:p>
    <w:p w14:paraId="169F3806" w14:textId="77777777" w:rsidR="00EE6615" w:rsidRDefault="00EE6615" w:rsidP="00EE6615">
      <w:pPr>
        <w:adjustRightInd w:val="0"/>
        <w:spacing w:after="37"/>
        <w:rPr>
          <w:rFonts w:asciiTheme="majorHAnsi" w:hAnsiTheme="majorHAnsi" w:cs="Arial"/>
          <w:sz w:val="24"/>
          <w:szCs w:val="24"/>
          <w:shd w:val="clear" w:color="auto" w:fill="FFFFFF"/>
        </w:rPr>
      </w:pPr>
      <w:r w:rsidRPr="006453C1">
        <w:rPr>
          <w:rStyle w:val="Strong"/>
          <w:rFonts w:asciiTheme="majorHAnsi" w:hAnsiTheme="majorHAnsi" w:cs="Arial"/>
          <w:sz w:val="24"/>
          <w:szCs w:val="24"/>
          <w:shd w:val="clear" w:color="auto" w:fill="FFFFFF"/>
        </w:rPr>
        <w:t xml:space="preserve">Star Schema in </w:t>
      </w:r>
      <w:r w:rsidRPr="006453C1">
        <w:rPr>
          <w:rFonts w:asciiTheme="majorHAnsi" w:hAnsiTheme="majorHAnsi" w:cs="Arial"/>
          <w:sz w:val="24"/>
          <w:szCs w:val="24"/>
          <w:shd w:val="clear" w:color="auto" w:fill="FFFFFF"/>
        </w:rPr>
        <w:t xml:space="preserve">data warehouse is a schema to represent </w:t>
      </w:r>
      <w:r w:rsidRPr="006453C1">
        <w:rPr>
          <w:rFonts w:asciiTheme="majorHAnsi" w:hAnsiTheme="majorHAnsi" w:cs="Open Sans"/>
          <w:sz w:val="24"/>
          <w:szCs w:val="24"/>
          <w:shd w:val="clear" w:color="auto" w:fill="FFFFFF"/>
        </w:rPr>
        <w:t>the warehouse structure</w:t>
      </w:r>
      <w:r w:rsidRPr="006453C1">
        <w:rPr>
          <w:rFonts w:asciiTheme="majorHAnsi" w:hAnsiTheme="majorHAnsi" w:cs="Arial"/>
          <w:sz w:val="24"/>
          <w:szCs w:val="24"/>
          <w:shd w:val="clear" w:color="auto" w:fill="FFFFFF"/>
        </w:rPr>
        <w:t xml:space="preserve">, in which the center of the star can have one fact table and </w:t>
      </w:r>
      <w:proofErr w:type="gramStart"/>
      <w:r w:rsidRPr="006453C1">
        <w:rPr>
          <w:rFonts w:asciiTheme="majorHAnsi" w:hAnsiTheme="majorHAnsi" w:cs="Arial"/>
          <w:sz w:val="24"/>
          <w:szCs w:val="24"/>
          <w:shd w:val="clear" w:color="auto" w:fill="FFFFFF"/>
        </w:rPr>
        <w:t>a number of</w:t>
      </w:r>
      <w:proofErr w:type="gramEnd"/>
      <w:r w:rsidRPr="006453C1">
        <w:rPr>
          <w:rFonts w:asciiTheme="majorHAnsi" w:hAnsiTheme="majorHAnsi" w:cs="Arial"/>
          <w:sz w:val="24"/>
          <w:szCs w:val="24"/>
          <w:shd w:val="clear" w:color="auto" w:fill="FFFFFF"/>
        </w:rPr>
        <w:t xml:space="preserve"> associated dimension tables. It is known as star schema as its structure resembles a star. The Star Schema data model is the simplest type of Data Warehouse schema. It is also known as Star Join Schema and is optimized for querying large data sets.</w:t>
      </w:r>
      <w:r>
        <w:rPr>
          <w:rFonts w:asciiTheme="majorHAnsi" w:hAnsiTheme="majorHAnsi" w:cs="Arial"/>
          <w:sz w:val="24"/>
          <w:szCs w:val="24"/>
          <w:shd w:val="clear" w:color="auto" w:fill="FFFFFF"/>
        </w:rPr>
        <w:t xml:space="preserve"> </w:t>
      </w:r>
    </w:p>
    <w:p w14:paraId="7534E9A3" w14:textId="77777777" w:rsidR="00EE6615" w:rsidRPr="00E9080A" w:rsidRDefault="00EE6615" w:rsidP="00EE6615">
      <w:pPr>
        <w:adjustRightInd w:val="0"/>
        <w:spacing w:after="37"/>
        <w:rPr>
          <w:rStyle w:val="Strong"/>
          <w:rFonts w:asciiTheme="majorHAnsi" w:hAnsiTheme="majorHAnsi" w:cs="Arial"/>
          <w:b w:val="0"/>
          <w:bCs w:val="0"/>
          <w:sz w:val="24"/>
          <w:szCs w:val="24"/>
          <w:u w:val="single"/>
          <w:shd w:val="clear" w:color="auto" w:fill="FFFFFF"/>
        </w:rPr>
      </w:pPr>
      <w:r w:rsidRPr="00E9080A">
        <w:rPr>
          <w:rStyle w:val="Strong"/>
          <w:rFonts w:asciiTheme="majorHAnsi" w:hAnsiTheme="majorHAnsi" w:cs="Arial"/>
          <w:sz w:val="24"/>
          <w:szCs w:val="24"/>
          <w:u w:val="single"/>
          <w:shd w:val="clear" w:color="auto" w:fill="FFFFFF"/>
        </w:rPr>
        <w:t>Characteristics of Star Schema:</w:t>
      </w:r>
    </w:p>
    <w:p w14:paraId="09F3F98B" w14:textId="77777777" w:rsidR="00EE6615" w:rsidRPr="00183722" w:rsidRDefault="00EE6615" w:rsidP="00EE6615">
      <w:pPr>
        <w:pStyle w:val="ListParagraph"/>
        <w:widowControl/>
        <w:numPr>
          <w:ilvl w:val="0"/>
          <w:numId w:val="3"/>
        </w:numPr>
        <w:autoSpaceDE/>
        <w:autoSpaceDN/>
        <w:spacing w:before="0" w:line="276" w:lineRule="auto"/>
        <w:ind w:left="360"/>
        <w:contextualSpacing/>
        <w:rPr>
          <w:rFonts w:asciiTheme="majorHAnsi" w:hAnsiTheme="majorHAnsi"/>
          <w:sz w:val="24"/>
          <w:szCs w:val="24"/>
        </w:rPr>
      </w:pPr>
      <w:r w:rsidRPr="00183722">
        <w:rPr>
          <w:rFonts w:asciiTheme="majorHAnsi" w:hAnsiTheme="majorHAnsi"/>
          <w:sz w:val="24"/>
          <w:szCs w:val="24"/>
        </w:rPr>
        <w:t>Every dimension in a star schema is represented with the only one-dimension table.</w:t>
      </w:r>
    </w:p>
    <w:p w14:paraId="6FB90F8D" w14:textId="77777777" w:rsidR="00EE6615" w:rsidRPr="00183722" w:rsidRDefault="00EE6615" w:rsidP="00EE6615">
      <w:pPr>
        <w:pStyle w:val="ListParagraph"/>
        <w:widowControl/>
        <w:numPr>
          <w:ilvl w:val="0"/>
          <w:numId w:val="3"/>
        </w:numPr>
        <w:autoSpaceDE/>
        <w:autoSpaceDN/>
        <w:spacing w:before="0" w:line="276" w:lineRule="auto"/>
        <w:ind w:left="360"/>
        <w:contextualSpacing/>
        <w:rPr>
          <w:rFonts w:asciiTheme="majorHAnsi" w:hAnsiTheme="majorHAnsi"/>
          <w:sz w:val="24"/>
          <w:szCs w:val="24"/>
        </w:rPr>
      </w:pPr>
      <w:r w:rsidRPr="00183722">
        <w:rPr>
          <w:rFonts w:asciiTheme="majorHAnsi" w:hAnsiTheme="majorHAnsi"/>
          <w:sz w:val="24"/>
          <w:szCs w:val="24"/>
        </w:rPr>
        <w:t>The dimension table should contain the set of attributes.</w:t>
      </w:r>
    </w:p>
    <w:p w14:paraId="29968E0F" w14:textId="77777777" w:rsidR="00EE6615" w:rsidRPr="00183722" w:rsidRDefault="00EE6615" w:rsidP="00EE6615">
      <w:pPr>
        <w:pStyle w:val="ListParagraph"/>
        <w:widowControl/>
        <w:numPr>
          <w:ilvl w:val="0"/>
          <w:numId w:val="3"/>
        </w:numPr>
        <w:autoSpaceDE/>
        <w:autoSpaceDN/>
        <w:spacing w:before="0" w:line="276" w:lineRule="auto"/>
        <w:ind w:left="360"/>
        <w:contextualSpacing/>
        <w:rPr>
          <w:rFonts w:asciiTheme="majorHAnsi" w:hAnsiTheme="majorHAnsi"/>
          <w:sz w:val="24"/>
          <w:szCs w:val="24"/>
        </w:rPr>
      </w:pPr>
      <w:r w:rsidRPr="00183722">
        <w:rPr>
          <w:rFonts w:asciiTheme="majorHAnsi" w:hAnsiTheme="majorHAnsi"/>
          <w:sz w:val="24"/>
          <w:szCs w:val="24"/>
        </w:rPr>
        <w:t xml:space="preserve">The dimension table is joined to the fact table using a foreign </w:t>
      </w:r>
      <w:proofErr w:type="gramStart"/>
      <w:r w:rsidRPr="00183722">
        <w:rPr>
          <w:rFonts w:asciiTheme="majorHAnsi" w:hAnsiTheme="majorHAnsi"/>
          <w:sz w:val="24"/>
          <w:szCs w:val="24"/>
        </w:rPr>
        <w:t>key</w:t>
      </w:r>
      <w:proofErr w:type="gramEnd"/>
    </w:p>
    <w:p w14:paraId="0FD4966A" w14:textId="77777777" w:rsidR="00EE6615" w:rsidRPr="00183722" w:rsidRDefault="00EE6615" w:rsidP="00EE6615">
      <w:pPr>
        <w:pStyle w:val="ListParagraph"/>
        <w:widowControl/>
        <w:numPr>
          <w:ilvl w:val="0"/>
          <w:numId w:val="3"/>
        </w:numPr>
        <w:autoSpaceDE/>
        <w:autoSpaceDN/>
        <w:spacing w:before="0" w:line="276" w:lineRule="auto"/>
        <w:ind w:left="360"/>
        <w:contextualSpacing/>
        <w:rPr>
          <w:rFonts w:asciiTheme="majorHAnsi" w:hAnsiTheme="majorHAnsi"/>
          <w:sz w:val="24"/>
          <w:szCs w:val="24"/>
        </w:rPr>
      </w:pPr>
      <w:r w:rsidRPr="00183722">
        <w:rPr>
          <w:rFonts w:asciiTheme="majorHAnsi" w:hAnsiTheme="majorHAnsi"/>
          <w:sz w:val="24"/>
          <w:szCs w:val="24"/>
        </w:rPr>
        <w:t xml:space="preserve">The dimension table are not joined to </w:t>
      </w:r>
      <w:proofErr w:type="gramStart"/>
      <w:r w:rsidRPr="00183722">
        <w:rPr>
          <w:rFonts w:asciiTheme="majorHAnsi" w:hAnsiTheme="majorHAnsi"/>
          <w:sz w:val="24"/>
          <w:szCs w:val="24"/>
        </w:rPr>
        <w:t>each other</w:t>
      </w:r>
      <w:proofErr w:type="gramEnd"/>
    </w:p>
    <w:p w14:paraId="699B267D" w14:textId="77777777" w:rsidR="00EE6615" w:rsidRPr="00183722" w:rsidRDefault="00EE6615" w:rsidP="00EE6615">
      <w:pPr>
        <w:pStyle w:val="ListParagraph"/>
        <w:widowControl/>
        <w:numPr>
          <w:ilvl w:val="0"/>
          <w:numId w:val="3"/>
        </w:numPr>
        <w:autoSpaceDE/>
        <w:autoSpaceDN/>
        <w:spacing w:before="0" w:line="276" w:lineRule="auto"/>
        <w:ind w:left="360"/>
        <w:contextualSpacing/>
        <w:rPr>
          <w:rFonts w:asciiTheme="majorHAnsi" w:hAnsiTheme="majorHAnsi"/>
          <w:sz w:val="24"/>
          <w:szCs w:val="24"/>
        </w:rPr>
      </w:pPr>
      <w:r w:rsidRPr="00183722">
        <w:rPr>
          <w:rFonts w:asciiTheme="majorHAnsi" w:hAnsiTheme="majorHAnsi"/>
          <w:sz w:val="24"/>
          <w:szCs w:val="24"/>
        </w:rPr>
        <w:t xml:space="preserve">Fact table would contain key and </w:t>
      </w:r>
      <w:proofErr w:type="gramStart"/>
      <w:r w:rsidRPr="00183722">
        <w:rPr>
          <w:rFonts w:asciiTheme="majorHAnsi" w:hAnsiTheme="majorHAnsi"/>
          <w:sz w:val="24"/>
          <w:szCs w:val="24"/>
        </w:rPr>
        <w:t>measure</w:t>
      </w:r>
      <w:proofErr w:type="gramEnd"/>
    </w:p>
    <w:p w14:paraId="00207C48" w14:textId="77777777" w:rsidR="00EE6615" w:rsidRPr="00183722" w:rsidRDefault="00EE6615" w:rsidP="00EE6615">
      <w:pPr>
        <w:pStyle w:val="ListParagraph"/>
        <w:widowControl/>
        <w:numPr>
          <w:ilvl w:val="0"/>
          <w:numId w:val="3"/>
        </w:numPr>
        <w:autoSpaceDE/>
        <w:autoSpaceDN/>
        <w:spacing w:before="0" w:line="276" w:lineRule="auto"/>
        <w:ind w:left="360"/>
        <w:contextualSpacing/>
        <w:rPr>
          <w:rFonts w:asciiTheme="majorHAnsi" w:hAnsiTheme="majorHAnsi"/>
          <w:sz w:val="24"/>
          <w:szCs w:val="24"/>
        </w:rPr>
      </w:pPr>
      <w:r w:rsidRPr="00183722">
        <w:rPr>
          <w:rFonts w:asciiTheme="majorHAnsi" w:hAnsiTheme="majorHAnsi"/>
          <w:sz w:val="24"/>
          <w:szCs w:val="24"/>
        </w:rPr>
        <w:t>The Star schema is easy to understand and provides optimal disk usage.</w:t>
      </w:r>
    </w:p>
    <w:p w14:paraId="794C74B9" w14:textId="77777777" w:rsidR="00EE6615" w:rsidRPr="00183722" w:rsidRDefault="00EE6615" w:rsidP="00EE6615">
      <w:pPr>
        <w:pStyle w:val="ListParagraph"/>
        <w:widowControl/>
        <w:numPr>
          <w:ilvl w:val="0"/>
          <w:numId w:val="3"/>
        </w:numPr>
        <w:autoSpaceDE/>
        <w:autoSpaceDN/>
        <w:spacing w:before="0" w:line="276" w:lineRule="auto"/>
        <w:ind w:left="360"/>
        <w:contextualSpacing/>
        <w:rPr>
          <w:rFonts w:asciiTheme="majorHAnsi" w:hAnsiTheme="majorHAnsi"/>
          <w:sz w:val="24"/>
          <w:szCs w:val="24"/>
        </w:rPr>
      </w:pPr>
      <w:r w:rsidRPr="00183722">
        <w:rPr>
          <w:rFonts w:asciiTheme="majorHAnsi" w:hAnsiTheme="majorHAnsi"/>
          <w:sz w:val="24"/>
          <w:szCs w:val="24"/>
        </w:rPr>
        <w:t xml:space="preserve">The dimension tables are not </w:t>
      </w:r>
      <w:proofErr w:type="gramStart"/>
      <w:r w:rsidRPr="00183722">
        <w:rPr>
          <w:rFonts w:asciiTheme="majorHAnsi" w:hAnsiTheme="majorHAnsi"/>
          <w:sz w:val="24"/>
          <w:szCs w:val="24"/>
        </w:rPr>
        <w:t>normalized</w:t>
      </w:r>
      <w:proofErr w:type="gramEnd"/>
    </w:p>
    <w:p w14:paraId="0526E19C" w14:textId="77777777" w:rsidR="00EE6615" w:rsidRPr="00183722" w:rsidRDefault="00EE6615" w:rsidP="00EE6615">
      <w:pPr>
        <w:pStyle w:val="ListParagraph"/>
        <w:widowControl/>
        <w:numPr>
          <w:ilvl w:val="0"/>
          <w:numId w:val="3"/>
        </w:numPr>
        <w:autoSpaceDE/>
        <w:autoSpaceDN/>
        <w:spacing w:before="0" w:line="276" w:lineRule="auto"/>
        <w:ind w:left="360"/>
        <w:contextualSpacing/>
        <w:rPr>
          <w:rFonts w:asciiTheme="majorHAnsi" w:hAnsiTheme="majorHAnsi"/>
          <w:sz w:val="24"/>
          <w:szCs w:val="24"/>
        </w:rPr>
      </w:pPr>
      <w:r w:rsidRPr="00183722">
        <w:rPr>
          <w:rFonts w:asciiTheme="majorHAnsi" w:hAnsiTheme="majorHAnsi"/>
          <w:sz w:val="24"/>
          <w:szCs w:val="24"/>
        </w:rPr>
        <w:t xml:space="preserve">The schema is widely supported by BI </w:t>
      </w:r>
      <w:proofErr w:type="gramStart"/>
      <w:r w:rsidRPr="00183722">
        <w:rPr>
          <w:rFonts w:asciiTheme="majorHAnsi" w:hAnsiTheme="majorHAnsi"/>
          <w:sz w:val="24"/>
          <w:szCs w:val="24"/>
        </w:rPr>
        <w:t>Tools</w:t>
      </w:r>
      <w:proofErr w:type="gramEnd"/>
    </w:p>
    <w:p w14:paraId="5429DCD8" w14:textId="0098F255" w:rsidR="00FE31F2" w:rsidRDefault="00FE31F2" w:rsidP="00FE31F2">
      <w:pPr>
        <w:pStyle w:val="ListParagraph"/>
        <w:tabs>
          <w:tab w:val="left" w:pos="1105"/>
        </w:tabs>
        <w:ind w:firstLine="0"/>
      </w:pPr>
    </w:p>
    <w:p w14:paraId="069560BA" w14:textId="2BAC7BBE" w:rsidR="00EE6615" w:rsidRDefault="00EE6615" w:rsidP="00FE31F2">
      <w:pPr>
        <w:pStyle w:val="ListParagraph"/>
        <w:tabs>
          <w:tab w:val="left" w:pos="1105"/>
        </w:tabs>
        <w:ind w:firstLine="0"/>
      </w:pPr>
    </w:p>
    <w:p w14:paraId="1313E187" w14:textId="77777777" w:rsidR="00EE6615" w:rsidRDefault="00EE6615" w:rsidP="00FE31F2">
      <w:pPr>
        <w:pStyle w:val="ListParagraph"/>
        <w:tabs>
          <w:tab w:val="left" w:pos="1105"/>
        </w:tabs>
        <w:ind w:firstLine="0"/>
      </w:pPr>
    </w:p>
    <w:p w14:paraId="188C2030" w14:textId="650A2B46" w:rsidR="00100250" w:rsidRPr="00EE6615" w:rsidRDefault="00FE31F2">
      <w:pPr>
        <w:pStyle w:val="ListParagraph"/>
        <w:numPr>
          <w:ilvl w:val="0"/>
          <w:numId w:val="1"/>
        </w:numPr>
        <w:tabs>
          <w:tab w:val="left" w:pos="1105"/>
        </w:tabs>
        <w:spacing w:before="19"/>
        <w:ind w:hanging="361"/>
        <w:rPr>
          <w:b/>
          <w:bCs/>
          <w:sz w:val="24"/>
          <w:szCs w:val="24"/>
        </w:rPr>
      </w:pPr>
      <w:r w:rsidRPr="00EE6615">
        <w:rPr>
          <w:b/>
          <w:bCs/>
          <w:sz w:val="24"/>
          <w:szCs w:val="24"/>
        </w:rPr>
        <w:t>What do you mean by</w:t>
      </w:r>
      <w:r w:rsidRPr="00EE6615">
        <w:rPr>
          <w:b/>
          <w:bCs/>
          <w:spacing w:val="-21"/>
          <w:sz w:val="24"/>
          <w:szCs w:val="24"/>
        </w:rPr>
        <w:t xml:space="preserve"> </w:t>
      </w:r>
      <w:r w:rsidRPr="00EE6615">
        <w:rPr>
          <w:b/>
          <w:bCs/>
          <w:sz w:val="24"/>
          <w:szCs w:val="24"/>
        </w:rPr>
        <w:t>SETL?</w:t>
      </w:r>
    </w:p>
    <w:p w14:paraId="723DF066" w14:textId="77777777" w:rsidR="00EE6615" w:rsidRDefault="00EE6615" w:rsidP="00EE6615">
      <w:pPr>
        <w:pStyle w:val="ListParagraph"/>
        <w:ind w:firstLine="0"/>
        <w:rPr>
          <w:rFonts w:asciiTheme="majorHAnsi" w:hAnsiTheme="majorHAnsi"/>
          <w:sz w:val="24"/>
          <w:szCs w:val="24"/>
        </w:rPr>
      </w:pPr>
    </w:p>
    <w:p w14:paraId="2F330150" w14:textId="10824FD9" w:rsidR="00EE6615" w:rsidRPr="00EE6615" w:rsidRDefault="00EE6615" w:rsidP="00EE6615">
      <w:pPr>
        <w:pStyle w:val="ListParagraph"/>
        <w:ind w:left="0" w:firstLine="0"/>
        <w:rPr>
          <w:rFonts w:asciiTheme="majorHAnsi" w:hAnsiTheme="majorHAnsi"/>
          <w:sz w:val="24"/>
          <w:szCs w:val="24"/>
        </w:rPr>
      </w:pPr>
      <w:r w:rsidRPr="00EE6615">
        <w:rPr>
          <w:rFonts w:asciiTheme="majorHAnsi" w:hAnsiTheme="majorHAnsi"/>
          <w:sz w:val="24"/>
          <w:szCs w:val="24"/>
        </w:rPr>
        <w:t xml:space="preserve">SETL is short for Set Theory as a Language (or Set Language). SETL is a high-level programming language </w:t>
      </w:r>
      <w:proofErr w:type="gramStart"/>
      <w:r w:rsidRPr="00EE6615">
        <w:rPr>
          <w:rFonts w:asciiTheme="majorHAnsi" w:hAnsiTheme="majorHAnsi"/>
          <w:sz w:val="24"/>
          <w:szCs w:val="24"/>
        </w:rPr>
        <w:t>that’s</w:t>
      </w:r>
      <w:proofErr w:type="gramEnd"/>
      <w:r w:rsidRPr="00EE6615">
        <w:rPr>
          <w:rFonts w:asciiTheme="majorHAnsi" w:hAnsiTheme="majorHAnsi"/>
          <w:sz w:val="24"/>
          <w:szCs w:val="24"/>
        </w:rPr>
        <w:t xml:space="preserve"> based on the mathematical theory of sets. </w:t>
      </w:r>
      <w:r w:rsidRPr="00EE6615">
        <w:rPr>
          <w:rFonts w:asciiTheme="majorHAnsi" w:hAnsiTheme="majorHAnsi"/>
          <w:sz w:val="24"/>
          <w:szCs w:val="24"/>
          <w:shd w:val="clear" w:color="auto" w:fill="FFFFFF"/>
        </w:rPr>
        <w:t>SETL is an interpreted language with a </w:t>
      </w:r>
      <w:hyperlink r:id="rId5" w:history="1">
        <w:r w:rsidRPr="00EE6615">
          <w:rPr>
            <w:rStyle w:val="Hyperlink"/>
            <w:rFonts w:asciiTheme="majorHAnsi" w:hAnsiTheme="majorHAnsi"/>
            <w:color w:val="auto"/>
            <w:sz w:val="24"/>
            <w:szCs w:val="24"/>
            <w:u w:val="none"/>
            <w:shd w:val="clear" w:color="auto" w:fill="FFFFFF"/>
          </w:rPr>
          <w:t>syntax</w:t>
        </w:r>
      </w:hyperlink>
      <w:r w:rsidRPr="00EE6615">
        <w:rPr>
          <w:rFonts w:asciiTheme="majorHAnsi" w:hAnsiTheme="majorHAnsi"/>
          <w:sz w:val="24"/>
          <w:szCs w:val="24"/>
          <w:shd w:val="clear" w:color="auto" w:fill="FFFFFF"/>
        </w:rPr>
        <w:t> that is resembles </w:t>
      </w:r>
      <w:r w:rsidRPr="00EE6615">
        <w:rPr>
          <w:rFonts w:asciiTheme="majorHAnsi" w:hAnsiTheme="majorHAnsi"/>
          <w:sz w:val="24"/>
          <w:szCs w:val="24"/>
        </w:rPr>
        <w:t>C</w:t>
      </w:r>
      <w:r w:rsidRPr="00EE6615">
        <w:rPr>
          <w:rFonts w:asciiTheme="majorHAnsi" w:hAnsiTheme="majorHAnsi"/>
          <w:sz w:val="24"/>
          <w:szCs w:val="24"/>
          <w:shd w:val="clear" w:color="auto" w:fill="FFFFFF"/>
        </w:rPr>
        <w:t xml:space="preserve"> and in many cases </w:t>
      </w:r>
      <w:proofErr w:type="gramStart"/>
      <w:r w:rsidRPr="00EE6615">
        <w:rPr>
          <w:rFonts w:asciiTheme="majorHAnsi" w:hAnsiTheme="majorHAnsi"/>
          <w:sz w:val="24"/>
          <w:szCs w:val="24"/>
          <w:shd w:val="clear" w:color="auto" w:fill="FFFFFF"/>
        </w:rPr>
        <w:t>similar to</w:t>
      </w:r>
      <w:proofErr w:type="gramEnd"/>
      <w:r w:rsidRPr="00EE6615">
        <w:rPr>
          <w:rFonts w:asciiTheme="majorHAnsi" w:hAnsiTheme="majorHAnsi"/>
          <w:sz w:val="24"/>
          <w:szCs w:val="24"/>
          <w:shd w:val="clear" w:color="auto" w:fill="FFFFFF"/>
        </w:rPr>
        <w:t xml:space="preserve"> Perl. In </w:t>
      </w:r>
      <w:proofErr w:type="gramStart"/>
      <w:r w:rsidRPr="00EE6615">
        <w:rPr>
          <w:rFonts w:asciiTheme="majorHAnsi" w:hAnsiTheme="majorHAnsi"/>
          <w:sz w:val="24"/>
          <w:szCs w:val="24"/>
          <w:shd w:val="clear" w:color="auto" w:fill="FFFFFF"/>
        </w:rPr>
        <w:t>SETL</w:t>
      </w:r>
      <w:proofErr w:type="gramEnd"/>
      <w:r w:rsidRPr="00EE6615">
        <w:rPr>
          <w:rFonts w:asciiTheme="majorHAnsi" w:hAnsiTheme="majorHAnsi"/>
          <w:sz w:val="24"/>
          <w:szCs w:val="24"/>
          <w:shd w:val="clear" w:color="auto" w:fill="FFFFFF"/>
        </w:rPr>
        <w:t xml:space="preserve"> every statement is terminated by a semicolon. </w:t>
      </w:r>
      <w:hyperlink r:id="rId6" w:history="1">
        <w:r w:rsidRPr="00EE6615">
          <w:rPr>
            <w:rStyle w:val="Hyperlink"/>
            <w:rFonts w:asciiTheme="majorHAnsi" w:hAnsiTheme="majorHAnsi"/>
            <w:color w:val="auto"/>
            <w:sz w:val="24"/>
            <w:szCs w:val="24"/>
            <w:u w:val="none"/>
            <w:shd w:val="clear" w:color="auto" w:fill="FFFFFF"/>
          </w:rPr>
          <w:t>Variable</w:t>
        </w:r>
      </w:hyperlink>
      <w:r w:rsidRPr="00EE6615">
        <w:rPr>
          <w:rFonts w:asciiTheme="majorHAnsi" w:hAnsiTheme="majorHAnsi"/>
          <w:sz w:val="24"/>
          <w:szCs w:val="24"/>
          <w:shd w:val="clear" w:color="auto" w:fill="FFFFFF"/>
        </w:rPr>
        <w:t> names are case-insensitive and are automatically determined by their last assignment.</w:t>
      </w:r>
    </w:p>
    <w:p w14:paraId="522B1058" w14:textId="77777777" w:rsidR="00FE31F2" w:rsidRDefault="00FE31F2" w:rsidP="00FE31F2">
      <w:pPr>
        <w:pStyle w:val="ListParagraph"/>
        <w:tabs>
          <w:tab w:val="left" w:pos="1105"/>
        </w:tabs>
        <w:spacing w:before="19"/>
        <w:ind w:firstLine="0"/>
      </w:pPr>
    </w:p>
    <w:p w14:paraId="52BB84D6" w14:textId="77777777" w:rsidR="00100250" w:rsidRDefault="00100250">
      <w:pPr>
        <w:pStyle w:val="BodyText"/>
        <w:spacing w:before="0"/>
        <w:ind w:left="0"/>
        <w:rPr>
          <w:sz w:val="20"/>
        </w:rPr>
      </w:pPr>
    </w:p>
    <w:p w14:paraId="7EE3F6CE" w14:textId="77777777" w:rsidR="00100250" w:rsidRDefault="00100250">
      <w:pPr>
        <w:pStyle w:val="BodyText"/>
        <w:spacing w:before="0"/>
        <w:ind w:left="0"/>
        <w:rPr>
          <w:sz w:val="20"/>
        </w:rPr>
      </w:pPr>
    </w:p>
    <w:p w14:paraId="0A8040B7" w14:textId="77777777" w:rsidR="00100250" w:rsidRDefault="00100250">
      <w:pPr>
        <w:pStyle w:val="BodyText"/>
        <w:spacing w:before="0"/>
        <w:ind w:left="0"/>
        <w:rPr>
          <w:sz w:val="20"/>
        </w:rPr>
      </w:pPr>
    </w:p>
    <w:p w14:paraId="753F53F7" w14:textId="77777777" w:rsidR="00100250" w:rsidRDefault="00100250">
      <w:pPr>
        <w:pStyle w:val="BodyText"/>
        <w:spacing w:before="0"/>
        <w:ind w:left="0"/>
        <w:rPr>
          <w:sz w:val="20"/>
        </w:rPr>
      </w:pPr>
    </w:p>
    <w:p w14:paraId="1985205F" w14:textId="77777777" w:rsidR="00100250" w:rsidRDefault="00100250">
      <w:pPr>
        <w:pStyle w:val="BodyText"/>
        <w:spacing w:before="0"/>
        <w:ind w:left="0"/>
        <w:rPr>
          <w:sz w:val="20"/>
        </w:rPr>
      </w:pPr>
    </w:p>
    <w:p w14:paraId="233796E2" w14:textId="395980DE" w:rsidR="00100250" w:rsidRDefault="00100250">
      <w:pPr>
        <w:pStyle w:val="BodyText"/>
        <w:spacing w:before="8"/>
        <w:ind w:left="0"/>
        <w:rPr>
          <w:sz w:val="16"/>
        </w:rPr>
      </w:pPr>
    </w:p>
    <w:sectPr w:rsidR="00100250">
      <w:type w:val="continuous"/>
      <w:pgSz w:w="11910" w:h="16840"/>
      <w:pgMar w:top="54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55323"/>
    <w:multiLevelType w:val="hybridMultilevel"/>
    <w:tmpl w:val="46FC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A3AF3"/>
    <w:multiLevelType w:val="hybridMultilevel"/>
    <w:tmpl w:val="60EEFD54"/>
    <w:lvl w:ilvl="0" w:tplc="2FAC2890">
      <w:start w:val="1"/>
      <w:numFmt w:val="decimal"/>
      <w:lvlText w:val="%1."/>
      <w:lvlJc w:val="left"/>
      <w:pPr>
        <w:ind w:left="1104" w:hanging="360"/>
      </w:pPr>
      <w:rPr>
        <w:rFonts w:ascii="Times New Roman" w:eastAsia="Times New Roman" w:hAnsi="Times New Roman" w:cs="Times New Roman" w:hint="default"/>
        <w:w w:val="100"/>
        <w:sz w:val="22"/>
        <w:szCs w:val="22"/>
        <w:lang w:val="en-US" w:eastAsia="en-US" w:bidi="ar-SA"/>
      </w:rPr>
    </w:lvl>
    <w:lvl w:ilvl="1" w:tplc="8832875A">
      <w:start w:val="1"/>
      <w:numFmt w:val="upperLetter"/>
      <w:lvlText w:val="%2)"/>
      <w:lvlJc w:val="left"/>
      <w:pPr>
        <w:ind w:left="1424" w:hanging="289"/>
      </w:pPr>
      <w:rPr>
        <w:rFonts w:ascii="Times New Roman" w:eastAsia="Times New Roman" w:hAnsi="Times New Roman" w:cs="Times New Roman" w:hint="default"/>
        <w:spacing w:val="-6"/>
        <w:w w:val="100"/>
        <w:sz w:val="22"/>
        <w:szCs w:val="22"/>
        <w:lang w:val="en-US" w:eastAsia="en-US" w:bidi="ar-SA"/>
      </w:rPr>
    </w:lvl>
    <w:lvl w:ilvl="2" w:tplc="106E9804">
      <w:numFmt w:val="bullet"/>
      <w:lvlText w:val="•"/>
      <w:lvlJc w:val="left"/>
      <w:pPr>
        <w:ind w:left="1460" w:hanging="289"/>
      </w:pPr>
      <w:rPr>
        <w:rFonts w:hint="default"/>
        <w:lang w:val="en-US" w:eastAsia="en-US" w:bidi="ar-SA"/>
      </w:rPr>
    </w:lvl>
    <w:lvl w:ilvl="3" w:tplc="38C436DE">
      <w:numFmt w:val="bullet"/>
      <w:lvlText w:val="•"/>
      <w:lvlJc w:val="left"/>
      <w:pPr>
        <w:ind w:left="2640" w:hanging="289"/>
      </w:pPr>
      <w:rPr>
        <w:rFonts w:hint="default"/>
        <w:lang w:val="en-US" w:eastAsia="en-US" w:bidi="ar-SA"/>
      </w:rPr>
    </w:lvl>
    <w:lvl w:ilvl="4" w:tplc="686A34E8">
      <w:numFmt w:val="bullet"/>
      <w:lvlText w:val="•"/>
      <w:lvlJc w:val="left"/>
      <w:pPr>
        <w:ind w:left="3821" w:hanging="289"/>
      </w:pPr>
      <w:rPr>
        <w:rFonts w:hint="default"/>
        <w:lang w:val="en-US" w:eastAsia="en-US" w:bidi="ar-SA"/>
      </w:rPr>
    </w:lvl>
    <w:lvl w:ilvl="5" w:tplc="0DBE6C92">
      <w:numFmt w:val="bullet"/>
      <w:lvlText w:val="•"/>
      <w:lvlJc w:val="left"/>
      <w:pPr>
        <w:ind w:left="5001" w:hanging="289"/>
      </w:pPr>
      <w:rPr>
        <w:rFonts w:hint="default"/>
        <w:lang w:val="en-US" w:eastAsia="en-US" w:bidi="ar-SA"/>
      </w:rPr>
    </w:lvl>
    <w:lvl w:ilvl="6" w:tplc="ABAECA7C">
      <w:numFmt w:val="bullet"/>
      <w:lvlText w:val="•"/>
      <w:lvlJc w:val="left"/>
      <w:pPr>
        <w:ind w:left="6182" w:hanging="289"/>
      </w:pPr>
      <w:rPr>
        <w:rFonts w:hint="default"/>
        <w:lang w:val="en-US" w:eastAsia="en-US" w:bidi="ar-SA"/>
      </w:rPr>
    </w:lvl>
    <w:lvl w:ilvl="7" w:tplc="7F92A5A8">
      <w:numFmt w:val="bullet"/>
      <w:lvlText w:val="•"/>
      <w:lvlJc w:val="left"/>
      <w:pPr>
        <w:ind w:left="7362" w:hanging="289"/>
      </w:pPr>
      <w:rPr>
        <w:rFonts w:hint="default"/>
        <w:lang w:val="en-US" w:eastAsia="en-US" w:bidi="ar-SA"/>
      </w:rPr>
    </w:lvl>
    <w:lvl w:ilvl="8" w:tplc="A61CF91A">
      <w:numFmt w:val="bullet"/>
      <w:lvlText w:val="•"/>
      <w:lvlJc w:val="left"/>
      <w:pPr>
        <w:ind w:left="8543" w:hanging="289"/>
      </w:pPr>
      <w:rPr>
        <w:rFonts w:hint="default"/>
        <w:lang w:val="en-US" w:eastAsia="en-US" w:bidi="ar-SA"/>
      </w:rPr>
    </w:lvl>
  </w:abstractNum>
  <w:abstractNum w:abstractNumId="2" w15:restartNumberingAfterBreak="0">
    <w:nsid w:val="68D87870"/>
    <w:multiLevelType w:val="hybridMultilevel"/>
    <w:tmpl w:val="40D24A0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00250"/>
    <w:rsid w:val="00100250"/>
    <w:rsid w:val="006C5ED7"/>
    <w:rsid w:val="00865C88"/>
    <w:rsid w:val="009F6733"/>
    <w:rsid w:val="00CF5FC1"/>
    <w:rsid w:val="00EE6615"/>
    <w:rsid w:val="00FE3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8E30"/>
  <w15:docId w15:val="{A1E3B7D5-593A-4D03-8F0B-863FBFA8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92"/>
      <w:ind w:left="341"/>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
      <w:ind w:left="1104"/>
    </w:pPr>
  </w:style>
  <w:style w:type="paragraph" w:styleId="Title">
    <w:name w:val="Title"/>
    <w:basedOn w:val="Normal"/>
    <w:uiPriority w:val="10"/>
    <w:qFormat/>
    <w:pPr>
      <w:spacing w:before="329"/>
      <w:ind w:left="2953"/>
    </w:pPr>
    <w:rPr>
      <w:rFonts w:ascii="Arial" w:eastAsia="Arial" w:hAnsi="Arial" w:cs="Arial"/>
      <w:b/>
      <w:bCs/>
      <w:sz w:val="28"/>
      <w:szCs w:val="28"/>
      <w:u w:val="single" w:color="000000"/>
    </w:rPr>
  </w:style>
  <w:style w:type="paragraph" w:styleId="ListParagraph">
    <w:name w:val="List Paragraph"/>
    <w:basedOn w:val="Normal"/>
    <w:uiPriority w:val="34"/>
    <w:qFormat/>
    <w:pPr>
      <w:spacing w:before="20"/>
      <w:ind w:left="1104" w:hanging="361"/>
    </w:pPr>
  </w:style>
  <w:style w:type="paragraph" w:customStyle="1" w:styleId="TableParagraph">
    <w:name w:val="Table Paragraph"/>
    <w:basedOn w:val="Normal"/>
    <w:uiPriority w:val="1"/>
    <w:qFormat/>
  </w:style>
  <w:style w:type="table" w:styleId="TableGrid">
    <w:name w:val="Table Grid"/>
    <w:basedOn w:val="TableNormal"/>
    <w:uiPriority w:val="59"/>
    <w:rsid w:val="00EE661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6615"/>
    <w:rPr>
      <w:b/>
      <w:bCs/>
    </w:rPr>
  </w:style>
  <w:style w:type="character" w:styleId="Hyperlink">
    <w:name w:val="Hyperlink"/>
    <w:basedOn w:val="DefaultParagraphFont"/>
    <w:uiPriority w:val="99"/>
    <w:unhideWhenUsed/>
    <w:rsid w:val="00EE6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675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definitions/variable/" TargetMode="External"/><Relationship Id="rId5" Type="http://schemas.openxmlformats.org/officeDocument/2006/relationships/hyperlink" Target="https://www.webopedia.com/definitions/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4</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Anchal Awasthi</cp:lastModifiedBy>
  <cp:revision>4</cp:revision>
  <dcterms:created xsi:type="dcterms:W3CDTF">2021-03-09T04:29:00Z</dcterms:created>
  <dcterms:modified xsi:type="dcterms:W3CDTF">2021-03-12T16:01:00Z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2021-02-14T00:00:00Z</vt:filetime>
  </property>
  <property fmtid="{D5CDD505-2E9C-101B-9397-08002B2CF9AE}" pid="3" name="Creator">
    <vt:lpwstr>Microsoft® Word 2016</vt:lpwstr>
  </property>
  <property fmtid="{D5CDD505-2E9C-101B-9397-08002B2CF9AE}" pid="4" name="LastSaved">
    <vt:filetime>2021-03-09T00:00:00Z</vt:filetime>
  </property>
</Properties>
</file>