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1B0" w:rsidRPr="003251B0" w:rsidRDefault="003251B0" w:rsidP="00EA3A7B">
      <w:pPr>
        <w:spacing w:after="0"/>
        <w:jc w:val="both"/>
        <w:rPr>
          <w:rFonts w:ascii="Trebuchet MS" w:hAnsi="Trebuchet MS" w:cs="Times New Roman"/>
          <w:sz w:val="24"/>
          <w:szCs w:val="24"/>
        </w:rPr>
      </w:pPr>
      <w:r w:rsidRPr="003251B0">
        <w:rPr>
          <w:rFonts w:ascii="Trebuchet MS" w:hAnsi="Trebuchet MS" w:cs="Times New Roman"/>
          <w:sz w:val="24"/>
          <w:szCs w:val="24"/>
        </w:rPr>
        <w:t xml:space="preserve">K M R &amp; Associates </w:t>
      </w:r>
      <w:r w:rsidR="006F4098">
        <w:rPr>
          <w:rFonts w:ascii="Trebuchet MS" w:hAnsi="Trebuchet MS" w:cs="Times New Roman"/>
          <w:sz w:val="24"/>
          <w:szCs w:val="24"/>
        </w:rPr>
        <w:t xml:space="preserve">LLP </w:t>
      </w:r>
      <w:r w:rsidRPr="003251B0">
        <w:rPr>
          <w:rFonts w:ascii="Trebuchet MS" w:hAnsi="Trebuchet MS" w:cs="Times New Roman"/>
          <w:sz w:val="24"/>
          <w:szCs w:val="24"/>
        </w:rPr>
        <w:t>is a partnership firm registered under Institute of Chartered Accountancy Act</w:t>
      </w:r>
      <w:r w:rsidR="006F4098">
        <w:rPr>
          <w:rFonts w:ascii="Trebuchet MS" w:hAnsi="Trebuchet MS" w:cs="Times New Roman"/>
          <w:sz w:val="24"/>
          <w:szCs w:val="24"/>
        </w:rPr>
        <w:t xml:space="preserve">, </w:t>
      </w:r>
      <w:r w:rsidRPr="003251B0">
        <w:rPr>
          <w:rFonts w:ascii="Trebuchet MS" w:hAnsi="Trebuchet MS" w:cs="Times New Roman"/>
          <w:sz w:val="24"/>
          <w:szCs w:val="24"/>
        </w:rPr>
        <w:t>1949.</w:t>
      </w:r>
      <w:r w:rsidR="00AC6357" w:rsidRPr="00AC6357">
        <w:rPr>
          <w:rFonts w:ascii="Arial" w:hAnsi="Arial" w:cs="Arial"/>
          <w:color w:val="FFFFFF"/>
          <w:sz w:val="27"/>
          <w:szCs w:val="27"/>
          <w:shd w:val="clear" w:color="auto" w:fill="FFFFFF"/>
        </w:rPr>
        <w:t xml:space="preserve"> </w:t>
      </w:r>
      <w:r w:rsidR="00AC6357" w:rsidRPr="00AC6357">
        <w:rPr>
          <w:rFonts w:ascii="Trebuchet MS" w:hAnsi="Trebuchet MS" w:cs="Times New Roman"/>
          <w:sz w:val="24"/>
          <w:szCs w:val="24"/>
        </w:rPr>
        <w:t xml:space="preserve">A powerhouse of superior talent and sturdy experience, </w:t>
      </w:r>
      <w:proofErr w:type="gramStart"/>
      <w:r w:rsidR="00AC6357" w:rsidRPr="00AC6357">
        <w:rPr>
          <w:rFonts w:ascii="Trebuchet MS" w:hAnsi="Trebuchet MS" w:cs="Times New Roman"/>
          <w:sz w:val="24"/>
          <w:szCs w:val="24"/>
        </w:rPr>
        <w:t>Our</w:t>
      </w:r>
      <w:proofErr w:type="gramEnd"/>
      <w:r w:rsidR="00AC6357" w:rsidRPr="00AC6357">
        <w:rPr>
          <w:rFonts w:ascii="Trebuchet MS" w:hAnsi="Trebuchet MS" w:cs="Times New Roman"/>
          <w:sz w:val="24"/>
          <w:szCs w:val="24"/>
        </w:rPr>
        <w:t xml:space="preserve"> firm has always stayed a step ahead and led by example in providing innovative solutions to its ever-gro</w:t>
      </w:r>
      <w:r w:rsidR="00C8541C">
        <w:rPr>
          <w:rFonts w:ascii="Trebuchet MS" w:hAnsi="Trebuchet MS" w:cs="Times New Roman"/>
          <w:sz w:val="24"/>
          <w:szCs w:val="24"/>
        </w:rPr>
        <w:t>wing list of versatile clientele</w:t>
      </w:r>
      <w:r w:rsidR="00AC6357" w:rsidRPr="00AC6357">
        <w:rPr>
          <w:rFonts w:ascii="Trebuchet MS" w:hAnsi="Trebuchet MS" w:cs="Times New Roman"/>
          <w:sz w:val="24"/>
          <w:szCs w:val="24"/>
        </w:rPr>
        <w:t>. Success of our firm is based on the strength of our client relationships and the quality of our staff and partners</w:t>
      </w:r>
      <w:r w:rsidR="00AC6357">
        <w:rPr>
          <w:rFonts w:ascii="Trebuchet MS" w:hAnsi="Trebuchet MS" w:cs="Times New Roman"/>
          <w:sz w:val="24"/>
          <w:szCs w:val="24"/>
        </w:rPr>
        <w:t>, o</w:t>
      </w:r>
      <w:r w:rsidR="00AC6357" w:rsidRPr="00AC6357">
        <w:rPr>
          <w:rFonts w:ascii="Trebuchet MS" w:hAnsi="Trebuchet MS" w:cs="Times New Roman"/>
          <w:sz w:val="24"/>
          <w:szCs w:val="24"/>
        </w:rPr>
        <w:t>ur clients value long-term relationships which enable us, as their advisers, to gain in-depth knowledge of their financial affairs and requirements.</w:t>
      </w:r>
    </w:p>
    <w:p w:rsidR="003251B0" w:rsidRDefault="003251B0" w:rsidP="00EA3A7B">
      <w:pPr>
        <w:spacing w:after="0"/>
        <w:jc w:val="both"/>
        <w:rPr>
          <w:rFonts w:ascii="Trebuchet MS" w:hAnsi="Trebuchet MS" w:cs="Times New Roman"/>
          <w:b/>
          <w:sz w:val="24"/>
          <w:szCs w:val="24"/>
        </w:rPr>
      </w:pPr>
    </w:p>
    <w:p w:rsidR="00EA3A7B" w:rsidRDefault="00A72E56" w:rsidP="00EA3A7B">
      <w:pPr>
        <w:spacing w:after="0"/>
        <w:jc w:val="both"/>
        <w:rPr>
          <w:rFonts w:ascii="Trebuchet MS" w:hAnsi="Trebuchet MS" w:cs="Times New Roman"/>
          <w:b/>
          <w:sz w:val="24"/>
          <w:szCs w:val="24"/>
        </w:rPr>
      </w:pPr>
      <w:r>
        <w:rPr>
          <w:rFonts w:ascii="Trebuchet MS" w:hAnsi="Trebuchet MS" w:cs="Times New Roman"/>
          <w:b/>
          <w:sz w:val="24"/>
          <w:szCs w:val="24"/>
        </w:rPr>
        <w:t>Mission and Vision</w:t>
      </w:r>
    </w:p>
    <w:p w:rsidR="00984D4F" w:rsidRDefault="00EA3A7B" w:rsidP="00984D4F">
      <w:pPr>
        <w:spacing w:after="0"/>
        <w:jc w:val="both"/>
        <w:rPr>
          <w:rFonts w:ascii="Trebuchet MS" w:hAnsi="Trebuchet MS" w:cs="Times New Roman"/>
        </w:rPr>
      </w:pPr>
      <w:r w:rsidRPr="00360269">
        <w:rPr>
          <w:rFonts w:ascii="Trebuchet MS" w:hAnsi="Trebuchet MS" w:cs="Times New Roman"/>
        </w:rPr>
        <w:t>Our mission is to provide timely and proactive services to our</w:t>
      </w:r>
      <w:r>
        <w:rPr>
          <w:rFonts w:ascii="Trebuchet MS" w:hAnsi="Trebuchet MS" w:cs="Times New Roman"/>
        </w:rPr>
        <w:t xml:space="preserve"> clients. We as a firm strongly </w:t>
      </w:r>
      <w:r w:rsidRPr="00360269">
        <w:rPr>
          <w:rFonts w:ascii="Trebuchet MS" w:hAnsi="Trebuchet MS" w:cs="Times New Roman"/>
        </w:rPr>
        <w:t>believe in establishing long term relationship with the cl</w:t>
      </w:r>
      <w:r>
        <w:rPr>
          <w:rFonts w:ascii="Trebuchet MS" w:hAnsi="Trebuchet MS" w:cs="Times New Roman"/>
        </w:rPr>
        <w:t xml:space="preserve">ient by providing wide range of </w:t>
      </w:r>
      <w:r w:rsidRPr="00360269">
        <w:rPr>
          <w:rFonts w:ascii="Trebuchet MS" w:hAnsi="Trebuchet MS" w:cs="Times New Roman"/>
        </w:rPr>
        <w:t>services under one roof.</w:t>
      </w:r>
    </w:p>
    <w:p w:rsidR="00984D4F" w:rsidRDefault="00984D4F" w:rsidP="00984D4F">
      <w:pPr>
        <w:spacing w:after="0"/>
        <w:jc w:val="both"/>
        <w:rPr>
          <w:rFonts w:ascii="Trebuchet MS" w:hAnsi="Trebuchet MS" w:cs="Times New Roman"/>
        </w:rPr>
      </w:pPr>
    </w:p>
    <w:p w:rsidR="00771CB1" w:rsidRPr="00771CB1" w:rsidRDefault="00984D4F" w:rsidP="00771CB1">
      <w:pPr>
        <w:pStyle w:val="ListParagraph"/>
        <w:numPr>
          <w:ilvl w:val="0"/>
          <w:numId w:val="2"/>
        </w:numPr>
        <w:spacing w:after="0"/>
        <w:jc w:val="both"/>
        <w:rPr>
          <w:rFonts w:ascii="Trebuchet MS" w:hAnsi="Trebuchet MS" w:cs="Times New Roman"/>
        </w:rPr>
      </w:pPr>
      <w:r w:rsidRPr="00984D4F">
        <w:rPr>
          <w:rFonts w:ascii="Trebuchet MS" w:hAnsi="Trebuchet MS" w:cs="Times New Roman"/>
          <w:b/>
          <w:sz w:val="24"/>
          <w:szCs w:val="24"/>
        </w:rPr>
        <w:t>K</w:t>
      </w:r>
      <w:r w:rsidR="006F4098">
        <w:rPr>
          <w:rFonts w:ascii="Trebuchet MS" w:hAnsi="Trebuchet MS" w:cs="Times New Roman"/>
          <w:b/>
          <w:sz w:val="24"/>
          <w:szCs w:val="24"/>
        </w:rPr>
        <w:t xml:space="preserve"> </w:t>
      </w:r>
      <w:r w:rsidRPr="00984D4F">
        <w:rPr>
          <w:rFonts w:ascii="Trebuchet MS" w:hAnsi="Trebuchet MS" w:cs="Times New Roman"/>
          <w:b/>
          <w:sz w:val="24"/>
          <w:szCs w:val="24"/>
        </w:rPr>
        <w:t>M</w:t>
      </w:r>
      <w:r w:rsidR="006F4098">
        <w:rPr>
          <w:rFonts w:ascii="Trebuchet MS" w:hAnsi="Trebuchet MS" w:cs="Times New Roman"/>
          <w:b/>
          <w:sz w:val="24"/>
          <w:szCs w:val="24"/>
        </w:rPr>
        <w:t xml:space="preserve"> </w:t>
      </w:r>
      <w:r w:rsidRPr="00984D4F">
        <w:rPr>
          <w:rFonts w:ascii="Trebuchet MS" w:hAnsi="Trebuchet MS" w:cs="Times New Roman"/>
          <w:b/>
          <w:sz w:val="24"/>
          <w:szCs w:val="24"/>
        </w:rPr>
        <w:t>R Team</w:t>
      </w:r>
    </w:p>
    <w:p w:rsidR="00771CB1" w:rsidRDefault="00771CB1" w:rsidP="00771CB1">
      <w:pPr>
        <w:pStyle w:val="ListParagraph"/>
        <w:spacing w:after="0"/>
        <w:ind w:left="360"/>
        <w:jc w:val="both"/>
        <w:rPr>
          <w:rFonts w:ascii="Trebuchet MS" w:hAnsi="Trebuchet MS" w:cs="Times New Roman"/>
          <w:b/>
          <w:sz w:val="24"/>
          <w:szCs w:val="24"/>
        </w:rPr>
      </w:pPr>
    </w:p>
    <w:p w:rsidR="007A0FA4" w:rsidRDefault="007A0FA4" w:rsidP="00771CB1">
      <w:pPr>
        <w:pStyle w:val="ListParagraph"/>
        <w:spacing w:after="0"/>
        <w:ind w:left="360"/>
        <w:jc w:val="both"/>
        <w:rPr>
          <w:rFonts w:ascii="Trebuchet MS" w:hAnsi="Trebuchet MS" w:cs="Times New Roman"/>
          <w:b/>
          <w:sz w:val="24"/>
          <w:szCs w:val="24"/>
        </w:rPr>
      </w:pPr>
      <w:r>
        <w:rPr>
          <w:rFonts w:ascii="Trebuchet MS" w:hAnsi="Trebuchet MS" w:cs="Times New Roman"/>
          <w:b/>
          <w:sz w:val="24"/>
          <w:szCs w:val="24"/>
        </w:rPr>
        <w:t>Partners</w:t>
      </w:r>
      <w:r w:rsidR="006C0711">
        <w:rPr>
          <w:rFonts w:ascii="Trebuchet MS" w:hAnsi="Trebuchet MS" w:cs="Times New Roman"/>
          <w:b/>
          <w:sz w:val="24"/>
          <w:szCs w:val="24"/>
        </w:rPr>
        <w:tab/>
      </w:r>
    </w:p>
    <w:p w:rsidR="001C3ED4" w:rsidRPr="00771CB1" w:rsidRDefault="001C3ED4" w:rsidP="00771CB1">
      <w:pPr>
        <w:pStyle w:val="ListParagraph"/>
        <w:spacing w:after="0"/>
        <w:ind w:left="360"/>
        <w:jc w:val="both"/>
        <w:rPr>
          <w:rFonts w:ascii="Trebuchet MS" w:hAnsi="Trebuchet MS" w:cs="Times New Roman"/>
        </w:rPr>
      </w:pPr>
      <w:r w:rsidRPr="00771CB1">
        <w:rPr>
          <w:rFonts w:ascii="Trebuchet MS" w:hAnsi="Trebuchet MS" w:cs="Times New Roman"/>
        </w:rPr>
        <w:t>The partners are suitably qualified and hold Certificate of Practice (COP) issued by the Institute of Chartered Accountants of India.</w:t>
      </w:r>
    </w:p>
    <w:p w:rsidR="001C3ED4" w:rsidRDefault="001C3ED4" w:rsidP="001E3676">
      <w:pPr>
        <w:pStyle w:val="ListParagraph"/>
        <w:spacing w:after="0"/>
        <w:ind w:left="360"/>
        <w:jc w:val="both"/>
        <w:rPr>
          <w:rFonts w:ascii="Trebuchet MS" w:hAnsi="Trebuchet MS" w:cs="Times New Roman"/>
        </w:rPr>
      </w:pPr>
    </w:p>
    <w:p w:rsidR="0017639E" w:rsidRDefault="0060571A" w:rsidP="0017639E">
      <w:pPr>
        <w:pStyle w:val="ListParagraph"/>
        <w:spacing w:after="0"/>
        <w:ind w:left="360"/>
        <w:jc w:val="both"/>
        <w:rPr>
          <w:rFonts w:ascii="Trebuchet MS" w:hAnsi="Trebuchet MS" w:cs="Times New Roman"/>
        </w:rPr>
      </w:pPr>
      <w:r w:rsidRPr="001E3676">
        <w:rPr>
          <w:rFonts w:ascii="Trebuchet MS" w:hAnsi="Trebuchet MS" w:cs="Times New Roman"/>
          <w:b/>
          <w:i/>
        </w:rPr>
        <w:t xml:space="preserve">CA. </w:t>
      </w:r>
      <w:proofErr w:type="spellStart"/>
      <w:r w:rsidRPr="001E3676">
        <w:rPr>
          <w:rFonts w:ascii="Trebuchet MS" w:hAnsi="Trebuchet MS" w:cs="Times New Roman"/>
          <w:b/>
          <w:i/>
        </w:rPr>
        <w:t>Jigar</w:t>
      </w:r>
      <w:proofErr w:type="spellEnd"/>
      <w:r w:rsidRPr="001E3676">
        <w:rPr>
          <w:rFonts w:ascii="Trebuchet MS" w:hAnsi="Trebuchet MS" w:cs="Times New Roman"/>
          <w:b/>
          <w:i/>
        </w:rPr>
        <w:t xml:space="preserve"> </w:t>
      </w:r>
      <w:proofErr w:type="spellStart"/>
      <w:r w:rsidRPr="001E3676">
        <w:rPr>
          <w:rFonts w:ascii="Trebuchet MS" w:hAnsi="Trebuchet MS" w:cs="Times New Roman"/>
          <w:b/>
          <w:i/>
        </w:rPr>
        <w:t>Rathi</w:t>
      </w:r>
      <w:proofErr w:type="spellEnd"/>
      <w:r w:rsidRPr="001E3676">
        <w:rPr>
          <w:rFonts w:ascii="Trebuchet MS" w:hAnsi="Trebuchet MS" w:cs="Times New Roman"/>
        </w:rPr>
        <w:t xml:space="preserve"> is </w:t>
      </w:r>
      <w:r w:rsidR="00C544B3">
        <w:rPr>
          <w:rFonts w:ascii="Trebuchet MS" w:hAnsi="Trebuchet MS" w:cs="Times New Roman"/>
        </w:rPr>
        <w:t>T</w:t>
      </w:r>
      <w:r w:rsidRPr="001E3676">
        <w:rPr>
          <w:rFonts w:ascii="Trebuchet MS" w:hAnsi="Trebuchet MS" w:cs="Times New Roman"/>
        </w:rPr>
        <w:t>ax partner of the firm</w:t>
      </w:r>
      <w:r w:rsidR="00C544B3">
        <w:rPr>
          <w:rFonts w:ascii="Trebuchet MS" w:hAnsi="Trebuchet MS" w:cs="Times New Roman"/>
        </w:rPr>
        <w:t xml:space="preserve"> He has a working experience of 6 years in the field of Accounting, Income Tax, Statutory Audit and Scrutiny Assessments of various </w:t>
      </w:r>
      <w:r w:rsidR="00220A17">
        <w:rPr>
          <w:rFonts w:ascii="Trebuchet MS" w:hAnsi="Trebuchet MS" w:cs="Times New Roman"/>
        </w:rPr>
        <w:t>entities</w:t>
      </w:r>
      <w:r w:rsidR="00C544B3">
        <w:rPr>
          <w:rFonts w:ascii="Trebuchet MS" w:hAnsi="Trebuchet MS" w:cs="Times New Roman"/>
        </w:rPr>
        <w:t>.</w:t>
      </w:r>
      <w:r w:rsidR="00A72E56">
        <w:rPr>
          <w:rFonts w:ascii="Trebuchet MS" w:hAnsi="Trebuchet MS" w:cs="Times New Roman"/>
        </w:rPr>
        <w:t xml:space="preserve"> Also he is well versed with</w:t>
      </w:r>
      <w:r w:rsidR="00A72E56" w:rsidRPr="0017639E">
        <w:rPr>
          <w:rFonts w:ascii="Trebuchet MS" w:hAnsi="Trebuchet MS" w:cs="Times New Roman"/>
        </w:rPr>
        <w:t xml:space="preserve"> </w:t>
      </w:r>
      <w:r w:rsidR="00A72E56">
        <w:rPr>
          <w:rFonts w:ascii="Trebuchet MS" w:hAnsi="Trebuchet MS" w:cs="Times New Roman"/>
        </w:rPr>
        <w:t>technical aspects of GST.</w:t>
      </w:r>
    </w:p>
    <w:p w:rsidR="00C544B3" w:rsidRDefault="00C544B3" w:rsidP="0017639E">
      <w:pPr>
        <w:pStyle w:val="ListParagraph"/>
        <w:spacing w:after="0"/>
        <w:ind w:left="360"/>
        <w:jc w:val="both"/>
        <w:rPr>
          <w:rFonts w:ascii="Trebuchet MS" w:hAnsi="Trebuchet MS" w:cs="Times New Roman"/>
        </w:rPr>
      </w:pPr>
    </w:p>
    <w:p w:rsidR="0017639E" w:rsidRPr="0017639E" w:rsidRDefault="0017639E" w:rsidP="0017639E">
      <w:pPr>
        <w:pStyle w:val="ListParagraph"/>
        <w:spacing w:after="0"/>
        <w:ind w:left="360"/>
        <w:jc w:val="both"/>
        <w:rPr>
          <w:rFonts w:ascii="Trebuchet MS" w:hAnsi="Trebuchet MS" w:cs="Times New Roman"/>
        </w:rPr>
      </w:pPr>
      <w:r w:rsidRPr="0017639E">
        <w:rPr>
          <w:rFonts w:ascii="Trebuchet MS" w:hAnsi="Trebuchet MS" w:cs="Times New Roman"/>
          <w:b/>
          <w:i/>
        </w:rPr>
        <w:t xml:space="preserve">CA. Manish </w:t>
      </w:r>
      <w:proofErr w:type="spellStart"/>
      <w:r w:rsidRPr="0017639E">
        <w:rPr>
          <w:rFonts w:ascii="Trebuchet MS" w:hAnsi="Trebuchet MS" w:cs="Times New Roman"/>
          <w:b/>
          <w:i/>
        </w:rPr>
        <w:t>Kularia</w:t>
      </w:r>
      <w:proofErr w:type="spellEnd"/>
      <w:r w:rsidRPr="0017639E">
        <w:rPr>
          <w:rFonts w:ascii="Trebuchet MS" w:hAnsi="Trebuchet MS" w:cs="Times New Roman"/>
        </w:rPr>
        <w:t xml:space="preserve"> is Audit partner of the firm. </w:t>
      </w:r>
      <w:r w:rsidR="00E8151A">
        <w:rPr>
          <w:rFonts w:ascii="Trebuchet MS" w:hAnsi="Trebuchet MS" w:cs="Times New Roman"/>
        </w:rPr>
        <w:t>He has working</w:t>
      </w:r>
      <w:r w:rsidRPr="0017639E">
        <w:rPr>
          <w:rFonts w:ascii="Trebuchet MS" w:hAnsi="Trebuchet MS" w:cs="Times New Roman"/>
        </w:rPr>
        <w:t xml:space="preserve"> experience </w:t>
      </w:r>
      <w:r w:rsidR="00E8151A">
        <w:rPr>
          <w:rFonts w:ascii="Trebuchet MS" w:hAnsi="Trebuchet MS" w:cs="Times New Roman"/>
        </w:rPr>
        <w:t xml:space="preserve">of 6 years </w:t>
      </w:r>
      <w:r w:rsidRPr="0017639E">
        <w:rPr>
          <w:rFonts w:ascii="Trebuchet MS" w:hAnsi="Trebuchet MS" w:cs="Times New Roman"/>
        </w:rPr>
        <w:t>in the field of Audit and</w:t>
      </w:r>
      <w:r>
        <w:rPr>
          <w:rFonts w:ascii="Trebuchet MS" w:hAnsi="Trebuchet MS" w:cs="Times New Roman"/>
        </w:rPr>
        <w:t xml:space="preserve"> </w:t>
      </w:r>
      <w:r w:rsidRPr="0017639E">
        <w:rPr>
          <w:rFonts w:ascii="Trebuchet MS" w:hAnsi="Trebuchet MS" w:cs="Times New Roman"/>
        </w:rPr>
        <w:t>Assurance, Business Valuation</w:t>
      </w:r>
      <w:r w:rsidR="00A72E56">
        <w:rPr>
          <w:rFonts w:ascii="Trebuchet MS" w:hAnsi="Trebuchet MS" w:cs="Times New Roman"/>
        </w:rPr>
        <w:t xml:space="preserve"> and Financial Due Diligence.</w:t>
      </w:r>
      <w:r w:rsidRPr="0017639E">
        <w:rPr>
          <w:rFonts w:ascii="Trebuchet MS" w:hAnsi="Trebuchet MS" w:cs="Times New Roman"/>
        </w:rPr>
        <w:t xml:space="preserve"> </w:t>
      </w:r>
      <w:r w:rsidR="00A72E56">
        <w:rPr>
          <w:rFonts w:ascii="Trebuchet MS" w:hAnsi="Trebuchet MS" w:cs="Times New Roman"/>
        </w:rPr>
        <w:t>Also he is well versed with</w:t>
      </w:r>
      <w:r w:rsidRPr="0017639E">
        <w:rPr>
          <w:rFonts w:ascii="Trebuchet MS" w:hAnsi="Trebuchet MS" w:cs="Times New Roman"/>
        </w:rPr>
        <w:t xml:space="preserve"> RERA </w:t>
      </w:r>
      <w:r w:rsidR="00A72E56">
        <w:rPr>
          <w:rFonts w:ascii="Trebuchet MS" w:hAnsi="Trebuchet MS" w:cs="Times New Roman"/>
        </w:rPr>
        <w:t>compliances.</w:t>
      </w:r>
    </w:p>
    <w:p w:rsidR="0017639E" w:rsidRDefault="0017639E" w:rsidP="001E3676">
      <w:pPr>
        <w:pStyle w:val="ListParagraph"/>
        <w:spacing w:after="0"/>
        <w:ind w:left="360"/>
        <w:jc w:val="both"/>
        <w:rPr>
          <w:rFonts w:ascii="Trebuchet MS" w:hAnsi="Trebuchet MS" w:cs="Times New Roman"/>
        </w:rPr>
      </w:pPr>
    </w:p>
    <w:p w:rsidR="007A0FA4" w:rsidRPr="006C0711" w:rsidRDefault="00360C91" w:rsidP="006C0711">
      <w:pPr>
        <w:pStyle w:val="ListParagraph"/>
        <w:spacing w:after="0"/>
        <w:ind w:left="360"/>
        <w:jc w:val="both"/>
        <w:rPr>
          <w:rFonts w:ascii="Trebuchet MS" w:hAnsi="Trebuchet MS" w:cs="Times New Roman"/>
        </w:rPr>
      </w:pPr>
      <w:r w:rsidRPr="006C45AF">
        <w:rPr>
          <w:rFonts w:ascii="Trebuchet MS" w:hAnsi="Trebuchet MS" w:cs="Times New Roman"/>
          <w:b/>
          <w:i/>
        </w:rPr>
        <w:t xml:space="preserve">CA. </w:t>
      </w:r>
      <w:proofErr w:type="spellStart"/>
      <w:r w:rsidRPr="006C45AF">
        <w:rPr>
          <w:rFonts w:ascii="Trebuchet MS" w:hAnsi="Trebuchet MS" w:cs="Times New Roman"/>
          <w:b/>
          <w:i/>
        </w:rPr>
        <w:t>Krunal</w:t>
      </w:r>
      <w:proofErr w:type="spellEnd"/>
      <w:r w:rsidRPr="006C45AF">
        <w:rPr>
          <w:rFonts w:ascii="Trebuchet MS" w:hAnsi="Trebuchet MS" w:cs="Times New Roman"/>
          <w:b/>
          <w:i/>
        </w:rPr>
        <w:t xml:space="preserve"> </w:t>
      </w:r>
      <w:proofErr w:type="spellStart"/>
      <w:r w:rsidRPr="006C45AF">
        <w:rPr>
          <w:rFonts w:ascii="Trebuchet MS" w:hAnsi="Trebuchet MS" w:cs="Times New Roman"/>
          <w:b/>
          <w:i/>
        </w:rPr>
        <w:t>Majethia</w:t>
      </w:r>
      <w:proofErr w:type="spellEnd"/>
      <w:r w:rsidRPr="00360269">
        <w:rPr>
          <w:rFonts w:ascii="Trebuchet MS" w:hAnsi="Trebuchet MS" w:cs="Times New Roman"/>
        </w:rPr>
        <w:t xml:space="preserve"> </w:t>
      </w:r>
      <w:r w:rsidR="00C544B3" w:rsidRPr="001E3676">
        <w:rPr>
          <w:rFonts w:ascii="Trebuchet MS" w:hAnsi="Trebuchet MS" w:cs="Times New Roman"/>
        </w:rPr>
        <w:t xml:space="preserve">is </w:t>
      </w:r>
      <w:r w:rsidR="00C544B3">
        <w:rPr>
          <w:rFonts w:ascii="Trebuchet MS" w:hAnsi="Trebuchet MS" w:cs="Times New Roman"/>
        </w:rPr>
        <w:t>T</w:t>
      </w:r>
      <w:r w:rsidR="00C544B3" w:rsidRPr="001E3676">
        <w:rPr>
          <w:rFonts w:ascii="Trebuchet MS" w:hAnsi="Trebuchet MS" w:cs="Times New Roman"/>
        </w:rPr>
        <w:t>ax partner of the firm</w:t>
      </w:r>
      <w:r w:rsidR="006C0711">
        <w:rPr>
          <w:rFonts w:ascii="Trebuchet MS" w:hAnsi="Trebuchet MS" w:cs="Times New Roman"/>
        </w:rPr>
        <w:t>.</w:t>
      </w:r>
      <w:r w:rsidR="00C544B3">
        <w:rPr>
          <w:rFonts w:ascii="Trebuchet MS" w:hAnsi="Trebuchet MS" w:cs="Times New Roman"/>
        </w:rPr>
        <w:t xml:space="preserve"> He has a working experience of 5 years in the field of Accounting, Income Tax, Statutory Audit and Scrutiny Assessments of various </w:t>
      </w:r>
      <w:r w:rsidR="00220A17">
        <w:rPr>
          <w:rFonts w:ascii="Trebuchet MS" w:hAnsi="Trebuchet MS" w:cs="Times New Roman"/>
        </w:rPr>
        <w:t>e</w:t>
      </w:r>
      <w:r w:rsidR="00A72E56">
        <w:rPr>
          <w:rFonts w:ascii="Trebuchet MS" w:hAnsi="Trebuchet MS" w:cs="Times New Roman"/>
        </w:rPr>
        <w:t>n</w:t>
      </w:r>
      <w:r w:rsidR="00220A17">
        <w:rPr>
          <w:rFonts w:ascii="Trebuchet MS" w:hAnsi="Trebuchet MS" w:cs="Times New Roman"/>
        </w:rPr>
        <w:t>tities</w:t>
      </w:r>
      <w:r w:rsidR="00C544B3">
        <w:rPr>
          <w:rFonts w:ascii="Trebuchet MS" w:hAnsi="Trebuchet MS" w:cs="Times New Roman"/>
        </w:rPr>
        <w:t>.</w:t>
      </w:r>
      <w:r w:rsidR="006F4098">
        <w:rPr>
          <w:rFonts w:ascii="Trebuchet MS" w:hAnsi="Trebuchet MS" w:cs="Times New Roman"/>
        </w:rPr>
        <w:t xml:space="preserve"> Also he is well versed with</w:t>
      </w:r>
      <w:r w:rsidR="006F4098" w:rsidRPr="0017639E">
        <w:rPr>
          <w:rFonts w:ascii="Trebuchet MS" w:hAnsi="Trebuchet MS" w:cs="Times New Roman"/>
        </w:rPr>
        <w:t xml:space="preserve"> RERA </w:t>
      </w:r>
      <w:r w:rsidR="006F4098">
        <w:rPr>
          <w:rFonts w:ascii="Trebuchet MS" w:hAnsi="Trebuchet MS" w:cs="Times New Roman"/>
        </w:rPr>
        <w:t>compliances.</w:t>
      </w:r>
    </w:p>
    <w:p w:rsidR="00D82791" w:rsidRDefault="00D82791" w:rsidP="00360C91">
      <w:pPr>
        <w:pStyle w:val="ListParagraph"/>
        <w:spacing w:after="0"/>
        <w:ind w:left="360"/>
        <w:jc w:val="both"/>
        <w:rPr>
          <w:rFonts w:ascii="Trebuchet MS" w:hAnsi="Trebuchet MS" w:cs="Times New Roman"/>
        </w:rPr>
      </w:pPr>
    </w:p>
    <w:p w:rsidR="00D82791" w:rsidRPr="00D82791" w:rsidRDefault="00D82791" w:rsidP="00D82791">
      <w:pPr>
        <w:pStyle w:val="ListParagraph"/>
        <w:numPr>
          <w:ilvl w:val="0"/>
          <w:numId w:val="2"/>
        </w:numPr>
        <w:spacing w:after="0"/>
        <w:jc w:val="both"/>
        <w:rPr>
          <w:rFonts w:ascii="Trebuchet MS" w:hAnsi="Trebuchet MS" w:cs="Times New Roman"/>
          <w:b/>
          <w:sz w:val="24"/>
          <w:szCs w:val="24"/>
        </w:rPr>
      </w:pPr>
      <w:r w:rsidRPr="00D82791">
        <w:rPr>
          <w:rFonts w:ascii="Trebuchet MS" w:hAnsi="Trebuchet MS" w:cs="Times New Roman"/>
          <w:b/>
          <w:sz w:val="24"/>
          <w:szCs w:val="24"/>
        </w:rPr>
        <w:t>Brief Synopsis</w:t>
      </w:r>
      <w:r w:rsidR="00A14CD5">
        <w:rPr>
          <w:rFonts w:ascii="Trebuchet MS" w:hAnsi="Trebuchet MS" w:cs="Times New Roman"/>
          <w:b/>
          <w:sz w:val="24"/>
          <w:szCs w:val="24"/>
        </w:rPr>
        <w:t xml:space="preserve"> of Services</w:t>
      </w:r>
    </w:p>
    <w:p w:rsidR="00D82791" w:rsidRDefault="00D82791" w:rsidP="00D82791">
      <w:pPr>
        <w:pStyle w:val="ListParagraph"/>
        <w:spacing w:after="0"/>
        <w:ind w:left="1097" w:right="737"/>
        <w:jc w:val="both"/>
        <w:rPr>
          <w:rFonts w:ascii="Trebuchet MS" w:hAnsi="Trebuchet MS" w:cs="Times New Roman"/>
          <w:b/>
        </w:rPr>
      </w:pPr>
    </w:p>
    <w:p w:rsidR="00A14CD5" w:rsidRDefault="00A14CD5" w:rsidP="00FD63A2">
      <w:pPr>
        <w:pStyle w:val="ListParagraph"/>
        <w:numPr>
          <w:ilvl w:val="0"/>
          <w:numId w:val="5"/>
        </w:numPr>
        <w:spacing w:after="0"/>
        <w:jc w:val="both"/>
        <w:rPr>
          <w:rFonts w:ascii="Trebuchet MS" w:hAnsi="Trebuchet MS" w:cs="Times New Roman"/>
          <w:b/>
          <w:sz w:val="24"/>
          <w:szCs w:val="24"/>
        </w:rPr>
      </w:pPr>
      <w:r>
        <w:rPr>
          <w:rFonts w:ascii="Trebuchet MS" w:hAnsi="Trebuchet MS" w:cs="Times New Roman"/>
          <w:b/>
          <w:sz w:val="24"/>
          <w:szCs w:val="24"/>
        </w:rPr>
        <w:t>Taxation</w:t>
      </w:r>
    </w:p>
    <w:p w:rsidR="00A14CD5" w:rsidRDefault="00A14CD5" w:rsidP="00A14CD5">
      <w:pPr>
        <w:pStyle w:val="ListParagraph"/>
        <w:spacing w:after="0"/>
        <w:jc w:val="both"/>
        <w:rPr>
          <w:rFonts w:ascii="Trebuchet MS" w:hAnsi="Trebuchet MS" w:cs="Times New Roman"/>
          <w:b/>
          <w:sz w:val="24"/>
          <w:szCs w:val="24"/>
        </w:rPr>
      </w:pPr>
    </w:p>
    <w:p w:rsidR="00FD63A2" w:rsidRPr="008E7413" w:rsidRDefault="00D82791" w:rsidP="00A14CD5">
      <w:pPr>
        <w:pStyle w:val="ListParagraph"/>
        <w:spacing w:after="0"/>
        <w:jc w:val="both"/>
        <w:rPr>
          <w:rFonts w:ascii="Trebuchet MS" w:hAnsi="Trebuchet MS" w:cs="Times New Roman"/>
          <w:b/>
          <w:sz w:val="24"/>
          <w:szCs w:val="24"/>
        </w:rPr>
      </w:pPr>
      <w:r w:rsidRPr="008E7413">
        <w:rPr>
          <w:rFonts w:ascii="Trebuchet MS" w:hAnsi="Trebuchet MS" w:cs="Times New Roman"/>
          <w:b/>
          <w:sz w:val="24"/>
          <w:szCs w:val="24"/>
        </w:rPr>
        <w:t>Direct Taxation</w:t>
      </w:r>
    </w:p>
    <w:p w:rsidR="00A14CD5" w:rsidRDefault="00D82791" w:rsidP="00A14CD5">
      <w:pPr>
        <w:pStyle w:val="ListParagraph"/>
        <w:spacing w:after="0"/>
        <w:jc w:val="both"/>
        <w:rPr>
          <w:rFonts w:ascii="Trebuchet MS" w:hAnsi="Trebuchet MS" w:cs="Times New Roman"/>
        </w:rPr>
      </w:pPr>
      <w:r w:rsidRPr="00FD63A2">
        <w:rPr>
          <w:rFonts w:ascii="Trebuchet MS" w:hAnsi="Trebuchet MS" w:cs="Times New Roman"/>
        </w:rPr>
        <w:t xml:space="preserve">We are specialized in providing Income tax services to individuals, small scale and medium scale businesses which are </w:t>
      </w:r>
      <w:r w:rsidR="009001C9">
        <w:rPr>
          <w:rFonts w:ascii="Trebuchet MS" w:hAnsi="Trebuchet MS" w:cs="Times New Roman"/>
        </w:rPr>
        <w:t xml:space="preserve">highly effective and efficient. </w:t>
      </w:r>
      <w:r w:rsidR="00347C40">
        <w:rPr>
          <w:rFonts w:ascii="Trebuchet MS" w:hAnsi="Trebuchet MS" w:cs="Times New Roman"/>
        </w:rPr>
        <w:t xml:space="preserve">The firm also </w:t>
      </w:r>
      <w:r w:rsidR="00347C40">
        <w:rPr>
          <w:rFonts w:ascii="Trebuchet MS" w:hAnsi="Trebuchet MS" w:cs="Times New Roman"/>
        </w:rPr>
        <w:lastRenderedPageBreak/>
        <w:t xml:space="preserve">handles </w:t>
      </w:r>
      <w:r w:rsidR="00A14CD5" w:rsidRPr="009001C9">
        <w:rPr>
          <w:rFonts w:ascii="Trebuchet MS" w:hAnsi="Trebuchet MS" w:cs="Times New Roman"/>
        </w:rPr>
        <w:t>scrutiny</w:t>
      </w:r>
      <w:r w:rsidR="00347C40">
        <w:rPr>
          <w:rFonts w:ascii="Trebuchet MS" w:hAnsi="Trebuchet MS" w:cs="Times New Roman"/>
        </w:rPr>
        <w:t xml:space="preserve"> assessment</w:t>
      </w:r>
      <w:r w:rsidR="00A14CD5" w:rsidRPr="009001C9">
        <w:rPr>
          <w:rFonts w:ascii="Trebuchet MS" w:hAnsi="Trebuchet MS" w:cs="Times New Roman"/>
        </w:rPr>
        <w:t xml:space="preserve"> under income tax law</w:t>
      </w:r>
      <w:r w:rsidR="00347C40">
        <w:rPr>
          <w:rFonts w:ascii="Trebuchet MS" w:hAnsi="Trebuchet MS" w:cs="Times New Roman"/>
        </w:rPr>
        <w:t xml:space="preserve"> and </w:t>
      </w:r>
      <w:r w:rsidR="00A14CD5" w:rsidRPr="009001C9">
        <w:rPr>
          <w:rFonts w:ascii="Trebuchet MS" w:hAnsi="Trebuchet MS" w:cs="Times New Roman"/>
        </w:rPr>
        <w:t>our team</w:t>
      </w:r>
      <w:r w:rsidR="00347C40">
        <w:rPr>
          <w:rFonts w:ascii="Trebuchet MS" w:hAnsi="Trebuchet MS" w:cs="Times New Roman"/>
        </w:rPr>
        <w:t>s ha</w:t>
      </w:r>
      <w:r w:rsidR="00B65661">
        <w:rPr>
          <w:rFonts w:ascii="Trebuchet MS" w:hAnsi="Trebuchet MS" w:cs="Times New Roman"/>
        </w:rPr>
        <w:t>ve</w:t>
      </w:r>
      <w:r w:rsidR="00347C40">
        <w:rPr>
          <w:rFonts w:ascii="Trebuchet MS" w:hAnsi="Trebuchet MS" w:cs="Times New Roman"/>
        </w:rPr>
        <w:t xml:space="preserve"> a good</w:t>
      </w:r>
      <w:r w:rsidR="00A14CD5" w:rsidRPr="009001C9">
        <w:rPr>
          <w:rFonts w:ascii="Trebuchet MS" w:hAnsi="Trebuchet MS" w:cs="Times New Roman"/>
        </w:rPr>
        <w:t xml:space="preserve"> </w:t>
      </w:r>
      <w:proofErr w:type="spellStart"/>
      <w:r w:rsidR="00A14CD5" w:rsidRPr="009001C9">
        <w:rPr>
          <w:rFonts w:ascii="Trebuchet MS" w:hAnsi="Trebuchet MS" w:cs="Times New Roman"/>
        </w:rPr>
        <w:t>liason</w:t>
      </w:r>
      <w:proofErr w:type="spellEnd"/>
      <w:r w:rsidR="00A14CD5" w:rsidRPr="009001C9">
        <w:rPr>
          <w:rFonts w:ascii="Trebuchet MS" w:hAnsi="Trebuchet MS" w:cs="Times New Roman"/>
        </w:rPr>
        <w:t> with Tax d</w:t>
      </w:r>
      <w:r w:rsidR="00347C40">
        <w:rPr>
          <w:rFonts w:ascii="Trebuchet MS" w:hAnsi="Trebuchet MS" w:cs="Times New Roman"/>
        </w:rPr>
        <w:t>epartment.</w:t>
      </w:r>
    </w:p>
    <w:p w:rsidR="00B65661" w:rsidRPr="00A14CD5" w:rsidRDefault="00B65661" w:rsidP="00A14CD5">
      <w:pPr>
        <w:pStyle w:val="ListParagraph"/>
        <w:spacing w:after="0"/>
        <w:jc w:val="both"/>
        <w:rPr>
          <w:rFonts w:ascii="Trebuchet MS" w:hAnsi="Trebuchet MS" w:cs="Times New Roman"/>
        </w:rPr>
      </w:pPr>
    </w:p>
    <w:p w:rsidR="005163FD" w:rsidRPr="008E7413" w:rsidRDefault="005163FD" w:rsidP="00A14CD5">
      <w:pPr>
        <w:pStyle w:val="ListParagraph"/>
        <w:spacing w:after="0"/>
        <w:jc w:val="both"/>
        <w:rPr>
          <w:rFonts w:ascii="Trebuchet MS" w:hAnsi="Trebuchet MS" w:cs="Times New Roman"/>
          <w:b/>
          <w:sz w:val="24"/>
          <w:szCs w:val="24"/>
        </w:rPr>
      </w:pPr>
      <w:r w:rsidRPr="008E7413">
        <w:rPr>
          <w:rFonts w:ascii="Trebuchet MS" w:hAnsi="Trebuchet MS" w:cs="Times New Roman"/>
          <w:b/>
          <w:sz w:val="24"/>
          <w:szCs w:val="24"/>
        </w:rPr>
        <w:t>Indirect Taxation:</w:t>
      </w:r>
    </w:p>
    <w:p w:rsidR="007349E1" w:rsidRPr="005163FD" w:rsidRDefault="005163FD" w:rsidP="005163FD">
      <w:pPr>
        <w:pStyle w:val="ListParagraph"/>
        <w:spacing w:after="0"/>
        <w:jc w:val="both"/>
        <w:rPr>
          <w:rFonts w:ascii="Trebuchet MS" w:hAnsi="Trebuchet MS" w:cs="Times New Roman"/>
        </w:rPr>
      </w:pPr>
      <w:r w:rsidRPr="007D23D2">
        <w:rPr>
          <w:rFonts w:ascii="Trebuchet MS" w:hAnsi="Trebuchet MS" w:cs="Times New Roman"/>
        </w:rPr>
        <w:t>The coverage of Indir</w:t>
      </w:r>
      <w:r w:rsidR="007349E1">
        <w:rPr>
          <w:rFonts w:ascii="Trebuchet MS" w:hAnsi="Trebuchet MS" w:cs="Times New Roman"/>
        </w:rPr>
        <w:t xml:space="preserve">ect Taxation includes GST under which we </w:t>
      </w:r>
      <w:r w:rsidR="007349E1" w:rsidRPr="007349E1">
        <w:rPr>
          <w:rFonts w:ascii="Trebuchet MS" w:hAnsi="Trebuchet MS" w:cs="Times New Roman"/>
        </w:rPr>
        <w:t xml:space="preserve">have helped clients to comply with the law more effectively. Our periodic review of </w:t>
      </w:r>
      <w:r w:rsidR="00B65661">
        <w:rPr>
          <w:rFonts w:ascii="Trebuchet MS" w:hAnsi="Trebuchet MS" w:cs="Times New Roman"/>
        </w:rPr>
        <w:t xml:space="preserve">the </w:t>
      </w:r>
      <w:r w:rsidR="007349E1" w:rsidRPr="007349E1">
        <w:rPr>
          <w:rFonts w:ascii="Trebuchet MS" w:hAnsi="Trebuchet MS" w:cs="Times New Roman"/>
        </w:rPr>
        <w:t>services helps our client to get assistance in preparation of returns</w:t>
      </w:r>
      <w:r w:rsidR="00B65661">
        <w:rPr>
          <w:rFonts w:ascii="Trebuchet MS" w:hAnsi="Trebuchet MS" w:cs="Times New Roman"/>
        </w:rPr>
        <w:t xml:space="preserve"> and compliance</w:t>
      </w:r>
      <w:r w:rsidR="007349E1" w:rsidRPr="007349E1">
        <w:rPr>
          <w:rFonts w:ascii="Trebuchet MS" w:hAnsi="Trebuchet MS" w:cs="Times New Roman"/>
        </w:rPr>
        <w:t xml:space="preserve"> of changing laws and its applicability to the client.</w:t>
      </w:r>
    </w:p>
    <w:p w:rsidR="00A51F49" w:rsidRDefault="00A51F49" w:rsidP="00A51F49">
      <w:pPr>
        <w:pStyle w:val="ListParagraph"/>
        <w:spacing w:after="0"/>
        <w:ind w:left="1080" w:right="737"/>
        <w:jc w:val="both"/>
        <w:rPr>
          <w:rFonts w:ascii="Trebuchet MS" w:hAnsi="Trebuchet MS" w:cs="Times New Roman"/>
        </w:rPr>
      </w:pPr>
    </w:p>
    <w:p w:rsidR="00747EA8" w:rsidRDefault="00747EA8" w:rsidP="00A51F49">
      <w:pPr>
        <w:pStyle w:val="ListParagraph"/>
        <w:spacing w:after="0"/>
        <w:ind w:left="1080" w:right="737"/>
        <w:jc w:val="both"/>
        <w:rPr>
          <w:rFonts w:ascii="Trebuchet MS" w:hAnsi="Trebuchet MS" w:cs="Times New Roman"/>
        </w:rPr>
      </w:pPr>
    </w:p>
    <w:p w:rsidR="003E7BB9" w:rsidRPr="00093703" w:rsidRDefault="003E7BB9" w:rsidP="003E7BB9">
      <w:pPr>
        <w:pStyle w:val="ListParagraph"/>
        <w:numPr>
          <w:ilvl w:val="0"/>
          <w:numId w:val="5"/>
        </w:numPr>
        <w:spacing w:after="0"/>
        <w:jc w:val="both"/>
        <w:rPr>
          <w:rFonts w:ascii="Trebuchet MS" w:hAnsi="Trebuchet MS" w:cs="Times New Roman"/>
          <w:b/>
          <w:sz w:val="24"/>
          <w:szCs w:val="24"/>
        </w:rPr>
      </w:pPr>
      <w:r w:rsidRPr="00093703">
        <w:rPr>
          <w:rFonts w:ascii="Trebuchet MS" w:hAnsi="Trebuchet MS" w:cs="Times New Roman"/>
          <w:b/>
          <w:sz w:val="24"/>
          <w:szCs w:val="24"/>
        </w:rPr>
        <w:t>Audit and Assurance:</w:t>
      </w:r>
    </w:p>
    <w:p w:rsidR="003E7BB9" w:rsidRPr="00360269" w:rsidRDefault="00747EA8" w:rsidP="003E7BB9">
      <w:pPr>
        <w:pStyle w:val="ListParagraph"/>
        <w:spacing w:after="0"/>
        <w:jc w:val="both"/>
        <w:rPr>
          <w:rFonts w:ascii="Trebuchet MS" w:hAnsi="Trebuchet MS" w:cs="Times New Roman"/>
        </w:rPr>
      </w:pPr>
      <w:r>
        <w:rPr>
          <w:rFonts w:ascii="Trebuchet MS" w:hAnsi="Trebuchet MS" w:cs="Times New Roman"/>
        </w:rPr>
        <w:t xml:space="preserve">A </w:t>
      </w:r>
      <w:r w:rsidRPr="00360269">
        <w:rPr>
          <w:rFonts w:ascii="Trebuchet MS" w:hAnsi="Trebuchet MS" w:cs="Times New Roman"/>
        </w:rPr>
        <w:t xml:space="preserve">highly efficient </w:t>
      </w:r>
      <w:r w:rsidR="003E7BB9" w:rsidRPr="00360269">
        <w:rPr>
          <w:rFonts w:ascii="Trebuchet MS" w:hAnsi="Trebuchet MS" w:cs="Times New Roman"/>
        </w:rPr>
        <w:t xml:space="preserve">team of qualified chartered accountants </w:t>
      </w:r>
      <w:r w:rsidRPr="00360269">
        <w:rPr>
          <w:rFonts w:ascii="Trebuchet MS" w:hAnsi="Trebuchet MS" w:cs="Times New Roman"/>
        </w:rPr>
        <w:t>accompan</w:t>
      </w:r>
      <w:r>
        <w:rPr>
          <w:rFonts w:ascii="Trebuchet MS" w:hAnsi="Trebuchet MS" w:cs="Times New Roman"/>
        </w:rPr>
        <w:t>y</w:t>
      </w:r>
      <w:r w:rsidRPr="00360269">
        <w:rPr>
          <w:rFonts w:ascii="Trebuchet MS" w:hAnsi="Trebuchet MS" w:cs="Times New Roman"/>
        </w:rPr>
        <w:t xml:space="preserve"> </w:t>
      </w:r>
      <w:r w:rsidR="003E7BB9" w:rsidRPr="00360269">
        <w:rPr>
          <w:rFonts w:ascii="Trebuchet MS" w:hAnsi="Trebuchet MS" w:cs="Times New Roman"/>
        </w:rPr>
        <w:t>in auditing and assurance services. Our audit and assurances service offerings are based on a complete understanding of the clients’ business specifics, industry peculiarities and the applicable laws. The audit approach is based on the compliance issues, the nature and requirement for audit, the clients’ requirement and key risk issues involved. Our audit and assurance solutions range from statutory audits, internal audits, tax audits, transfer pricing audits, management audits, concurrent audits etc. The audit deliverables range from reporting for statutory compliances to enhancing the client’s business financial and operational performance.</w:t>
      </w:r>
      <w:r w:rsidR="003E7BB9">
        <w:rPr>
          <w:rFonts w:ascii="Trebuchet MS" w:hAnsi="Trebuchet MS" w:cs="Times New Roman"/>
        </w:rPr>
        <w:t xml:space="preserve"> Our range of services includes.</w:t>
      </w:r>
    </w:p>
    <w:p w:rsidR="003E7BB9" w:rsidRPr="003E7BB9" w:rsidRDefault="003E7BB9" w:rsidP="003E7BB9">
      <w:pPr>
        <w:pStyle w:val="ListParagraph"/>
        <w:spacing w:after="0"/>
        <w:jc w:val="both"/>
        <w:rPr>
          <w:rFonts w:ascii="Trebuchet MS" w:hAnsi="Trebuchet MS" w:cs="Times New Roman"/>
        </w:rPr>
      </w:pPr>
    </w:p>
    <w:p w:rsidR="00B179C6" w:rsidRPr="00B179C6" w:rsidRDefault="00B179C6" w:rsidP="00B179C6">
      <w:pPr>
        <w:pStyle w:val="ListParagraph"/>
        <w:numPr>
          <w:ilvl w:val="0"/>
          <w:numId w:val="5"/>
        </w:numPr>
        <w:spacing w:after="0"/>
        <w:jc w:val="both"/>
        <w:rPr>
          <w:rFonts w:ascii="Trebuchet MS" w:hAnsi="Trebuchet MS" w:cs="Times New Roman"/>
        </w:rPr>
      </w:pPr>
      <w:r w:rsidRPr="00B179C6">
        <w:rPr>
          <w:rFonts w:ascii="Trebuchet MS" w:hAnsi="Trebuchet MS" w:cs="Times New Roman"/>
          <w:b/>
          <w:sz w:val="24"/>
          <w:szCs w:val="24"/>
        </w:rPr>
        <w:t>R</w:t>
      </w:r>
      <w:r w:rsidR="000C0FE5">
        <w:rPr>
          <w:rFonts w:ascii="Trebuchet MS" w:hAnsi="Trebuchet MS" w:cs="Times New Roman"/>
          <w:b/>
          <w:sz w:val="24"/>
          <w:szCs w:val="24"/>
        </w:rPr>
        <w:t>ERA</w:t>
      </w:r>
    </w:p>
    <w:p w:rsidR="00690C08" w:rsidRDefault="003E7BB9" w:rsidP="003E7BB9">
      <w:pPr>
        <w:pStyle w:val="ListParagraph"/>
        <w:spacing w:after="0"/>
        <w:jc w:val="both"/>
        <w:rPr>
          <w:rFonts w:ascii="Trebuchet MS" w:hAnsi="Trebuchet MS" w:cs="Times New Roman"/>
        </w:rPr>
      </w:pPr>
      <w:r w:rsidRPr="003E7BB9">
        <w:rPr>
          <w:rFonts w:ascii="Trebuchet MS" w:hAnsi="Trebuchet MS" w:cs="Times New Roman"/>
        </w:rPr>
        <w:t>The Real Estate (Regulation and Development) Act, 2016 provides for establishing regulatory authorities at the state level to register residential real estate projects and seeks to regulate contracts between buyers and sellers in the real estate sector to ensure sale of plot, apartment or building, etc. in an ef</w:t>
      </w:r>
      <w:r w:rsidR="00690C08">
        <w:rPr>
          <w:rFonts w:ascii="Trebuchet MS" w:hAnsi="Trebuchet MS" w:cs="Times New Roman"/>
        </w:rPr>
        <w:t>ficient and transparent manner.</w:t>
      </w:r>
    </w:p>
    <w:p w:rsidR="003F5E83" w:rsidRDefault="003F5E83" w:rsidP="003E7BB9">
      <w:pPr>
        <w:pStyle w:val="ListParagraph"/>
        <w:spacing w:after="0"/>
        <w:jc w:val="both"/>
        <w:rPr>
          <w:rFonts w:ascii="Trebuchet MS" w:hAnsi="Trebuchet MS" w:cs="Times New Roman"/>
        </w:rPr>
      </w:pPr>
    </w:p>
    <w:p w:rsidR="00690C08" w:rsidRDefault="00690C08" w:rsidP="003E7BB9">
      <w:pPr>
        <w:pStyle w:val="ListParagraph"/>
        <w:spacing w:after="0"/>
        <w:jc w:val="both"/>
        <w:rPr>
          <w:rFonts w:ascii="Trebuchet MS" w:hAnsi="Trebuchet MS" w:cs="Times New Roman"/>
        </w:rPr>
      </w:pPr>
      <w:r>
        <w:rPr>
          <w:rFonts w:ascii="Trebuchet MS" w:hAnsi="Trebuchet MS" w:cs="Times New Roman"/>
        </w:rPr>
        <w:t>Our team has been studying about all the aspects of the Act and has gained a vide experience in providing the services under the Act to the clients.</w:t>
      </w:r>
    </w:p>
    <w:p w:rsidR="00690C08" w:rsidRDefault="00690C08" w:rsidP="003E7BB9">
      <w:pPr>
        <w:pStyle w:val="ListParagraph"/>
        <w:spacing w:after="0"/>
        <w:jc w:val="both"/>
        <w:rPr>
          <w:rFonts w:ascii="Trebuchet MS" w:hAnsi="Trebuchet MS" w:cs="Times New Roman"/>
        </w:rPr>
      </w:pPr>
    </w:p>
    <w:p w:rsidR="00AA1B82" w:rsidRDefault="00AA1B82" w:rsidP="00787BAC">
      <w:pPr>
        <w:pStyle w:val="ListParagraph"/>
        <w:numPr>
          <w:ilvl w:val="0"/>
          <w:numId w:val="5"/>
        </w:numPr>
        <w:spacing w:after="0"/>
        <w:jc w:val="both"/>
        <w:rPr>
          <w:rFonts w:ascii="Trebuchet MS" w:hAnsi="Trebuchet MS" w:cs="Times New Roman"/>
          <w:b/>
          <w:sz w:val="24"/>
          <w:szCs w:val="24"/>
        </w:rPr>
      </w:pPr>
      <w:r>
        <w:rPr>
          <w:rFonts w:ascii="Trebuchet MS" w:hAnsi="Trebuchet MS" w:cs="Times New Roman"/>
          <w:b/>
          <w:sz w:val="24"/>
          <w:szCs w:val="24"/>
        </w:rPr>
        <w:t>Advisory and other Professional Services</w:t>
      </w:r>
    </w:p>
    <w:p w:rsidR="00AA1B82" w:rsidRDefault="00AA1B82" w:rsidP="00AA1B82">
      <w:pPr>
        <w:pStyle w:val="ListParagraph"/>
        <w:spacing w:after="0"/>
        <w:jc w:val="both"/>
        <w:rPr>
          <w:rFonts w:ascii="Trebuchet MS" w:hAnsi="Trebuchet MS" w:cs="Times New Roman"/>
          <w:b/>
          <w:sz w:val="24"/>
          <w:szCs w:val="24"/>
        </w:rPr>
      </w:pPr>
    </w:p>
    <w:p w:rsidR="00787BAC" w:rsidRPr="007A1700" w:rsidRDefault="00787BAC" w:rsidP="00AA1B82">
      <w:pPr>
        <w:pStyle w:val="ListParagraph"/>
        <w:spacing w:after="0"/>
        <w:jc w:val="both"/>
        <w:rPr>
          <w:rFonts w:ascii="Trebuchet MS" w:hAnsi="Trebuchet MS" w:cs="Times New Roman"/>
        </w:rPr>
      </w:pPr>
      <w:r w:rsidRPr="007A1700">
        <w:rPr>
          <w:rFonts w:ascii="Trebuchet MS" w:hAnsi="Trebuchet MS" w:cs="Times New Roman"/>
        </w:rPr>
        <w:t>Company Law Matters</w:t>
      </w:r>
    </w:p>
    <w:p w:rsidR="00510E5F" w:rsidRPr="007A1700" w:rsidRDefault="00510E5F" w:rsidP="00AA1B82">
      <w:pPr>
        <w:pStyle w:val="ListParagraph"/>
        <w:spacing w:after="0"/>
        <w:jc w:val="both"/>
        <w:rPr>
          <w:rFonts w:ascii="Trebuchet MS" w:hAnsi="Trebuchet MS" w:cs="Times New Roman"/>
        </w:rPr>
      </w:pPr>
      <w:r w:rsidRPr="007A1700">
        <w:rPr>
          <w:rFonts w:ascii="Trebuchet MS" w:hAnsi="Trebuchet MS" w:cs="Times New Roman"/>
        </w:rPr>
        <w:t>Financial Services</w:t>
      </w:r>
    </w:p>
    <w:p w:rsidR="00AA1B82" w:rsidRPr="007A1700" w:rsidRDefault="00AA1B82" w:rsidP="00AA1B82">
      <w:pPr>
        <w:pStyle w:val="ListParagraph"/>
        <w:spacing w:after="0"/>
        <w:jc w:val="both"/>
        <w:rPr>
          <w:rFonts w:ascii="Trebuchet MS" w:hAnsi="Trebuchet MS" w:cs="Times New Roman"/>
        </w:rPr>
      </w:pPr>
      <w:r w:rsidRPr="007A1700">
        <w:rPr>
          <w:rFonts w:ascii="Trebuchet MS" w:hAnsi="Trebuchet MS" w:cs="Times New Roman"/>
        </w:rPr>
        <w:t>Valuations</w:t>
      </w:r>
    </w:p>
    <w:p w:rsidR="00AA1B82" w:rsidRPr="007A1700" w:rsidRDefault="00AA1B82" w:rsidP="00AA1B82">
      <w:pPr>
        <w:pStyle w:val="ListParagraph"/>
        <w:spacing w:after="0"/>
        <w:jc w:val="both"/>
        <w:rPr>
          <w:rFonts w:ascii="Trebuchet MS" w:hAnsi="Trebuchet MS" w:cs="Times New Roman"/>
        </w:rPr>
      </w:pPr>
      <w:r w:rsidRPr="007A1700">
        <w:rPr>
          <w:rFonts w:ascii="Trebuchet MS" w:hAnsi="Trebuchet MS" w:cs="Times New Roman"/>
        </w:rPr>
        <w:t>FDI</w:t>
      </w:r>
      <w:r w:rsidR="00640E3E">
        <w:rPr>
          <w:rFonts w:ascii="Trebuchet MS" w:hAnsi="Trebuchet MS" w:cs="Times New Roman"/>
        </w:rPr>
        <w:t xml:space="preserve"> and Other Foreign transaction</w:t>
      </w:r>
    </w:p>
    <w:p w:rsidR="00847795" w:rsidRDefault="00847795" w:rsidP="00847795">
      <w:pPr>
        <w:spacing w:after="0"/>
        <w:ind w:right="737"/>
        <w:jc w:val="both"/>
        <w:rPr>
          <w:rFonts w:ascii="Trebuchet MS" w:hAnsi="Trebuchet MS" w:cs="Times New Roman"/>
          <w:lang w:val="en-IN"/>
        </w:rPr>
      </w:pPr>
    </w:p>
    <w:p w:rsidR="00AA1B82" w:rsidRDefault="00AA1B82" w:rsidP="00847795">
      <w:pPr>
        <w:spacing w:after="0"/>
        <w:ind w:right="737"/>
        <w:jc w:val="both"/>
        <w:rPr>
          <w:rFonts w:ascii="Trebuchet MS" w:hAnsi="Trebuchet MS" w:cs="Times New Roman"/>
          <w:b/>
          <w:sz w:val="24"/>
          <w:szCs w:val="24"/>
        </w:rPr>
      </w:pPr>
    </w:p>
    <w:p w:rsidR="00AA1B82" w:rsidRDefault="00AA1B82" w:rsidP="00847795">
      <w:pPr>
        <w:spacing w:after="0"/>
        <w:ind w:right="737"/>
        <w:jc w:val="both"/>
        <w:rPr>
          <w:rFonts w:ascii="Trebuchet MS" w:hAnsi="Trebuchet MS" w:cs="Times New Roman"/>
          <w:b/>
          <w:sz w:val="24"/>
          <w:szCs w:val="24"/>
        </w:rPr>
      </w:pPr>
    </w:p>
    <w:p w:rsidR="00847795" w:rsidRPr="00093703" w:rsidRDefault="00847795" w:rsidP="00847795">
      <w:pPr>
        <w:spacing w:after="0"/>
        <w:ind w:right="737"/>
        <w:jc w:val="both"/>
        <w:rPr>
          <w:rFonts w:ascii="Trebuchet MS" w:hAnsi="Trebuchet MS" w:cs="Times New Roman"/>
          <w:b/>
          <w:sz w:val="24"/>
          <w:szCs w:val="24"/>
        </w:rPr>
      </w:pPr>
      <w:r w:rsidRPr="00093703">
        <w:rPr>
          <w:rFonts w:ascii="Trebuchet MS" w:hAnsi="Trebuchet MS" w:cs="Times New Roman"/>
          <w:b/>
          <w:sz w:val="24"/>
          <w:szCs w:val="24"/>
        </w:rPr>
        <w:lastRenderedPageBreak/>
        <w:t>Office Address:</w:t>
      </w:r>
    </w:p>
    <w:p w:rsidR="00847795" w:rsidRDefault="00847795" w:rsidP="00847795">
      <w:pPr>
        <w:spacing w:after="0"/>
        <w:jc w:val="both"/>
        <w:rPr>
          <w:rFonts w:ascii="Trebuchet MS" w:hAnsi="Trebuchet MS" w:cs="Times New Roman"/>
        </w:rPr>
      </w:pPr>
      <w:r>
        <w:rPr>
          <w:rFonts w:ascii="Trebuchet MS" w:hAnsi="Trebuchet MS" w:cs="Times New Roman"/>
        </w:rPr>
        <w:t xml:space="preserve">Our office is easily accessible, but should you desire, you may contact us over phone or emails. </w:t>
      </w:r>
      <w:r w:rsidRPr="00847795">
        <w:rPr>
          <w:rFonts w:ascii="Trebuchet MS" w:hAnsi="Trebuchet MS" w:cs="Times New Roman"/>
        </w:rPr>
        <w:t>Alternatively, we can travel to m</w:t>
      </w:r>
      <w:r>
        <w:rPr>
          <w:rFonts w:ascii="Trebuchet MS" w:hAnsi="Trebuchet MS" w:cs="Times New Roman"/>
        </w:rPr>
        <w:t xml:space="preserve">eet you in the location of your </w:t>
      </w:r>
      <w:r w:rsidRPr="00847795">
        <w:rPr>
          <w:rFonts w:ascii="Trebuchet MS" w:hAnsi="Trebuchet MS" w:cs="Times New Roman"/>
        </w:rPr>
        <w:t>choice</w:t>
      </w:r>
      <w:r>
        <w:rPr>
          <w:rFonts w:ascii="Trebuchet MS" w:hAnsi="Trebuchet MS" w:cs="Times New Roman"/>
        </w:rPr>
        <w:t>.</w:t>
      </w:r>
    </w:p>
    <w:p w:rsidR="00847795" w:rsidRDefault="00847795" w:rsidP="00847795">
      <w:pPr>
        <w:spacing w:after="0"/>
        <w:ind w:right="737"/>
        <w:jc w:val="both"/>
        <w:rPr>
          <w:rFonts w:ascii="Trebuchet MS" w:hAnsi="Trebuchet MS" w:cs="Times New Roman"/>
          <w:u w:val="single"/>
        </w:rPr>
      </w:pPr>
    </w:p>
    <w:p w:rsidR="00847795" w:rsidRPr="00847795" w:rsidRDefault="00847795" w:rsidP="002258C1">
      <w:pPr>
        <w:spacing w:after="0"/>
        <w:ind w:right="737"/>
        <w:jc w:val="both"/>
        <w:rPr>
          <w:rFonts w:ascii="Trebuchet MS" w:hAnsi="Trebuchet MS" w:cs="Times New Roman"/>
        </w:rPr>
      </w:pPr>
      <w:r w:rsidRPr="00847795">
        <w:rPr>
          <w:rFonts w:ascii="Trebuchet MS" w:hAnsi="Trebuchet MS" w:cs="Times New Roman"/>
          <w:u w:val="single"/>
        </w:rPr>
        <w:t>Address:</w:t>
      </w:r>
      <w:r w:rsidR="002258C1">
        <w:rPr>
          <w:rFonts w:ascii="Trebuchet MS" w:hAnsi="Trebuchet MS" w:cs="Times New Roman"/>
        </w:rPr>
        <w:t xml:space="preserve"> Shop Number-12, Hermes At</w:t>
      </w:r>
      <w:r w:rsidRPr="00847795">
        <w:rPr>
          <w:rFonts w:ascii="Trebuchet MS" w:hAnsi="Trebuchet MS" w:cs="Times New Roman"/>
        </w:rPr>
        <w:t xml:space="preserve">rium, Sector 11, CBD </w:t>
      </w:r>
      <w:proofErr w:type="spellStart"/>
      <w:r w:rsidRPr="00847795">
        <w:rPr>
          <w:rFonts w:ascii="Trebuchet MS" w:hAnsi="Trebuchet MS" w:cs="Times New Roman"/>
        </w:rPr>
        <w:t>Belapur</w:t>
      </w:r>
      <w:bookmarkStart w:id="0" w:name="_GoBack"/>
      <w:bookmarkEnd w:id="0"/>
      <w:proofErr w:type="spellEnd"/>
      <w:r w:rsidR="002258C1">
        <w:rPr>
          <w:rFonts w:ascii="Trebuchet MS" w:hAnsi="Trebuchet MS" w:cs="Times New Roman"/>
        </w:rPr>
        <w:t xml:space="preserve">, </w:t>
      </w:r>
      <w:proofErr w:type="spellStart"/>
      <w:r w:rsidR="002258C1">
        <w:rPr>
          <w:rFonts w:ascii="Trebuchet MS" w:hAnsi="Trebuchet MS" w:cs="Times New Roman"/>
        </w:rPr>
        <w:t>Navi</w:t>
      </w:r>
      <w:proofErr w:type="spellEnd"/>
      <w:r w:rsidR="002258C1">
        <w:rPr>
          <w:rFonts w:ascii="Trebuchet MS" w:hAnsi="Trebuchet MS" w:cs="Times New Roman"/>
        </w:rPr>
        <w:t xml:space="preserve"> Mumbai-400614</w:t>
      </w:r>
    </w:p>
    <w:p w:rsidR="00B0632C" w:rsidRDefault="00B0632C" w:rsidP="00847795">
      <w:pPr>
        <w:spacing w:after="0"/>
        <w:ind w:right="737"/>
        <w:jc w:val="both"/>
        <w:rPr>
          <w:rFonts w:ascii="Trebuchet MS" w:hAnsi="Trebuchet MS" w:cs="Times New Roman"/>
          <w:u w:val="single"/>
        </w:rPr>
      </w:pPr>
      <w:proofErr w:type="gramStart"/>
      <w:r>
        <w:rPr>
          <w:rFonts w:ascii="Trebuchet MS" w:hAnsi="Trebuchet MS" w:cs="Times New Roman"/>
          <w:u w:val="single"/>
        </w:rPr>
        <w:t>Phone nos.</w:t>
      </w:r>
      <w:proofErr w:type="gramEnd"/>
      <w:r>
        <w:rPr>
          <w:rFonts w:ascii="Trebuchet MS" w:hAnsi="Trebuchet MS" w:cs="Times New Roman"/>
          <w:u w:val="single"/>
        </w:rPr>
        <w:t xml:space="preserve"> &amp; Email</w:t>
      </w:r>
    </w:p>
    <w:p w:rsidR="003721A0" w:rsidRDefault="003721A0" w:rsidP="00847795">
      <w:pPr>
        <w:spacing w:after="0"/>
        <w:ind w:right="737"/>
        <w:jc w:val="both"/>
        <w:rPr>
          <w:rFonts w:ascii="Trebuchet MS" w:hAnsi="Trebuchet MS" w:cs="Times New Roman"/>
          <w:u w:val="single"/>
        </w:rPr>
      </w:pPr>
    </w:p>
    <w:p w:rsidR="00D82791" w:rsidRDefault="00E56BBF" w:rsidP="00847795">
      <w:pPr>
        <w:spacing w:after="0"/>
        <w:ind w:right="737"/>
        <w:jc w:val="both"/>
        <w:rPr>
          <w:rFonts w:ascii="Trebuchet MS" w:hAnsi="Trebuchet MS" w:cs="Times New Roman"/>
        </w:rPr>
      </w:pPr>
      <w:r>
        <w:rPr>
          <w:rFonts w:ascii="Trebuchet MS" w:hAnsi="Trebuchet MS" w:cs="Times New Roman"/>
          <w:noProof/>
        </w:rPr>
        <w:drawing>
          <wp:inline distT="0" distB="0" distL="0" distR="0">
            <wp:extent cx="69011" cy="15682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r5kKkGc.png"/>
                    <pic:cNvPicPr/>
                  </pic:nvPicPr>
                  <pic:blipFill rotWithShape="1">
                    <a:blip r:embed="rId8" cstate="print">
                      <a:extLst>
                        <a:ext uri="{28A0092B-C50C-407E-A947-70E740481C1C}">
                          <a14:useLocalDpi xmlns:a14="http://schemas.microsoft.com/office/drawing/2010/main" val="0"/>
                        </a:ext>
                      </a:extLst>
                    </a:blip>
                    <a:srcRect l="18564" t="4404" r="15237" b="5519"/>
                    <a:stretch/>
                  </pic:blipFill>
                  <pic:spPr bwMode="auto">
                    <a:xfrm>
                      <a:off x="0" y="0"/>
                      <a:ext cx="69418" cy="157751"/>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hAnsi="Trebuchet MS" w:cs="Times New Roman"/>
        </w:rPr>
        <w:t xml:space="preserve"> </w:t>
      </w:r>
      <w:proofErr w:type="gramStart"/>
      <w:r>
        <w:rPr>
          <w:rFonts w:ascii="Trebuchet MS" w:hAnsi="Trebuchet MS" w:cs="Times New Roman"/>
        </w:rPr>
        <w:t>9769466251</w:t>
      </w:r>
      <w:r>
        <w:rPr>
          <w:rFonts w:ascii="Trebuchet MS" w:hAnsi="Trebuchet MS" w:cs="Times New Roman"/>
        </w:rPr>
        <w:tab/>
      </w:r>
      <w:r>
        <w:rPr>
          <w:rFonts w:ascii="Trebuchet MS" w:hAnsi="Trebuchet MS" w:cs="Times New Roman"/>
        </w:rPr>
        <w:tab/>
      </w:r>
      <w:r>
        <w:rPr>
          <w:noProof/>
        </w:rPr>
        <w:drawing>
          <wp:inline distT="0" distB="0" distL="0" distR="0">
            <wp:extent cx="128016" cy="128016"/>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Pr>
          <w:rFonts w:ascii="Trebuchet MS" w:hAnsi="Trebuchet MS" w:cs="Times New Roman"/>
        </w:rPr>
        <w:t xml:space="preserve"> </w:t>
      </w:r>
      <w:hyperlink r:id="rId10" w:history="1">
        <w:r w:rsidR="00847795" w:rsidRPr="003423C4">
          <w:rPr>
            <w:rStyle w:val="Hyperlink"/>
            <w:rFonts w:ascii="Trebuchet MS" w:hAnsi="Trebuchet MS" w:cs="Times New Roman"/>
          </w:rPr>
          <w:t>jigar@kmrconnects.in</w:t>
        </w:r>
        <w:proofErr w:type="gramEnd"/>
      </w:hyperlink>
    </w:p>
    <w:p w:rsidR="00847795" w:rsidRDefault="00E56BBF" w:rsidP="00847795">
      <w:pPr>
        <w:spacing w:after="0"/>
        <w:ind w:right="737"/>
        <w:jc w:val="both"/>
        <w:rPr>
          <w:rFonts w:ascii="Trebuchet MS" w:hAnsi="Trebuchet MS" w:cs="Times New Roman"/>
        </w:rPr>
      </w:pPr>
      <w:r>
        <w:rPr>
          <w:rFonts w:ascii="Trebuchet MS" w:hAnsi="Trebuchet MS" w:cs="Times New Roman"/>
          <w:noProof/>
        </w:rPr>
        <w:drawing>
          <wp:inline distT="0" distB="0" distL="0" distR="0" wp14:anchorId="528DAD00" wp14:editId="2032B696">
            <wp:extent cx="69011" cy="15682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r5kKkGc.png"/>
                    <pic:cNvPicPr/>
                  </pic:nvPicPr>
                  <pic:blipFill rotWithShape="1">
                    <a:blip r:embed="rId8" cstate="print">
                      <a:extLst>
                        <a:ext uri="{28A0092B-C50C-407E-A947-70E740481C1C}">
                          <a14:useLocalDpi xmlns:a14="http://schemas.microsoft.com/office/drawing/2010/main" val="0"/>
                        </a:ext>
                      </a:extLst>
                    </a:blip>
                    <a:srcRect l="18564" t="4404" r="15237" b="5519"/>
                    <a:stretch/>
                  </pic:blipFill>
                  <pic:spPr bwMode="auto">
                    <a:xfrm>
                      <a:off x="0" y="0"/>
                      <a:ext cx="69418" cy="157751"/>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hAnsi="Trebuchet MS" w:cs="Times New Roman"/>
        </w:rPr>
        <w:t xml:space="preserve"> </w:t>
      </w:r>
      <w:proofErr w:type="gramStart"/>
      <w:r w:rsidR="00B0632C" w:rsidRPr="00847795">
        <w:rPr>
          <w:rFonts w:ascii="Trebuchet MS" w:hAnsi="Trebuchet MS" w:cs="Times New Roman"/>
        </w:rPr>
        <w:t>9920470022</w:t>
      </w:r>
      <w:r w:rsidR="00847795">
        <w:rPr>
          <w:rFonts w:ascii="Trebuchet MS" w:hAnsi="Trebuchet MS" w:cs="Times New Roman"/>
        </w:rPr>
        <w:tab/>
      </w:r>
      <w:r>
        <w:rPr>
          <w:rFonts w:ascii="Trebuchet MS" w:hAnsi="Trebuchet MS" w:cs="Times New Roman"/>
        </w:rPr>
        <w:tab/>
      </w:r>
      <w:r w:rsidR="00FE0976">
        <w:rPr>
          <w:noProof/>
        </w:rPr>
        <w:drawing>
          <wp:inline distT="0" distB="0" distL="0" distR="0" wp14:anchorId="26D8F833" wp14:editId="6CB68787">
            <wp:extent cx="128016" cy="128016"/>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Pr>
          <w:rFonts w:ascii="Trebuchet MS" w:hAnsi="Trebuchet MS" w:cs="Times New Roman"/>
        </w:rPr>
        <w:t xml:space="preserve"> </w:t>
      </w:r>
      <w:hyperlink r:id="rId11" w:history="1">
        <w:r w:rsidR="00847795" w:rsidRPr="003423C4">
          <w:rPr>
            <w:rStyle w:val="Hyperlink"/>
            <w:rFonts w:ascii="Trebuchet MS" w:hAnsi="Trebuchet MS" w:cs="Times New Roman"/>
          </w:rPr>
          <w:t>krunal@kmrconnects.in</w:t>
        </w:r>
        <w:proofErr w:type="gramEnd"/>
      </w:hyperlink>
    </w:p>
    <w:p w:rsidR="00847795" w:rsidRDefault="00E56BBF" w:rsidP="00847795">
      <w:pPr>
        <w:spacing w:after="0"/>
        <w:ind w:right="737"/>
        <w:jc w:val="both"/>
        <w:rPr>
          <w:rFonts w:ascii="Trebuchet MS" w:hAnsi="Trebuchet MS" w:cs="Times New Roman"/>
        </w:rPr>
      </w:pPr>
      <w:r>
        <w:rPr>
          <w:rFonts w:ascii="Trebuchet MS" w:hAnsi="Trebuchet MS" w:cs="Times New Roman"/>
          <w:noProof/>
        </w:rPr>
        <w:drawing>
          <wp:inline distT="0" distB="0" distL="0" distR="0" wp14:anchorId="528DAD00" wp14:editId="2032B696">
            <wp:extent cx="69011" cy="1568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r5kKkGc.png"/>
                    <pic:cNvPicPr/>
                  </pic:nvPicPr>
                  <pic:blipFill rotWithShape="1">
                    <a:blip r:embed="rId8" cstate="print">
                      <a:extLst>
                        <a:ext uri="{28A0092B-C50C-407E-A947-70E740481C1C}">
                          <a14:useLocalDpi xmlns:a14="http://schemas.microsoft.com/office/drawing/2010/main" val="0"/>
                        </a:ext>
                      </a:extLst>
                    </a:blip>
                    <a:srcRect l="18564" t="4404" r="15237" b="5519"/>
                    <a:stretch/>
                  </pic:blipFill>
                  <pic:spPr bwMode="auto">
                    <a:xfrm>
                      <a:off x="0" y="0"/>
                      <a:ext cx="69418" cy="157751"/>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hAnsi="Trebuchet MS" w:cs="Times New Roman"/>
        </w:rPr>
        <w:t xml:space="preserve"> </w:t>
      </w:r>
      <w:proofErr w:type="gramStart"/>
      <w:r w:rsidR="00B0632C" w:rsidRPr="00847795">
        <w:rPr>
          <w:rFonts w:ascii="Trebuchet MS" w:hAnsi="Trebuchet MS" w:cs="Times New Roman"/>
        </w:rPr>
        <w:t>8169690131</w:t>
      </w:r>
      <w:r w:rsidR="00847795">
        <w:rPr>
          <w:rFonts w:ascii="Trebuchet MS" w:hAnsi="Trebuchet MS" w:cs="Times New Roman"/>
        </w:rPr>
        <w:tab/>
      </w:r>
      <w:r>
        <w:rPr>
          <w:rFonts w:ascii="Trebuchet MS" w:hAnsi="Trebuchet MS" w:cs="Times New Roman"/>
        </w:rPr>
        <w:tab/>
      </w:r>
      <w:r w:rsidR="00FE0976">
        <w:rPr>
          <w:noProof/>
        </w:rPr>
        <w:drawing>
          <wp:inline distT="0" distB="0" distL="0" distR="0" wp14:anchorId="26D8F833" wp14:editId="6CB68787">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Pr>
          <w:rFonts w:ascii="Trebuchet MS" w:hAnsi="Trebuchet MS" w:cs="Times New Roman"/>
        </w:rPr>
        <w:t xml:space="preserve"> </w:t>
      </w:r>
      <w:hyperlink r:id="rId12" w:history="1">
        <w:r w:rsidR="00566499" w:rsidRPr="003423C4">
          <w:rPr>
            <w:rStyle w:val="Hyperlink"/>
            <w:rFonts w:ascii="Trebuchet MS" w:hAnsi="Trebuchet MS" w:cs="Times New Roman"/>
          </w:rPr>
          <w:t>manish@kmrconnects.in</w:t>
        </w:r>
        <w:proofErr w:type="gramEnd"/>
      </w:hyperlink>
    </w:p>
    <w:p w:rsidR="003143B3" w:rsidRPr="003143B3" w:rsidRDefault="003143B3" w:rsidP="00847795">
      <w:pPr>
        <w:spacing w:after="0"/>
        <w:ind w:right="737"/>
        <w:jc w:val="both"/>
        <w:rPr>
          <w:rFonts w:ascii="Trebuchet MS" w:hAnsi="Trebuchet MS" w:cs="Times New Roman"/>
          <w:b/>
        </w:rPr>
      </w:pPr>
    </w:p>
    <w:sectPr w:rsidR="003143B3" w:rsidRPr="003143B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BB9" w:rsidRDefault="003E7BB9" w:rsidP="00386324">
      <w:pPr>
        <w:spacing w:after="0" w:line="240" w:lineRule="auto"/>
      </w:pPr>
      <w:r>
        <w:separator/>
      </w:r>
    </w:p>
  </w:endnote>
  <w:endnote w:type="continuationSeparator" w:id="0">
    <w:p w:rsidR="003E7BB9" w:rsidRDefault="003E7BB9" w:rsidP="0038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BB9" w:rsidRDefault="003E7BB9" w:rsidP="00386324">
      <w:pPr>
        <w:spacing w:after="0" w:line="240" w:lineRule="auto"/>
      </w:pPr>
      <w:r>
        <w:separator/>
      </w:r>
    </w:p>
  </w:footnote>
  <w:footnote w:type="continuationSeparator" w:id="0">
    <w:p w:rsidR="003E7BB9" w:rsidRDefault="003E7BB9" w:rsidP="00386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BB9" w:rsidRDefault="003E7BB9" w:rsidP="00386324">
    <w:pPr>
      <w:pStyle w:val="Header"/>
      <w:spacing w:line="276" w:lineRule="auto"/>
      <w:rPr>
        <w:rFonts w:ascii="Trebuchet MS" w:hAnsi="Trebuchet MS"/>
        <w:b/>
        <w:sz w:val="32"/>
        <w:szCs w:val="32"/>
      </w:rPr>
    </w:pPr>
    <w:r>
      <w:rPr>
        <w:rFonts w:ascii="Trebuchet MS" w:hAnsi="Trebuchet MS"/>
        <w:b/>
        <w:noProof/>
        <w:sz w:val="32"/>
        <w:szCs w:val="32"/>
      </w:rPr>
      <w:drawing>
        <wp:inline distT="0" distB="0" distL="0" distR="0" wp14:anchorId="32CFF05A" wp14:editId="6E446FD4">
          <wp:extent cx="988071" cy="63835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
                    <a:extLst>
                      <a:ext uri="{28A0092B-C50C-407E-A947-70E740481C1C}">
                        <a14:useLocalDpi xmlns:a14="http://schemas.microsoft.com/office/drawing/2010/main" val="0"/>
                      </a:ext>
                    </a:extLst>
                  </a:blip>
                  <a:stretch>
                    <a:fillRect/>
                  </a:stretch>
                </pic:blipFill>
                <pic:spPr>
                  <a:xfrm>
                    <a:off x="0" y="0"/>
                    <a:ext cx="988071" cy="638355"/>
                  </a:xfrm>
                  <a:prstGeom prst="rect">
                    <a:avLst/>
                  </a:prstGeom>
                </pic:spPr>
              </pic:pic>
            </a:graphicData>
          </a:graphic>
        </wp:inline>
      </w:drawing>
    </w:r>
    <w:r>
      <w:rPr>
        <w:rFonts w:ascii="Trebuchet MS" w:hAnsi="Trebuchet MS"/>
        <w:b/>
        <w:sz w:val="32"/>
        <w:szCs w:val="32"/>
      </w:rPr>
      <w:tab/>
    </w:r>
    <w:r w:rsidRPr="00DB20AE">
      <w:rPr>
        <w:rFonts w:ascii="Trebuchet MS" w:hAnsi="Trebuchet MS"/>
        <w:b/>
        <w:sz w:val="36"/>
        <w:szCs w:val="36"/>
      </w:rPr>
      <w:t>K M R &amp; ASSOCIATES LLP</w:t>
    </w:r>
  </w:p>
  <w:p w:rsidR="003E7BB9" w:rsidRPr="003E7414" w:rsidRDefault="003E7BB9" w:rsidP="003E7414">
    <w:pPr>
      <w:pStyle w:val="Header"/>
      <w:spacing w:line="276" w:lineRule="auto"/>
      <w:rPr>
        <w:rFonts w:ascii="Trebuchet MS" w:hAnsi="Trebuchet MS"/>
        <w:sz w:val="24"/>
        <w:szCs w:val="24"/>
      </w:rPr>
    </w:pPr>
    <w:r>
      <w:rPr>
        <w:rFonts w:ascii="Trebuchet MS" w:hAnsi="Trebuchet MS"/>
        <w:b/>
        <w:sz w:val="32"/>
        <w:szCs w:val="32"/>
      </w:rPr>
      <w:tab/>
    </w:r>
    <w:r>
      <w:rPr>
        <w:rFonts w:ascii="Trebuchet MS" w:hAnsi="Trebuchet MS"/>
        <w:sz w:val="24"/>
        <w:szCs w:val="24"/>
      </w:rPr>
      <w:t>CHARTERED ACCOUNTANTS</w:t>
    </w:r>
  </w:p>
  <w:p w:rsidR="003E7BB9" w:rsidRDefault="003E7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2290"/>
    <w:multiLevelType w:val="multilevel"/>
    <w:tmpl w:val="8B9EA1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AC5568"/>
    <w:multiLevelType w:val="hybridMultilevel"/>
    <w:tmpl w:val="6A00F3EC"/>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F4D63F8"/>
    <w:multiLevelType w:val="hybridMultilevel"/>
    <w:tmpl w:val="EF289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40ABC"/>
    <w:multiLevelType w:val="hybridMultilevel"/>
    <w:tmpl w:val="597A21FC"/>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3835FCE"/>
    <w:multiLevelType w:val="hybridMultilevel"/>
    <w:tmpl w:val="75E41C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970D70"/>
    <w:multiLevelType w:val="hybridMultilevel"/>
    <w:tmpl w:val="5A828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A454C"/>
    <w:multiLevelType w:val="hybridMultilevel"/>
    <w:tmpl w:val="7B82ADC2"/>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BD"/>
    <w:rsid w:val="00093703"/>
    <w:rsid w:val="000C0FE5"/>
    <w:rsid w:val="000E3386"/>
    <w:rsid w:val="000F02DA"/>
    <w:rsid w:val="001236D2"/>
    <w:rsid w:val="0017065B"/>
    <w:rsid w:val="0017639E"/>
    <w:rsid w:val="0017773E"/>
    <w:rsid w:val="001811E2"/>
    <w:rsid w:val="0019587B"/>
    <w:rsid w:val="001C3ED4"/>
    <w:rsid w:val="001E3676"/>
    <w:rsid w:val="00220A17"/>
    <w:rsid w:val="002258C1"/>
    <w:rsid w:val="003143B3"/>
    <w:rsid w:val="003251B0"/>
    <w:rsid w:val="00347C40"/>
    <w:rsid w:val="00360C91"/>
    <w:rsid w:val="003721A0"/>
    <w:rsid w:val="00380584"/>
    <w:rsid w:val="00386324"/>
    <w:rsid w:val="003E7414"/>
    <w:rsid w:val="003E7BB9"/>
    <w:rsid w:val="003F5E83"/>
    <w:rsid w:val="004E2E9A"/>
    <w:rsid w:val="00510E5F"/>
    <w:rsid w:val="005163FD"/>
    <w:rsid w:val="005173C8"/>
    <w:rsid w:val="00566499"/>
    <w:rsid w:val="0060571A"/>
    <w:rsid w:val="00640E3E"/>
    <w:rsid w:val="00690C08"/>
    <w:rsid w:val="006C0711"/>
    <w:rsid w:val="006C45AF"/>
    <w:rsid w:val="006F4098"/>
    <w:rsid w:val="007349E1"/>
    <w:rsid w:val="00747EA8"/>
    <w:rsid w:val="00771CB1"/>
    <w:rsid w:val="007772A6"/>
    <w:rsid w:val="00787BAC"/>
    <w:rsid w:val="007A0FA4"/>
    <w:rsid w:val="007A1700"/>
    <w:rsid w:val="007D16B0"/>
    <w:rsid w:val="00847795"/>
    <w:rsid w:val="008E7413"/>
    <w:rsid w:val="008F3D3C"/>
    <w:rsid w:val="009001C9"/>
    <w:rsid w:val="00944CEE"/>
    <w:rsid w:val="00984D4F"/>
    <w:rsid w:val="00992F60"/>
    <w:rsid w:val="00A14CD5"/>
    <w:rsid w:val="00A16DC6"/>
    <w:rsid w:val="00A51F49"/>
    <w:rsid w:val="00A72E56"/>
    <w:rsid w:val="00A91F8A"/>
    <w:rsid w:val="00AA1B82"/>
    <w:rsid w:val="00AC6357"/>
    <w:rsid w:val="00B0632C"/>
    <w:rsid w:val="00B179C6"/>
    <w:rsid w:val="00B65661"/>
    <w:rsid w:val="00C544B3"/>
    <w:rsid w:val="00C8541C"/>
    <w:rsid w:val="00D411CD"/>
    <w:rsid w:val="00D7152E"/>
    <w:rsid w:val="00D82791"/>
    <w:rsid w:val="00DB20AE"/>
    <w:rsid w:val="00E16FC1"/>
    <w:rsid w:val="00E56BBF"/>
    <w:rsid w:val="00E8151A"/>
    <w:rsid w:val="00E92020"/>
    <w:rsid w:val="00E9582F"/>
    <w:rsid w:val="00EA3A7B"/>
    <w:rsid w:val="00F00BE7"/>
    <w:rsid w:val="00F362BD"/>
    <w:rsid w:val="00F548D8"/>
    <w:rsid w:val="00F81333"/>
    <w:rsid w:val="00FB59A2"/>
    <w:rsid w:val="00FD63A2"/>
    <w:rsid w:val="00FE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324"/>
  </w:style>
  <w:style w:type="paragraph" w:styleId="Footer">
    <w:name w:val="footer"/>
    <w:basedOn w:val="Normal"/>
    <w:link w:val="FooterChar"/>
    <w:uiPriority w:val="99"/>
    <w:unhideWhenUsed/>
    <w:rsid w:val="00386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324"/>
  </w:style>
  <w:style w:type="paragraph" w:styleId="BalloonText">
    <w:name w:val="Balloon Text"/>
    <w:basedOn w:val="Normal"/>
    <w:link w:val="BalloonTextChar"/>
    <w:uiPriority w:val="99"/>
    <w:semiHidden/>
    <w:unhideWhenUsed/>
    <w:rsid w:val="00386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324"/>
    <w:rPr>
      <w:rFonts w:ascii="Tahoma" w:hAnsi="Tahoma" w:cs="Tahoma"/>
      <w:sz w:val="16"/>
      <w:szCs w:val="16"/>
    </w:rPr>
  </w:style>
  <w:style w:type="paragraph" w:styleId="ListParagraph">
    <w:name w:val="List Paragraph"/>
    <w:basedOn w:val="Normal"/>
    <w:uiPriority w:val="34"/>
    <w:qFormat/>
    <w:rsid w:val="00984D4F"/>
    <w:pPr>
      <w:ind w:left="720"/>
      <w:contextualSpacing/>
    </w:pPr>
    <w:rPr>
      <w:lang w:val="en-IN"/>
    </w:rPr>
  </w:style>
  <w:style w:type="character" w:styleId="Hyperlink">
    <w:name w:val="Hyperlink"/>
    <w:basedOn w:val="DefaultParagraphFont"/>
    <w:uiPriority w:val="99"/>
    <w:unhideWhenUsed/>
    <w:rsid w:val="00847795"/>
    <w:rPr>
      <w:color w:val="0000FF" w:themeColor="hyperlink"/>
      <w:u w:val="single"/>
    </w:rPr>
  </w:style>
  <w:style w:type="paragraph" w:styleId="NormalWeb">
    <w:name w:val="Normal (Web)"/>
    <w:basedOn w:val="Normal"/>
    <w:uiPriority w:val="99"/>
    <w:semiHidden/>
    <w:unhideWhenUsed/>
    <w:rsid w:val="003E7B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324"/>
  </w:style>
  <w:style w:type="paragraph" w:styleId="Footer">
    <w:name w:val="footer"/>
    <w:basedOn w:val="Normal"/>
    <w:link w:val="FooterChar"/>
    <w:uiPriority w:val="99"/>
    <w:unhideWhenUsed/>
    <w:rsid w:val="00386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324"/>
  </w:style>
  <w:style w:type="paragraph" w:styleId="BalloonText">
    <w:name w:val="Balloon Text"/>
    <w:basedOn w:val="Normal"/>
    <w:link w:val="BalloonTextChar"/>
    <w:uiPriority w:val="99"/>
    <w:semiHidden/>
    <w:unhideWhenUsed/>
    <w:rsid w:val="00386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324"/>
    <w:rPr>
      <w:rFonts w:ascii="Tahoma" w:hAnsi="Tahoma" w:cs="Tahoma"/>
      <w:sz w:val="16"/>
      <w:szCs w:val="16"/>
    </w:rPr>
  </w:style>
  <w:style w:type="paragraph" w:styleId="ListParagraph">
    <w:name w:val="List Paragraph"/>
    <w:basedOn w:val="Normal"/>
    <w:uiPriority w:val="34"/>
    <w:qFormat/>
    <w:rsid w:val="00984D4F"/>
    <w:pPr>
      <w:ind w:left="720"/>
      <w:contextualSpacing/>
    </w:pPr>
    <w:rPr>
      <w:lang w:val="en-IN"/>
    </w:rPr>
  </w:style>
  <w:style w:type="character" w:styleId="Hyperlink">
    <w:name w:val="Hyperlink"/>
    <w:basedOn w:val="DefaultParagraphFont"/>
    <w:uiPriority w:val="99"/>
    <w:unhideWhenUsed/>
    <w:rsid w:val="00847795"/>
    <w:rPr>
      <w:color w:val="0000FF" w:themeColor="hyperlink"/>
      <w:u w:val="single"/>
    </w:rPr>
  </w:style>
  <w:style w:type="paragraph" w:styleId="NormalWeb">
    <w:name w:val="Normal (Web)"/>
    <w:basedOn w:val="Normal"/>
    <w:uiPriority w:val="99"/>
    <w:semiHidden/>
    <w:unhideWhenUsed/>
    <w:rsid w:val="003E7B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87607">
      <w:bodyDiv w:val="1"/>
      <w:marLeft w:val="0"/>
      <w:marRight w:val="0"/>
      <w:marTop w:val="0"/>
      <w:marBottom w:val="0"/>
      <w:divBdr>
        <w:top w:val="none" w:sz="0" w:space="0" w:color="auto"/>
        <w:left w:val="none" w:sz="0" w:space="0" w:color="auto"/>
        <w:bottom w:val="none" w:sz="0" w:space="0" w:color="auto"/>
        <w:right w:val="none" w:sz="0" w:space="0" w:color="auto"/>
      </w:divBdr>
    </w:div>
    <w:div w:id="109891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nish@kmrconnect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krunal@kmrconnects.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igar@kmrconnects.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Server</dc:creator>
  <cp:lastModifiedBy>CA</cp:lastModifiedBy>
  <cp:revision>111</cp:revision>
  <cp:lastPrinted>2017-08-04T07:31:00Z</cp:lastPrinted>
  <dcterms:created xsi:type="dcterms:W3CDTF">2017-08-04T07:17:00Z</dcterms:created>
  <dcterms:modified xsi:type="dcterms:W3CDTF">2017-11-22T09:52:00Z</dcterms:modified>
</cp:coreProperties>
</file>