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E61" w:rsidRDefault="00754159" w:rsidP="002E4CCD">
      <w:pPr>
        <w:pStyle w:val="Header"/>
        <w:spacing w:line="276" w:lineRule="auto"/>
        <w:rPr>
          <w:rFonts w:ascii="Trebuchet MS" w:hAnsi="Trebuchet MS"/>
          <w:sz w:val="24"/>
          <w:szCs w:val="24"/>
          <w:u w:val="single"/>
        </w:rPr>
      </w:pPr>
      <w:r>
        <w:rPr>
          <w:rFonts w:ascii="Trebuchet MS" w:hAnsi="Trebuchet MS"/>
          <w:sz w:val="24"/>
          <w:szCs w:val="24"/>
          <w:u w:val="single"/>
        </w:rPr>
        <w:t>Changes to be made</w:t>
      </w:r>
      <w:r w:rsidR="007D7DCE">
        <w:rPr>
          <w:rFonts w:ascii="Trebuchet MS" w:hAnsi="Trebuchet MS"/>
          <w:sz w:val="24"/>
          <w:szCs w:val="24"/>
          <w:u w:val="single"/>
        </w:rPr>
        <w:t xml:space="preserve"> [See if you can use this fon</w:t>
      </w:r>
      <w:r w:rsidR="00547E6E">
        <w:rPr>
          <w:rFonts w:ascii="Trebuchet MS" w:hAnsi="Trebuchet MS"/>
          <w:sz w:val="24"/>
          <w:szCs w:val="24"/>
          <w:u w:val="single"/>
        </w:rPr>
        <w:t>t</w:t>
      </w:r>
      <w:r w:rsidR="00EA43FB">
        <w:rPr>
          <w:rFonts w:ascii="Trebuchet MS" w:hAnsi="Trebuchet MS"/>
          <w:sz w:val="24"/>
          <w:szCs w:val="24"/>
          <w:u w:val="single"/>
        </w:rPr>
        <w:t xml:space="preserve"> - </w:t>
      </w:r>
      <w:r w:rsidR="00EA43FB" w:rsidRPr="00EA43FB">
        <w:rPr>
          <w:rFonts w:ascii="Trebuchet MS" w:hAnsi="Trebuchet MS"/>
          <w:sz w:val="24"/>
          <w:szCs w:val="24"/>
          <w:u w:val="single"/>
        </w:rPr>
        <w:t>Trebuchet MS</w:t>
      </w:r>
      <w:r w:rsidR="00547E6E">
        <w:rPr>
          <w:rFonts w:ascii="Trebuchet MS" w:hAnsi="Trebuchet MS"/>
          <w:sz w:val="24"/>
          <w:szCs w:val="24"/>
          <w:u w:val="single"/>
        </w:rPr>
        <w:t>]</w:t>
      </w:r>
    </w:p>
    <w:p w:rsidR="00BF3560" w:rsidRDefault="00BF3560" w:rsidP="002E4CCD">
      <w:pPr>
        <w:pStyle w:val="Header"/>
        <w:spacing w:line="276" w:lineRule="auto"/>
        <w:rPr>
          <w:rFonts w:ascii="Trebuchet MS" w:hAnsi="Trebuchet MS"/>
          <w:b/>
          <w:sz w:val="36"/>
          <w:szCs w:val="36"/>
          <w:highlight w:val="yellow"/>
        </w:rPr>
      </w:pPr>
      <w:bookmarkStart w:id="0" w:name="_GoBack"/>
      <w:bookmarkEnd w:id="0"/>
    </w:p>
    <w:p w:rsidR="009730F8" w:rsidRPr="00C93EEA" w:rsidRDefault="009730F8" w:rsidP="009730F8">
      <w:pPr>
        <w:pStyle w:val="Header"/>
        <w:numPr>
          <w:ilvl w:val="0"/>
          <w:numId w:val="10"/>
        </w:numPr>
        <w:spacing w:line="276" w:lineRule="auto"/>
        <w:rPr>
          <w:rFonts w:ascii="Trebuchet MS" w:hAnsi="Trebuchet MS"/>
          <w:b/>
          <w:sz w:val="36"/>
          <w:szCs w:val="36"/>
        </w:rPr>
      </w:pPr>
      <w:r w:rsidRPr="00C93EEA">
        <w:rPr>
          <w:rFonts w:ascii="Trebuchet MS" w:hAnsi="Trebuchet MS"/>
          <w:sz w:val="24"/>
          <w:szCs w:val="24"/>
        </w:rPr>
        <w:t xml:space="preserve"> [Face page]</w:t>
      </w:r>
    </w:p>
    <w:p w:rsidR="009730F8" w:rsidRDefault="009730F8" w:rsidP="002E4CCD">
      <w:pPr>
        <w:pStyle w:val="Header"/>
        <w:spacing w:line="276" w:lineRule="auto"/>
        <w:rPr>
          <w:rFonts w:ascii="Trebuchet MS" w:hAnsi="Trebuchet MS"/>
          <w:b/>
          <w:sz w:val="36"/>
          <w:szCs w:val="36"/>
          <w:highlight w:val="yellow"/>
        </w:rPr>
      </w:pPr>
    </w:p>
    <w:p w:rsidR="002E4CCD" w:rsidRDefault="004D08E9" w:rsidP="009730F8">
      <w:pPr>
        <w:pStyle w:val="Header"/>
        <w:spacing w:line="276" w:lineRule="auto"/>
        <w:rPr>
          <w:rFonts w:ascii="Trebuchet MS" w:hAnsi="Trebuchet MS"/>
          <w:b/>
          <w:sz w:val="32"/>
          <w:szCs w:val="32"/>
        </w:rPr>
      </w:pPr>
      <w:r>
        <w:rPr>
          <w:rFonts w:ascii="Trebuchet MS" w:hAnsi="Trebuchet MS"/>
          <w:b/>
          <w:sz w:val="36"/>
          <w:szCs w:val="36"/>
        </w:rPr>
        <w:t>(</w:t>
      </w:r>
      <w:r w:rsidR="002E4CCD" w:rsidRPr="00F86F29">
        <w:rPr>
          <w:rFonts w:ascii="Trebuchet MS" w:hAnsi="Trebuchet MS"/>
          <w:b/>
          <w:sz w:val="36"/>
          <w:szCs w:val="36"/>
        </w:rPr>
        <w:t>K M R</w:t>
      </w:r>
      <w:r w:rsidR="002E4CCD">
        <w:rPr>
          <w:rFonts w:ascii="Trebuchet MS" w:hAnsi="Trebuchet MS"/>
          <w:b/>
          <w:sz w:val="36"/>
          <w:szCs w:val="36"/>
        </w:rPr>
        <w:t xml:space="preserve">Logo) </w:t>
      </w:r>
      <w:r w:rsidR="002E4CCD" w:rsidRPr="00F86F29">
        <w:rPr>
          <w:rFonts w:ascii="Trebuchet MS" w:hAnsi="Trebuchet MS"/>
          <w:b/>
          <w:sz w:val="36"/>
          <w:szCs w:val="36"/>
          <w:highlight w:val="yellow"/>
        </w:rPr>
        <w:t>&amp; ASSOCIATES LLP</w:t>
      </w:r>
    </w:p>
    <w:p w:rsidR="002E4CCD" w:rsidRDefault="002E4CCD" w:rsidP="002E4CCD">
      <w:pPr>
        <w:pStyle w:val="Header"/>
        <w:spacing w:line="276" w:lineRule="auto"/>
        <w:rPr>
          <w:rFonts w:ascii="Trebuchet MS" w:hAnsi="Trebuchet MS"/>
          <w:sz w:val="24"/>
          <w:szCs w:val="24"/>
        </w:rPr>
      </w:pPr>
      <w:r w:rsidRPr="00F86F29">
        <w:rPr>
          <w:rFonts w:ascii="Trebuchet MS" w:hAnsi="Trebuchet MS"/>
          <w:sz w:val="24"/>
          <w:szCs w:val="24"/>
          <w:highlight w:val="yellow"/>
        </w:rPr>
        <w:t>CHARTERED ACCOUNTANTS</w:t>
      </w:r>
    </w:p>
    <w:p w:rsidR="00EF6D66" w:rsidRDefault="00EF6D66" w:rsidP="002E4CCD">
      <w:pPr>
        <w:pStyle w:val="Header"/>
        <w:spacing w:line="276" w:lineRule="auto"/>
        <w:rPr>
          <w:rFonts w:ascii="Trebuchet MS" w:hAnsi="Trebuchet MS"/>
          <w:sz w:val="24"/>
          <w:szCs w:val="24"/>
        </w:rPr>
      </w:pPr>
    </w:p>
    <w:p w:rsidR="001A01E1" w:rsidRDefault="001A01E1" w:rsidP="002E4CCD">
      <w:pPr>
        <w:pStyle w:val="Header"/>
        <w:spacing w:line="276" w:lineRule="auto"/>
        <w:rPr>
          <w:rFonts w:ascii="Trebuchet MS" w:hAnsi="Trebuchet MS"/>
          <w:sz w:val="24"/>
          <w:szCs w:val="24"/>
        </w:rPr>
      </w:pPr>
      <w:r w:rsidRPr="001A01E1">
        <w:rPr>
          <w:rFonts w:ascii="Trebuchet MS" w:hAnsi="Trebuchet MS"/>
          <w:sz w:val="24"/>
          <w:szCs w:val="24"/>
          <w:highlight w:val="yellow"/>
        </w:rPr>
        <w:t>[Images]</w:t>
      </w:r>
    </w:p>
    <w:p w:rsidR="001A01E1" w:rsidRDefault="001A01E1" w:rsidP="002E4CCD">
      <w:pPr>
        <w:pStyle w:val="Header"/>
        <w:spacing w:line="276" w:lineRule="auto"/>
        <w:rPr>
          <w:rFonts w:ascii="Trebuchet MS" w:hAnsi="Trebuchet MS"/>
          <w:sz w:val="24"/>
          <w:szCs w:val="24"/>
        </w:rPr>
      </w:pPr>
    </w:p>
    <w:p w:rsidR="00EF6D66" w:rsidRPr="002E4CCD" w:rsidRDefault="00EF6D66" w:rsidP="002E4CCD">
      <w:pPr>
        <w:pStyle w:val="Header"/>
        <w:spacing w:line="276" w:lineRule="auto"/>
        <w:rPr>
          <w:rFonts w:ascii="Trebuchet MS" w:hAnsi="Trebuchet MS"/>
          <w:b/>
          <w:sz w:val="32"/>
          <w:szCs w:val="32"/>
        </w:rPr>
      </w:pPr>
      <w:r>
        <w:rPr>
          <w:rFonts w:ascii="Trebuchet MS" w:hAnsi="Trebuchet MS"/>
          <w:b/>
          <w:noProof/>
          <w:sz w:val="32"/>
          <w:szCs w:val="32"/>
          <w:lang w:val="en-IN" w:eastAsia="en-IN"/>
        </w:rPr>
        <w:drawing>
          <wp:inline distT="0" distB="0" distL="0" distR="0">
            <wp:extent cx="2665562" cy="1695003"/>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64613" cy="1694400"/>
                    </a:xfrm>
                    <a:prstGeom prst="rect">
                      <a:avLst/>
                    </a:prstGeom>
                  </pic:spPr>
                </pic:pic>
              </a:graphicData>
            </a:graphic>
          </wp:inline>
        </w:drawing>
      </w:r>
      <w:r w:rsidR="00DB36A2">
        <w:rPr>
          <w:rFonts w:ascii="Trebuchet MS" w:hAnsi="Trebuchet MS"/>
          <w:b/>
          <w:noProof/>
          <w:sz w:val="32"/>
          <w:szCs w:val="32"/>
          <w:lang w:val="en-IN" w:eastAsia="en-IN"/>
        </w:rPr>
        <w:drawing>
          <wp:inline distT="0" distB="0" distL="0" distR="0">
            <wp:extent cx="27051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up-strategy.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05805" cy="1724474"/>
                    </a:xfrm>
                    <a:prstGeom prst="rect">
                      <a:avLst/>
                    </a:prstGeom>
                  </pic:spPr>
                </pic:pic>
              </a:graphicData>
            </a:graphic>
          </wp:inline>
        </w:drawing>
      </w:r>
    </w:p>
    <w:p w:rsidR="00EF6D66" w:rsidRDefault="00EF6D66" w:rsidP="002E4CCD">
      <w:pPr>
        <w:pStyle w:val="Header"/>
      </w:pPr>
    </w:p>
    <w:p w:rsidR="001A49F6" w:rsidRDefault="0053589B" w:rsidP="002E4CCD">
      <w:pPr>
        <w:pStyle w:val="Header"/>
      </w:pPr>
      <w:r>
        <w:rPr>
          <w:noProof/>
          <w:lang w:val="en-IN" w:eastAsia="en-IN"/>
        </w:rPr>
        <w:drawing>
          <wp:inline distT="0" distB="0" distL="0" distR="0">
            <wp:extent cx="2638425" cy="16582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 growth.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67138" cy="1676297"/>
                    </a:xfrm>
                    <a:prstGeom prst="rect">
                      <a:avLst/>
                    </a:prstGeom>
                  </pic:spPr>
                </pic:pic>
              </a:graphicData>
            </a:graphic>
          </wp:inline>
        </w:drawing>
      </w:r>
      <w:r w:rsidR="001A49F6">
        <w:rPr>
          <w:noProof/>
          <w:lang w:val="en-IN" w:eastAsia="en-IN"/>
        </w:rPr>
        <w:drawing>
          <wp:inline distT="0" distB="0" distL="0" distR="0">
            <wp:extent cx="271462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riginal_610235.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15147" cy="1657669"/>
                    </a:xfrm>
                    <a:prstGeom prst="rect">
                      <a:avLst/>
                    </a:prstGeom>
                  </pic:spPr>
                </pic:pic>
              </a:graphicData>
            </a:graphic>
          </wp:inline>
        </w:drawing>
      </w:r>
    </w:p>
    <w:p w:rsidR="001A49F6" w:rsidRDefault="001A49F6" w:rsidP="002E4CCD">
      <w:pPr>
        <w:pStyle w:val="Header"/>
      </w:pPr>
    </w:p>
    <w:p w:rsidR="006E39E4" w:rsidRDefault="006E39E4" w:rsidP="002E4CCD">
      <w:pPr>
        <w:pStyle w:val="Header"/>
      </w:pPr>
    </w:p>
    <w:p w:rsidR="0053589B" w:rsidRDefault="0053589B" w:rsidP="002E4CCD">
      <w:pPr>
        <w:pStyle w:val="Header"/>
      </w:pPr>
    </w:p>
    <w:p w:rsidR="002A74FD" w:rsidRDefault="008B0568" w:rsidP="009730F8">
      <w:pPr>
        <w:pStyle w:val="ListParagraph"/>
        <w:spacing w:after="0"/>
        <w:ind w:left="360"/>
        <w:jc w:val="both"/>
        <w:rPr>
          <w:rFonts w:ascii="Trebuchet MS" w:hAnsi="Trebuchet MS" w:cs="Times New Roman"/>
          <w:b/>
          <w:sz w:val="24"/>
          <w:szCs w:val="24"/>
        </w:rPr>
      </w:pPr>
      <w:r w:rsidRPr="002A74FD">
        <w:rPr>
          <w:rFonts w:ascii="Trebuchet MS" w:hAnsi="Trebuchet MS" w:cs="Times New Roman"/>
          <w:b/>
          <w:sz w:val="24"/>
          <w:szCs w:val="24"/>
        </w:rPr>
        <w:t>About firm:</w:t>
      </w:r>
    </w:p>
    <w:p w:rsidR="003251B0" w:rsidRPr="002A74FD" w:rsidRDefault="003251B0" w:rsidP="002A74FD">
      <w:pPr>
        <w:pStyle w:val="ListParagraph"/>
        <w:spacing w:after="0"/>
        <w:ind w:left="360"/>
        <w:jc w:val="both"/>
        <w:rPr>
          <w:rFonts w:ascii="Trebuchet MS" w:hAnsi="Trebuchet MS" w:cs="Times New Roman"/>
          <w:b/>
          <w:sz w:val="24"/>
          <w:szCs w:val="24"/>
        </w:rPr>
      </w:pPr>
      <w:r w:rsidRPr="002A74FD">
        <w:rPr>
          <w:rFonts w:ascii="Trebuchet MS" w:hAnsi="Trebuchet MS" w:cs="Times New Roman"/>
          <w:sz w:val="24"/>
          <w:szCs w:val="24"/>
        </w:rPr>
        <w:t xml:space="preserve">K M R &amp; Associates </w:t>
      </w:r>
      <w:r w:rsidR="006F4098" w:rsidRPr="002A74FD">
        <w:rPr>
          <w:rFonts w:ascii="Trebuchet MS" w:hAnsi="Trebuchet MS" w:cs="Times New Roman"/>
          <w:sz w:val="24"/>
          <w:szCs w:val="24"/>
        </w:rPr>
        <w:t xml:space="preserve">LLP </w:t>
      </w:r>
      <w:r w:rsidRPr="002A74FD">
        <w:rPr>
          <w:rFonts w:ascii="Trebuchet MS" w:hAnsi="Trebuchet MS" w:cs="Times New Roman"/>
          <w:sz w:val="24"/>
          <w:szCs w:val="24"/>
        </w:rPr>
        <w:t>is a partnership firm registered under Institute of Chartered Accountancy Act</w:t>
      </w:r>
      <w:r w:rsidR="006F4098" w:rsidRPr="002A74FD">
        <w:rPr>
          <w:rFonts w:ascii="Trebuchet MS" w:hAnsi="Trebuchet MS" w:cs="Times New Roman"/>
          <w:sz w:val="24"/>
          <w:szCs w:val="24"/>
        </w:rPr>
        <w:t xml:space="preserve">, </w:t>
      </w:r>
      <w:r w:rsidRPr="002A74FD">
        <w:rPr>
          <w:rFonts w:ascii="Trebuchet MS" w:hAnsi="Trebuchet MS" w:cs="Times New Roman"/>
          <w:sz w:val="24"/>
          <w:szCs w:val="24"/>
        </w:rPr>
        <w:t>1949</w:t>
      </w:r>
      <w:r w:rsidR="00DB36A2" w:rsidRPr="00ED3F4C">
        <w:rPr>
          <w:rFonts w:ascii="Trebuchet MS" w:hAnsi="Trebuchet MS" w:cs="Times New Roman"/>
          <w:sz w:val="24"/>
          <w:szCs w:val="24"/>
        </w:rPr>
        <w:t xml:space="preserve">. </w:t>
      </w:r>
      <w:r w:rsidR="00AC6357" w:rsidRPr="00ED3F4C">
        <w:rPr>
          <w:rFonts w:ascii="Trebuchet MS" w:hAnsi="Trebuchet MS" w:cs="Times New Roman"/>
          <w:sz w:val="24"/>
          <w:szCs w:val="24"/>
        </w:rPr>
        <w:t>Success of our firm is based on the strength of our client relationships and the quality of our staff and partners</w:t>
      </w:r>
      <w:r w:rsidR="00AE349A" w:rsidRPr="00ED3F4C">
        <w:rPr>
          <w:rFonts w:ascii="Trebuchet MS" w:hAnsi="Trebuchet MS" w:cs="Times New Roman"/>
          <w:sz w:val="24"/>
          <w:szCs w:val="24"/>
        </w:rPr>
        <w:t>.</w:t>
      </w:r>
      <w:r w:rsidR="00DB36A2" w:rsidRPr="00ED3F4C">
        <w:rPr>
          <w:rFonts w:ascii="Trebuchet MS" w:hAnsi="Trebuchet MS" w:cs="Times New Roman"/>
          <w:sz w:val="24"/>
          <w:szCs w:val="24"/>
        </w:rPr>
        <w:t xml:space="preserve">We have always stayed a step ahead in providing innovative solutions to its versatile clientele. </w:t>
      </w:r>
      <w:r w:rsidR="00C009A3" w:rsidRPr="00ED3F4C">
        <w:rPr>
          <w:rFonts w:ascii="Trebuchet MS" w:hAnsi="Trebuchet MS" w:cs="Times New Roman"/>
          <w:sz w:val="24"/>
          <w:szCs w:val="24"/>
        </w:rPr>
        <w:t>O</w:t>
      </w:r>
      <w:r w:rsidR="00AC6357" w:rsidRPr="00ED3F4C">
        <w:rPr>
          <w:rFonts w:ascii="Trebuchet MS" w:hAnsi="Trebuchet MS" w:cs="Times New Roman"/>
          <w:sz w:val="24"/>
          <w:szCs w:val="24"/>
        </w:rPr>
        <w:t>ur clients value long-term relationships which enable us, as their advisers, to gain in-depth knowledge of their financial affairs and requirements.</w:t>
      </w:r>
    </w:p>
    <w:p w:rsidR="003251B0" w:rsidRDefault="003251B0" w:rsidP="00EA3A7B">
      <w:pPr>
        <w:spacing w:after="0"/>
        <w:jc w:val="both"/>
        <w:rPr>
          <w:rFonts w:ascii="Trebuchet MS" w:hAnsi="Trebuchet MS" w:cs="Times New Roman"/>
          <w:b/>
          <w:sz w:val="24"/>
          <w:szCs w:val="24"/>
        </w:rPr>
      </w:pPr>
    </w:p>
    <w:p w:rsidR="00F704B4" w:rsidRDefault="00F704B4" w:rsidP="00EA3A7B">
      <w:pPr>
        <w:spacing w:after="0"/>
        <w:jc w:val="both"/>
        <w:rPr>
          <w:rFonts w:ascii="Trebuchet MS" w:hAnsi="Trebuchet MS" w:cs="Times New Roman"/>
          <w:b/>
          <w:sz w:val="24"/>
          <w:szCs w:val="24"/>
        </w:rPr>
      </w:pPr>
    </w:p>
    <w:p w:rsidR="00A7727C" w:rsidRDefault="007369BA" w:rsidP="009730F8">
      <w:pPr>
        <w:pStyle w:val="ListParagraph"/>
        <w:spacing w:after="0"/>
        <w:ind w:left="360"/>
        <w:jc w:val="both"/>
        <w:rPr>
          <w:rFonts w:ascii="Trebuchet MS" w:hAnsi="Trebuchet MS" w:cs="Times New Roman"/>
          <w:b/>
          <w:sz w:val="24"/>
          <w:szCs w:val="24"/>
        </w:rPr>
      </w:pPr>
      <w:r>
        <w:rPr>
          <w:rFonts w:ascii="Trebuchet MS" w:hAnsi="Trebuchet MS" w:cs="Times New Roman"/>
          <w:b/>
          <w:sz w:val="24"/>
          <w:szCs w:val="24"/>
        </w:rPr>
        <w:lastRenderedPageBreak/>
        <w:t>Mission</w:t>
      </w:r>
      <w:r w:rsidR="00A7727C">
        <w:rPr>
          <w:rFonts w:ascii="Trebuchet MS" w:hAnsi="Trebuchet MS" w:cs="Times New Roman"/>
          <w:b/>
          <w:sz w:val="24"/>
          <w:szCs w:val="24"/>
        </w:rPr>
        <w:t>:</w:t>
      </w:r>
    </w:p>
    <w:p w:rsidR="00984D4F" w:rsidRDefault="00EA3A7B" w:rsidP="00A7727C">
      <w:pPr>
        <w:pStyle w:val="ListParagraph"/>
        <w:spacing w:after="0"/>
        <w:ind w:left="360"/>
        <w:jc w:val="both"/>
        <w:rPr>
          <w:rFonts w:ascii="Trebuchet MS" w:hAnsi="Trebuchet MS" w:cs="Times New Roman"/>
        </w:rPr>
      </w:pPr>
      <w:r w:rsidRPr="00A7727C">
        <w:rPr>
          <w:rFonts w:ascii="Trebuchet MS" w:hAnsi="Trebuchet MS" w:cs="Times New Roman"/>
        </w:rPr>
        <w:t>Our mission is to provide timely and proactive services to our clients. We as a firm strongly believe in establishing long term relationship with the client by providing wide range of services under one roof.</w:t>
      </w:r>
    </w:p>
    <w:p w:rsidR="007369BA" w:rsidRDefault="007369BA" w:rsidP="00A7727C">
      <w:pPr>
        <w:pStyle w:val="ListParagraph"/>
        <w:spacing w:after="0"/>
        <w:ind w:left="360"/>
        <w:jc w:val="both"/>
        <w:rPr>
          <w:rFonts w:ascii="Trebuchet MS" w:hAnsi="Trebuchet MS" w:cs="Times New Roman"/>
        </w:rPr>
      </w:pPr>
    </w:p>
    <w:p w:rsidR="007369BA" w:rsidRPr="00811C8B" w:rsidRDefault="007369BA" w:rsidP="00A7727C">
      <w:pPr>
        <w:pStyle w:val="ListParagraph"/>
        <w:spacing w:after="0"/>
        <w:ind w:left="360"/>
        <w:jc w:val="both"/>
        <w:rPr>
          <w:rFonts w:ascii="Trebuchet MS" w:hAnsi="Trebuchet MS" w:cs="Times New Roman"/>
          <w:b/>
          <w:sz w:val="24"/>
          <w:szCs w:val="24"/>
        </w:rPr>
      </w:pPr>
      <w:r w:rsidRPr="00811C8B">
        <w:rPr>
          <w:rFonts w:ascii="Trebuchet MS" w:hAnsi="Trebuchet MS" w:cs="Times New Roman"/>
          <w:b/>
          <w:sz w:val="24"/>
          <w:szCs w:val="24"/>
          <w:highlight w:val="yellow"/>
        </w:rPr>
        <w:t>Vision</w:t>
      </w:r>
      <w:r w:rsidR="00972FE6" w:rsidRPr="00811C8B">
        <w:rPr>
          <w:rFonts w:ascii="Trebuchet MS" w:hAnsi="Trebuchet MS" w:cs="Times New Roman"/>
          <w:b/>
          <w:sz w:val="24"/>
          <w:szCs w:val="24"/>
          <w:highlight w:val="yellow"/>
        </w:rPr>
        <w:t>:</w:t>
      </w:r>
    </w:p>
    <w:p w:rsidR="008B0F8F" w:rsidRPr="008B0F8F" w:rsidRDefault="008B0F8F" w:rsidP="00A7727C">
      <w:pPr>
        <w:pStyle w:val="ListParagraph"/>
        <w:spacing w:after="0"/>
        <w:ind w:left="360"/>
        <w:jc w:val="both"/>
        <w:rPr>
          <w:rFonts w:ascii="Trebuchet MS" w:hAnsi="Trebuchet MS" w:cs="Times New Roman"/>
        </w:rPr>
      </w:pPr>
      <w:r w:rsidRPr="00811C8B">
        <w:rPr>
          <w:rFonts w:ascii="Trebuchet MS" w:hAnsi="Trebuchet MS" w:cs="Times New Roman"/>
        </w:rPr>
        <w:t xml:space="preserve">We emphasize a service-oriented, team approach </w:t>
      </w:r>
      <w:r w:rsidR="004C4518" w:rsidRPr="00811C8B">
        <w:rPr>
          <w:rFonts w:ascii="Trebuchet MS" w:hAnsi="Trebuchet MS" w:cs="Times New Roman"/>
        </w:rPr>
        <w:t>in</w:t>
      </w:r>
      <w:r w:rsidRPr="00811C8B">
        <w:rPr>
          <w:rFonts w:ascii="Trebuchet MS" w:hAnsi="Trebuchet MS" w:cs="Times New Roman"/>
        </w:rPr>
        <w:t xml:space="preserve"> providing</w:t>
      </w:r>
      <w:r w:rsidR="0023795C" w:rsidRPr="00811C8B">
        <w:rPr>
          <w:rFonts w:ascii="Trebuchet MS" w:hAnsi="Trebuchet MS" w:cs="Times New Roman"/>
        </w:rPr>
        <w:t xml:space="preserve"> financial</w:t>
      </w:r>
      <w:r w:rsidRPr="00811C8B">
        <w:rPr>
          <w:rFonts w:ascii="Trebuchet MS" w:hAnsi="Trebuchet MS" w:cs="Times New Roman"/>
        </w:rPr>
        <w:t> </w:t>
      </w:r>
      <w:r w:rsidR="0023795C" w:rsidRPr="00811C8B">
        <w:rPr>
          <w:rFonts w:ascii="Trebuchet MS" w:hAnsi="Trebuchet MS" w:cs="Times New Roman"/>
        </w:rPr>
        <w:t xml:space="preserve">servicesto </w:t>
      </w:r>
      <w:r w:rsidRPr="00811C8B">
        <w:rPr>
          <w:rFonts w:ascii="Trebuchet MS" w:hAnsi="Trebuchet MS" w:cs="Times New Roman"/>
        </w:rPr>
        <w:t>meet regulatory responsibilities</w:t>
      </w:r>
      <w:r w:rsidR="004C4518" w:rsidRPr="00811C8B">
        <w:rPr>
          <w:rFonts w:ascii="Trebuchet MS" w:hAnsi="Trebuchet MS" w:cs="Times New Roman"/>
        </w:rPr>
        <w:t xml:space="preserve"> and</w:t>
      </w:r>
      <w:r w:rsidR="0023795C" w:rsidRPr="00811C8B">
        <w:rPr>
          <w:rFonts w:ascii="Trebuchet MS" w:hAnsi="Trebuchet MS" w:cs="Times New Roman"/>
        </w:rPr>
        <w:t xml:space="preserve"> to</w:t>
      </w:r>
      <w:r w:rsidRPr="00811C8B">
        <w:rPr>
          <w:rFonts w:ascii="Trebuchet MS" w:hAnsi="Trebuchet MS" w:cs="Times New Roman"/>
        </w:rPr>
        <w:t xml:space="preserve"> address the operational needs of the </w:t>
      </w:r>
      <w:r w:rsidR="004C4518" w:rsidRPr="00811C8B">
        <w:rPr>
          <w:rFonts w:ascii="Trebuchet MS" w:hAnsi="Trebuchet MS" w:cs="Times New Roman"/>
        </w:rPr>
        <w:t xml:space="preserve">Clients </w:t>
      </w:r>
      <w:r w:rsidR="0023795C" w:rsidRPr="00811C8B">
        <w:rPr>
          <w:rFonts w:ascii="Trebuchet MS" w:hAnsi="Trebuchet MS" w:cs="Times New Roman"/>
        </w:rPr>
        <w:t>which will</w:t>
      </w:r>
      <w:r w:rsidR="004C4518" w:rsidRPr="00811C8B">
        <w:rPr>
          <w:rFonts w:ascii="Trebuchet MS" w:hAnsi="Trebuchet MS" w:cs="Times New Roman"/>
        </w:rPr>
        <w:t xml:space="preserve"> help them in continuous growth of business</w:t>
      </w:r>
      <w:r w:rsidR="00ED3F4C" w:rsidRPr="00811C8B">
        <w:rPr>
          <w:rFonts w:ascii="Trebuchet MS" w:hAnsi="Trebuchet MS" w:cs="Times New Roman"/>
        </w:rPr>
        <w:t>.</w:t>
      </w:r>
    </w:p>
    <w:p w:rsidR="00EE0756" w:rsidRDefault="00EE0756">
      <w:pPr>
        <w:rPr>
          <w:rFonts w:ascii="Trebuchet MS" w:hAnsi="Trebuchet MS" w:cs="Times New Roman"/>
        </w:rPr>
      </w:pPr>
      <w:r>
        <w:rPr>
          <w:rFonts w:ascii="Trebuchet MS" w:hAnsi="Trebuchet MS" w:cs="Times New Roman"/>
        </w:rPr>
        <w:br w:type="page"/>
      </w:r>
    </w:p>
    <w:p w:rsidR="00984D4F" w:rsidRDefault="00984D4F" w:rsidP="00984D4F">
      <w:pPr>
        <w:spacing w:after="0"/>
        <w:jc w:val="both"/>
        <w:rPr>
          <w:rFonts w:ascii="Trebuchet MS" w:hAnsi="Trebuchet MS" w:cs="Times New Roman"/>
        </w:rPr>
      </w:pPr>
    </w:p>
    <w:p w:rsidR="00771CB1" w:rsidRPr="00771CB1" w:rsidRDefault="00470F08" w:rsidP="009730F8">
      <w:pPr>
        <w:pStyle w:val="Header"/>
        <w:numPr>
          <w:ilvl w:val="0"/>
          <w:numId w:val="10"/>
        </w:numPr>
        <w:spacing w:line="276" w:lineRule="auto"/>
        <w:rPr>
          <w:rFonts w:ascii="Trebuchet MS" w:hAnsi="Trebuchet MS" w:cs="Times New Roman"/>
        </w:rPr>
      </w:pPr>
      <w:r>
        <w:rPr>
          <w:rFonts w:ascii="Trebuchet MS" w:hAnsi="Trebuchet MS" w:cs="Times New Roman"/>
          <w:b/>
          <w:sz w:val="24"/>
          <w:szCs w:val="24"/>
        </w:rPr>
        <w:t>Partners</w:t>
      </w:r>
      <w:r w:rsidR="002E446E">
        <w:rPr>
          <w:rFonts w:ascii="Trebuchet MS" w:hAnsi="Trebuchet MS" w:cs="Times New Roman"/>
          <w:b/>
          <w:sz w:val="24"/>
          <w:szCs w:val="24"/>
        </w:rPr>
        <w:t xml:space="preserve"> Profile</w:t>
      </w:r>
    </w:p>
    <w:p w:rsidR="007A0FA4" w:rsidRDefault="006C0711" w:rsidP="00771CB1">
      <w:pPr>
        <w:pStyle w:val="ListParagraph"/>
        <w:spacing w:after="0"/>
        <w:ind w:left="360"/>
        <w:jc w:val="both"/>
        <w:rPr>
          <w:rFonts w:ascii="Trebuchet MS" w:hAnsi="Trebuchet MS" w:cs="Times New Roman"/>
          <w:b/>
          <w:sz w:val="24"/>
          <w:szCs w:val="24"/>
        </w:rPr>
      </w:pPr>
      <w:r>
        <w:rPr>
          <w:rFonts w:ascii="Trebuchet MS" w:hAnsi="Trebuchet MS" w:cs="Times New Roman"/>
          <w:b/>
          <w:sz w:val="24"/>
          <w:szCs w:val="24"/>
        </w:rPr>
        <w:tab/>
      </w:r>
    </w:p>
    <w:p w:rsidR="001C3ED4" w:rsidRPr="00771CB1" w:rsidRDefault="001C3ED4" w:rsidP="00771CB1">
      <w:pPr>
        <w:pStyle w:val="ListParagraph"/>
        <w:spacing w:after="0"/>
        <w:ind w:left="360"/>
        <w:jc w:val="both"/>
        <w:rPr>
          <w:rFonts w:ascii="Trebuchet MS" w:hAnsi="Trebuchet MS" w:cs="Times New Roman"/>
        </w:rPr>
      </w:pPr>
      <w:r w:rsidRPr="00771CB1">
        <w:rPr>
          <w:rFonts w:ascii="Trebuchet MS" w:hAnsi="Trebuchet MS" w:cs="Times New Roman"/>
        </w:rPr>
        <w:t>The partners are suitably qualified and hold Certificate of Practice (COP) issued by the Institute of Chartered Accountants of India.</w:t>
      </w:r>
    </w:p>
    <w:p w:rsidR="001C3ED4" w:rsidRDefault="001C3ED4" w:rsidP="001E3676">
      <w:pPr>
        <w:pStyle w:val="ListParagraph"/>
        <w:spacing w:after="0"/>
        <w:ind w:left="360"/>
        <w:jc w:val="both"/>
        <w:rPr>
          <w:rFonts w:ascii="Trebuchet MS" w:hAnsi="Trebuchet MS" w:cs="Times New Roman"/>
        </w:rPr>
      </w:pPr>
    </w:p>
    <w:p w:rsidR="0017639E" w:rsidRDefault="0060571A" w:rsidP="0017639E">
      <w:pPr>
        <w:pStyle w:val="ListParagraph"/>
        <w:spacing w:after="0"/>
        <w:ind w:left="360"/>
        <w:jc w:val="both"/>
        <w:rPr>
          <w:rFonts w:ascii="Trebuchet MS" w:hAnsi="Trebuchet MS" w:cs="Times New Roman"/>
        </w:rPr>
      </w:pPr>
      <w:r w:rsidRPr="001E3676">
        <w:rPr>
          <w:rFonts w:ascii="Trebuchet MS" w:hAnsi="Trebuchet MS" w:cs="Times New Roman"/>
          <w:b/>
          <w:i/>
        </w:rPr>
        <w:t>CA. JigarRathi</w:t>
      </w:r>
      <w:r w:rsidRPr="001E3676">
        <w:rPr>
          <w:rFonts w:ascii="Trebuchet MS" w:hAnsi="Trebuchet MS" w:cs="Times New Roman"/>
        </w:rPr>
        <w:t xml:space="preserve"> is </w:t>
      </w:r>
      <w:r w:rsidR="000B0444">
        <w:rPr>
          <w:rFonts w:ascii="Trebuchet MS" w:hAnsi="Trebuchet MS" w:cs="Times New Roman"/>
        </w:rPr>
        <w:t xml:space="preserve">a </w:t>
      </w:r>
      <w:r w:rsidR="00C544B3">
        <w:rPr>
          <w:rFonts w:ascii="Trebuchet MS" w:hAnsi="Trebuchet MS" w:cs="Times New Roman"/>
        </w:rPr>
        <w:t>T</w:t>
      </w:r>
      <w:r w:rsidRPr="001E3676">
        <w:rPr>
          <w:rFonts w:ascii="Trebuchet MS" w:hAnsi="Trebuchet MS" w:cs="Times New Roman"/>
        </w:rPr>
        <w:t>ax partner of the firm</w:t>
      </w:r>
      <w:r w:rsidR="000B0444">
        <w:rPr>
          <w:rFonts w:ascii="Trebuchet MS" w:hAnsi="Trebuchet MS" w:cs="Times New Roman"/>
        </w:rPr>
        <w:t>.</w:t>
      </w:r>
      <w:r w:rsidR="000B0444" w:rsidRPr="00811C8B">
        <w:rPr>
          <w:rFonts w:ascii="Trebuchet MS" w:hAnsi="Trebuchet MS" w:cs="Times New Roman"/>
          <w:highlight w:val="yellow"/>
        </w:rPr>
        <w:t>With a</w:t>
      </w:r>
      <w:r w:rsidR="00C544B3" w:rsidRPr="00811C8B">
        <w:rPr>
          <w:rFonts w:ascii="Trebuchet MS" w:hAnsi="Trebuchet MS" w:cs="Times New Roman"/>
          <w:highlight w:val="yellow"/>
        </w:rPr>
        <w:t xml:space="preserve"> working experience of 6 years in the field of Accounting, Income Tax, Statutory Audit</w:t>
      </w:r>
      <w:r w:rsidR="000B0444" w:rsidRPr="00811C8B">
        <w:rPr>
          <w:rFonts w:ascii="Trebuchet MS" w:hAnsi="Trebuchet MS" w:cs="Times New Roman"/>
          <w:highlight w:val="yellow"/>
        </w:rPr>
        <w:t>s</w:t>
      </w:r>
      <w:r w:rsidR="00C544B3" w:rsidRPr="00811C8B">
        <w:rPr>
          <w:rFonts w:ascii="Trebuchet MS" w:hAnsi="Trebuchet MS" w:cs="Times New Roman"/>
          <w:highlight w:val="yellow"/>
        </w:rPr>
        <w:t xml:space="preserve"> and Scrutiny Assessments of various </w:t>
      </w:r>
      <w:r w:rsidR="00220A17" w:rsidRPr="00811C8B">
        <w:rPr>
          <w:rFonts w:ascii="Trebuchet MS" w:hAnsi="Trebuchet MS" w:cs="Times New Roman"/>
          <w:highlight w:val="yellow"/>
        </w:rPr>
        <w:t>entities</w:t>
      </w:r>
      <w:r w:rsidR="000B0444" w:rsidRPr="00811C8B">
        <w:rPr>
          <w:rFonts w:ascii="Trebuchet MS" w:hAnsi="Trebuchet MS" w:cs="Times New Roman"/>
          <w:highlight w:val="yellow"/>
        </w:rPr>
        <w:t xml:space="preserve">, he is </w:t>
      </w:r>
      <w:r w:rsidR="00BA3D5F" w:rsidRPr="00811C8B">
        <w:rPr>
          <w:rFonts w:ascii="Trebuchet MS" w:hAnsi="Trebuchet MS" w:cs="Times New Roman"/>
          <w:highlight w:val="yellow"/>
        </w:rPr>
        <w:t xml:space="preserve">a </w:t>
      </w:r>
      <w:r w:rsidR="00C22680" w:rsidRPr="00811C8B">
        <w:rPr>
          <w:rFonts w:ascii="Trebuchet MS" w:hAnsi="Trebuchet MS" w:cs="Times New Roman"/>
          <w:highlight w:val="yellow"/>
        </w:rPr>
        <w:t xml:space="preserve">major contributory in overall day to day </w:t>
      </w:r>
      <w:r w:rsidR="00E30C22" w:rsidRPr="00811C8B">
        <w:rPr>
          <w:rFonts w:ascii="Trebuchet MS" w:hAnsi="Trebuchet MS" w:cs="Times New Roman"/>
          <w:highlight w:val="yellow"/>
        </w:rPr>
        <w:t>firm’s</w:t>
      </w:r>
      <w:r w:rsidR="00C22680" w:rsidRPr="00811C8B">
        <w:rPr>
          <w:rFonts w:ascii="Trebuchet MS" w:hAnsi="Trebuchet MS" w:cs="Times New Roman"/>
          <w:highlight w:val="yellow"/>
        </w:rPr>
        <w:t xml:space="preserve"> regulatory matters and advice for clients</w:t>
      </w:r>
      <w:r w:rsidR="00C544B3" w:rsidRPr="00811C8B">
        <w:rPr>
          <w:rFonts w:ascii="Trebuchet MS" w:hAnsi="Trebuchet MS" w:cs="Times New Roman"/>
          <w:highlight w:val="yellow"/>
        </w:rPr>
        <w:t>.</w:t>
      </w:r>
    </w:p>
    <w:p w:rsidR="00C544B3" w:rsidRDefault="00C544B3" w:rsidP="0017639E">
      <w:pPr>
        <w:pStyle w:val="ListParagraph"/>
        <w:spacing w:after="0"/>
        <w:ind w:left="360"/>
        <w:jc w:val="both"/>
        <w:rPr>
          <w:rFonts w:ascii="Trebuchet MS" w:hAnsi="Trebuchet MS" w:cs="Times New Roman"/>
        </w:rPr>
      </w:pPr>
    </w:p>
    <w:p w:rsidR="0017639E" w:rsidRPr="0017639E" w:rsidRDefault="0017639E" w:rsidP="0017639E">
      <w:pPr>
        <w:pStyle w:val="ListParagraph"/>
        <w:spacing w:after="0"/>
        <w:ind w:left="360"/>
        <w:jc w:val="both"/>
        <w:rPr>
          <w:rFonts w:ascii="Trebuchet MS" w:hAnsi="Trebuchet MS" w:cs="Times New Roman"/>
        </w:rPr>
      </w:pPr>
      <w:r w:rsidRPr="0017639E">
        <w:rPr>
          <w:rFonts w:ascii="Trebuchet MS" w:hAnsi="Trebuchet MS" w:cs="Times New Roman"/>
          <w:b/>
          <w:i/>
        </w:rPr>
        <w:t>CA. Manish Kularia</w:t>
      </w:r>
      <w:r w:rsidRPr="0017639E">
        <w:rPr>
          <w:rFonts w:ascii="Trebuchet MS" w:hAnsi="Trebuchet MS" w:cs="Times New Roman"/>
        </w:rPr>
        <w:t xml:space="preserve"> is Audit partner of the firm. </w:t>
      </w:r>
      <w:r w:rsidR="00AC73D6" w:rsidRPr="00811C8B">
        <w:rPr>
          <w:rFonts w:ascii="Trebuchet MS" w:hAnsi="Trebuchet MS" w:cs="Times New Roman"/>
          <w:highlight w:val="yellow"/>
        </w:rPr>
        <w:t>With a</w:t>
      </w:r>
      <w:r w:rsidR="00E8151A" w:rsidRPr="00811C8B">
        <w:rPr>
          <w:rFonts w:ascii="Trebuchet MS" w:hAnsi="Trebuchet MS" w:cs="Times New Roman"/>
          <w:highlight w:val="yellow"/>
        </w:rPr>
        <w:t xml:space="preserve"> working</w:t>
      </w:r>
      <w:r w:rsidRPr="00811C8B">
        <w:rPr>
          <w:rFonts w:ascii="Trebuchet MS" w:hAnsi="Trebuchet MS" w:cs="Times New Roman"/>
          <w:highlight w:val="yellow"/>
        </w:rPr>
        <w:t xml:space="preserve"> experience </w:t>
      </w:r>
      <w:r w:rsidR="00E8151A" w:rsidRPr="00811C8B">
        <w:rPr>
          <w:rFonts w:ascii="Trebuchet MS" w:hAnsi="Trebuchet MS" w:cs="Times New Roman"/>
          <w:highlight w:val="yellow"/>
        </w:rPr>
        <w:t xml:space="preserve">of </w:t>
      </w:r>
      <w:r w:rsidR="00B30EF1" w:rsidRPr="00811C8B">
        <w:rPr>
          <w:rFonts w:ascii="Trebuchet MS" w:hAnsi="Trebuchet MS" w:cs="Times New Roman"/>
          <w:highlight w:val="yellow"/>
        </w:rPr>
        <w:t>6</w:t>
      </w:r>
      <w:r w:rsidR="00E8151A" w:rsidRPr="00811C8B">
        <w:rPr>
          <w:rFonts w:ascii="Trebuchet MS" w:hAnsi="Trebuchet MS" w:cs="Times New Roman"/>
          <w:highlight w:val="yellow"/>
        </w:rPr>
        <w:t xml:space="preserve"> years </w:t>
      </w:r>
      <w:r w:rsidRPr="00811C8B">
        <w:rPr>
          <w:rFonts w:ascii="Trebuchet MS" w:hAnsi="Trebuchet MS" w:cs="Times New Roman"/>
          <w:highlight w:val="yellow"/>
        </w:rPr>
        <w:t>in the field of Audit and Assurance, Business Valuation</w:t>
      </w:r>
      <w:r w:rsidR="00B30EF1" w:rsidRPr="00811C8B">
        <w:rPr>
          <w:rFonts w:ascii="Trebuchet MS" w:hAnsi="Trebuchet MS" w:cs="Times New Roman"/>
          <w:highlight w:val="yellow"/>
        </w:rPr>
        <w:t xml:space="preserve"> and</w:t>
      </w:r>
      <w:r w:rsidR="00AC73D6" w:rsidRPr="00811C8B">
        <w:rPr>
          <w:rFonts w:ascii="Trebuchet MS" w:hAnsi="Trebuchet MS" w:cs="Times New Roman"/>
          <w:highlight w:val="yellow"/>
        </w:rPr>
        <w:t xml:space="preserve"> Financial Due Diligence his strength lies in </w:t>
      </w:r>
      <w:r w:rsidR="00D5609D" w:rsidRPr="00811C8B">
        <w:rPr>
          <w:rFonts w:ascii="Trebuchet MS" w:hAnsi="Trebuchet MS" w:cs="Times New Roman"/>
          <w:highlight w:val="yellow"/>
        </w:rPr>
        <w:t xml:space="preserve">satisfying client requirements </w:t>
      </w:r>
      <w:r w:rsidR="00E30C22" w:rsidRPr="00811C8B">
        <w:rPr>
          <w:rFonts w:ascii="Trebuchet MS" w:hAnsi="Trebuchet MS" w:cs="Times New Roman"/>
          <w:highlight w:val="yellow"/>
        </w:rPr>
        <w:t>with top notch solutions to corporates.</w:t>
      </w:r>
    </w:p>
    <w:p w:rsidR="0017639E" w:rsidRDefault="0017639E" w:rsidP="001E3676">
      <w:pPr>
        <w:pStyle w:val="ListParagraph"/>
        <w:spacing w:after="0"/>
        <w:ind w:left="360"/>
        <w:jc w:val="both"/>
        <w:rPr>
          <w:rFonts w:ascii="Trebuchet MS" w:hAnsi="Trebuchet MS" w:cs="Times New Roman"/>
        </w:rPr>
      </w:pPr>
    </w:p>
    <w:p w:rsidR="007A0FA4" w:rsidRPr="006C0711" w:rsidRDefault="00360C91" w:rsidP="006C0711">
      <w:pPr>
        <w:pStyle w:val="ListParagraph"/>
        <w:spacing w:after="0"/>
        <w:ind w:left="360"/>
        <w:jc w:val="both"/>
        <w:rPr>
          <w:rFonts w:ascii="Trebuchet MS" w:hAnsi="Trebuchet MS" w:cs="Times New Roman"/>
        </w:rPr>
      </w:pPr>
      <w:r w:rsidRPr="006C45AF">
        <w:rPr>
          <w:rFonts w:ascii="Trebuchet MS" w:hAnsi="Trebuchet MS" w:cs="Times New Roman"/>
          <w:b/>
          <w:i/>
        </w:rPr>
        <w:t>CA. KrunalMajethia</w:t>
      </w:r>
      <w:r w:rsidR="00C544B3" w:rsidRPr="001E3676">
        <w:rPr>
          <w:rFonts w:ascii="Trebuchet MS" w:hAnsi="Trebuchet MS" w:cs="Times New Roman"/>
        </w:rPr>
        <w:t xml:space="preserve">is </w:t>
      </w:r>
      <w:r w:rsidR="00C544B3">
        <w:rPr>
          <w:rFonts w:ascii="Trebuchet MS" w:hAnsi="Trebuchet MS" w:cs="Times New Roman"/>
        </w:rPr>
        <w:t>T</w:t>
      </w:r>
      <w:r w:rsidR="00C544B3" w:rsidRPr="001E3676">
        <w:rPr>
          <w:rFonts w:ascii="Trebuchet MS" w:hAnsi="Trebuchet MS" w:cs="Times New Roman"/>
        </w:rPr>
        <w:t>ax partner of the firm</w:t>
      </w:r>
      <w:r w:rsidR="006C0711">
        <w:rPr>
          <w:rFonts w:ascii="Trebuchet MS" w:hAnsi="Trebuchet MS" w:cs="Times New Roman"/>
        </w:rPr>
        <w:t>.</w:t>
      </w:r>
      <w:r w:rsidR="000B0444" w:rsidRPr="00811C8B">
        <w:rPr>
          <w:rFonts w:ascii="Trebuchet MS" w:hAnsi="Trebuchet MS" w:cs="Times New Roman"/>
          <w:highlight w:val="yellow"/>
        </w:rPr>
        <w:t xml:space="preserve">Witha </w:t>
      </w:r>
      <w:r w:rsidR="00C544B3" w:rsidRPr="00811C8B">
        <w:rPr>
          <w:rFonts w:ascii="Trebuchet MS" w:hAnsi="Trebuchet MS" w:cs="Times New Roman"/>
          <w:highlight w:val="yellow"/>
        </w:rPr>
        <w:t xml:space="preserve">working experience of </w:t>
      </w:r>
      <w:r w:rsidR="00B735A2" w:rsidRPr="00811C8B">
        <w:rPr>
          <w:rFonts w:ascii="Trebuchet MS" w:hAnsi="Trebuchet MS" w:cs="Times New Roman"/>
          <w:highlight w:val="yellow"/>
        </w:rPr>
        <w:t>5</w:t>
      </w:r>
      <w:r w:rsidR="00C544B3" w:rsidRPr="00811C8B">
        <w:rPr>
          <w:rFonts w:ascii="Trebuchet MS" w:hAnsi="Trebuchet MS" w:cs="Times New Roman"/>
          <w:highlight w:val="yellow"/>
        </w:rPr>
        <w:t xml:space="preserve"> years in the field of Accounting, Income Tax, Statutory Audit</w:t>
      </w:r>
      <w:r w:rsidR="003A49AE" w:rsidRPr="00811C8B">
        <w:rPr>
          <w:rFonts w:ascii="Trebuchet MS" w:hAnsi="Trebuchet MS" w:cs="Times New Roman"/>
          <w:highlight w:val="yellow"/>
        </w:rPr>
        <w:t>s</w:t>
      </w:r>
      <w:r w:rsidR="00C544B3" w:rsidRPr="00811C8B">
        <w:rPr>
          <w:rFonts w:ascii="Trebuchet MS" w:hAnsi="Trebuchet MS" w:cs="Times New Roman"/>
          <w:highlight w:val="yellow"/>
        </w:rPr>
        <w:t xml:space="preserve"> and Scrutiny Assessments of various </w:t>
      </w:r>
      <w:r w:rsidR="00220A17" w:rsidRPr="00811C8B">
        <w:rPr>
          <w:rFonts w:ascii="Trebuchet MS" w:hAnsi="Trebuchet MS" w:cs="Times New Roman"/>
          <w:highlight w:val="yellow"/>
        </w:rPr>
        <w:t>e</w:t>
      </w:r>
      <w:r w:rsidR="00A72E56" w:rsidRPr="00811C8B">
        <w:rPr>
          <w:rFonts w:ascii="Trebuchet MS" w:hAnsi="Trebuchet MS" w:cs="Times New Roman"/>
          <w:highlight w:val="yellow"/>
        </w:rPr>
        <w:t>n</w:t>
      </w:r>
      <w:r w:rsidR="00220A17" w:rsidRPr="00811C8B">
        <w:rPr>
          <w:rFonts w:ascii="Trebuchet MS" w:hAnsi="Trebuchet MS" w:cs="Times New Roman"/>
          <w:highlight w:val="yellow"/>
        </w:rPr>
        <w:t>tities</w:t>
      </w:r>
      <w:r w:rsidR="000B0444" w:rsidRPr="00811C8B">
        <w:rPr>
          <w:rFonts w:ascii="Trebuchet MS" w:hAnsi="Trebuchet MS" w:cs="Times New Roman"/>
          <w:highlight w:val="yellow"/>
        </w:rPr>
        <w:t>, he is well equipped with handling and directing overall assignments</w:t>
      </w:r>
      <w:r w:rsidR="00C544B3" w:rsidRPr="00811C8B">
        <w:rPr>
          <w:rFonts w:ascii="Trebuchet MS" w:hAnsi="Trebuchet MS" w:cs="Times New Roman"/>
          <w:highlight w:val="yellow"/>
        </w:rPr>
        <w:t>.</w:t>
      </w:r>
    </w:p>
    <w:p w:rsidR="0026771C" w:rsidRDefault="0026771C">
      <w:pPr>
        <w:rPr>
          <w:rFonts w:ascii="Trebuchet MS" w:hAnsi="Trebuchet MS" w:cs="Times New Roman"/>
          <w:lang w:val="en-IN"/>
        </w:rPr>
      </w:pPr>
      <w:r>
        <w:rPr>
          <w:rFonts w:ascii="Trebuchet MS" w:hAnsi="Trebuchet MS" w:cs="Times New Roman"/>
        </w:rPr>
        <w:br w:type="page"/>
      </w:r>
    </w:p>
    <w:p w:rsidR="00D82791" w:rsidRDefault="00D82791" w:rsidP="00360C91">
      <w:pPr>
        <w:pStyle w:val="ListParagraph"/>
        <w:spacing w:after="0"/>
        <w:ind w:left="360"/>
        <w:jc w:val="both"/>
        <w:rPr>
          <w:rFonts w:ascii="Trebuchet MS" w:hAnsi="Trebuchet MS" w:cs="Times New Roman"/>
        </w:rPr>
      </w:pPr>
    </w:p>
    <w:p w:rsidR="00D82791" w:rsidRDefault="00D82791" w:rsidP="009730F8">
      <w:pPr>
        <w:pStyle w:val="ListParagraph"/>
        <w:numPr>
          <w:ilvl w:val="0"/>
          <w:numId w:val="10"/>
        </w:numPr>
        <w:spacing w:after="0"/>
        <w:jc w:val="both"/>
        <w:rPr>
          <w:rFonts w:ascii="Trebuchet MS" w:hAnsi="Trebuchet MS" w:cs="Times New Roman"/>
          <w:b/>
          <w:sz w:val="24"/>
          <w:szCs w:val="24"/>
        </w:rPr>
      </w:pPr>
      <w:r w:rsidRPr="00D82791">
        <w:rPr>
          <w:rFonts w:ascii="Trebuchet MS" w:hAnsi="Trebuchet MS" w:cs="Times New Roman"/>
          <w:b/>
          <w:sz w:val="24"/>
          <w:szCs w:val="24"/>
        </w:rPr>
        <w:t>Brief Synopsis</w:t>
      </w:r>
      <w:r w:rsidR="00A14CD5">
        <w:rPr>
          <w:rFonts w:ascii="Trebuchet MS" w:hAnsi="Trebuchet MS" w:cs="Times New Roman"/>
          <w:b/>
          <w:sz w:val="24"/>
          <w:szCs w:val="24"/>
        </w:rPr>
        <w:t xml:space="preserve"> of Services</w:t>
      </w:r>
      <w:r w:rsidR="001B55B6">
        <w:rPr>
          <w:rFonts w:ascii="Trebuchet MS" w:hAnsi="Trebuchet MS" w:cs="Times New Roman"/>
          <w:b/>
          <w:sz w:val="24"/>
          <w:szCs w:val="24"/>
        </w:rPr>
        <w:t xml:space="preserve"> not in</w:t>
      </w:r>
      <w:r w:rsidR="002E66EB">
        <w:rPr>
          <w:rFonts w:ascii="Trebuchet MS" w:hAnsi="Trebuchet MS" w:cs="Times New Roman"/>
          <w:b/>
          <w:sz w:val="24"/>
          <w:szCs w:val="24"/>
        </w:rPr>
        <w:t xml:space="preserve"> </w:t>
      </w:r>
      <w:r w:rsidR="001B55B6">
        <w:rPr>
          <w:rFonts w:ascii="Trebuchet MS" w:hAnsi="Trebuchet MS" w:cs="Times New Roman"/>
          <w:b/>
          <w:sz w:val="24"/>
          <w:szCs w:val="24"/>
        </w:rPr>
        <w:t>the about us page</w:t>
      </w:r>
    </w:p>
    <w:p w:rsidR="00023698" w:rsidRDefault="00023698" w:rsidP="00023698">
      <w:pPr>
        <w:pStyle w:val="ListParagraph"/>
        <w:spacing w:after="0"/>
        <w:ind w:left="360"/>
        <w:jc w:val="both"/>
        <w:rPr>
          <w:rFonts w:ascii="Trebuchet MS" w:hAnsi="Trebuchet MS" w:cs="Times New Roman"/>
          <w:b/>
          <w:sz w:val="24"/>
          <w:szCs w:val="24"/>
        </w:rPr>
      </w:pPr>
    </w:p>
    <w:p w:rsidR="00023698" w:rsidRPr="00023698" w:rsidRDefault="00023698" w:rsidP="00023698">
      <w:pPr>
        <w:pStyle w:val="ListParagraph"/>
        <w:spacing w:after="0"/>
        <w:jc w:val="both"/>
        <w:rPr>
          <w:rFonts w:ascii="Trebuchet MS" w:hAnsi="Trebuchet MS" w:cs="Times New Roman"/>
          <w:sz w:val="24"/>
          <w:szCs w:val="24"/>
        </w:rPr>
      </w:pPr>
      <w:r w:rsidRPr="00023698">
        <w:rPr>
          <w:rFonts w:ascii="Trebuchet MS" w:hAnsi="Trebuchet MS" w:cs="Times New Roman"/>
          <w:sz w:val="24"/>
          <w:szCs w:val="24"/>
          <w:highlight w:val="yellow"/>
        </w:rPr>
        <w:t xml:space="preserve">[Can we arrange this in </w:t>
      </w:r>
      <w:r w:rsidR="00B0513A">
        <w:rPr>
          <w:rFonts w:ascii="Trebuchet MS" w:hAnsi="Trebuchet MS" w:cs="Times New Roman"/>
          <w:sz w:val="24"/>
          <w:szCs w:val="24"/>
          <w:highlight w:val="yellow"/>
        </w:rPr>
        <w:t xml:space="preserve">horizontal </w:t>
      </w:r>
      <w:r w:rsidRPr="00023698">
        <w:rPr>
          <w:rFonts w:ascii="Trebuchet MS" w:hAnsi="Trebuchet MS" w:cs="Times New Roman"/>
          <w:sz w:val="24"/>
          <w:szCs w:val="24"/>
          <w:highlight w:val="yellow"/>
        </w:rPr>
        <w:t>tabs</w:t>
      </w:r>
      <w:r>
        <w:rPr>
          <w:rFonts w:ascii="Trebuchet MS" w:hAnsi="Trebuchet MS" w:cs="Times New Roman"/>
          <w:sz w:val="24"/>
          <w:szCs w:val="24"/>
          <w:highlight w:val="yellow"/>
        </w:rPr>
        <w:t xml:space="preserve">, so that </w:t>
      </w:r>
      <w:r w:rsidR="00811C8B">
        <w:rPr>
          <w:rFonts w:ascii="Trebuchet MS" w:hAnsi="Trebuchet MS" w:cs="Times New Roman"/>
          <w:sz w:val="24"/>
          <w:szCs w:val="24"/>
          <w:highlight w:val="yellow"/>
        </w:rPr>
        <w:t xml:space="preserve">on the service page we’ll see only 3 tabs and </w:t>
      </w:r>
      <w:r>
        <w:rPr>
          <w:rFonts w:ascii="Trebuchet MS" w:hAnsi="Trebuchet MS" w:cs="Times New Roman"/>
          <w:sz w:val="24"/>
          <w:szCs w:val="24"/>
          <w:highlight w:val="yellow"/>
        </w:rPr>
        <w:t>whenever we cl</w:t>
      </w:r>
      <w:r w:rsidR="00811C8B">
        <w:rPr>
          <w:rFonts w:ascii="Trebuchet MS" w:hAnsi="Trebuchet MS" w:cs="Times New Roman"/>
          <w:sz w:val="24"/>
          <w:szCs w:val="24"/>
          <w:highlight w:val="yellow"/>
        </w:rPr>
        <w:t xml:space="preserve">ick on a tab, brief description </w:t>
      </w:r>
      <w:r>
        <w:rPr>
          <w:rFonts w:ascii="Trebuchet MS" w:hAnsi="Trebuchet MS" w:cs="Times New Roman"/>
          <w:sz w:val="24"/>
          <w:szCs w:val="24"/>
          <w:highlight w:val="yellow"/>
        </w:rPr>
        <w:t>of the service</w:t>
      </w:r>
      <w:r w:rsidR="00811C8B">
        <w:rPr>
          <w:rFonts w:ascii="Trebuchet MS" w:hAnsi="Trebuchet MS" w:cs="Times New Roman"/>
          <w:sz w:val="24"/>
          <w:szCs w:val="24"/>
          <w:highlight w:val="yellow"/>
        </w:rPr>
        <w:t xml:space="preserve"> which is given below</w:t>
      </w:r>
      <w:r>
        <w:rPr>
          <w:rFonts w:ascii="Trebuchet MS" w:hAnsi="Trebuchet MS" w:cs="Times New Roman"/>
          <w:sz w:val="24"/>
          <w:szCs w:val="24"/>
          <w:highlight w:val="yellow"/>
        </w:rPr>
        <w:t xml:space="preserve"> will open</w:t>
      </w:r>
      <w:r w:rsidRPr="00023698">
        <w:rPr>
          <w:rFonts w:ascii="Trebuchet MS" w:hAnsi="Trebuchet MS" w:cs="Times New Roman"/>
          <w:sz w:val="24"/>
          <w:szCs w:val="24"/>
          <w:highlight w:val="yellow"/>
        </w:rPr>
        <w:t>]</w:t>
      </w:r>
    </w:p>
    <w:p w:rsidR="00023698" w:rsidRDefault="00023698" w:rsidP="00D82791">
      <w:pPr>
        <w:pStyle w:val="ListParagraph"/>
        <w:spacing w:after="0"/>
        <w:ind w:left="1097" w:right="737"/>
        <w:jc w:val="both"/>
        <w:rPr>
          <w:rFonts w:ascii="Trebuchet MS" w:hAnsi="Trebuchet MS" w:cs="Times New Roman"/>
          <w:b/>
        </w:rPr>
      </w:pPr>
    </w:p>
    <w:p w:rsidR="00EE0756" w:rsidRDefault="00EE0756" w:rsidP="00D82791">
      <w:pPr>
        <w:pStyle w:val="ListParagraph"/>
        <w:spacing w:after="0"/>
        <w:ind w:left="1097" w:right="737"/>
        <w:jc w:val="both"/>
        <w:rPr>
          <w:rFonts w:ascii="Trebuchet MS" w:hAnsi="Trebuchet MS" w:cs="Times New Roman"/>
          <w:b/>
        </w:rPr>
      </w:pPr>
    </w:p>
    <w:p w:rsidR="00EE0756" w:rsidRDefault="00EE0756" w:rsidP="00D82791">
      <w:pPr>
        <w:pStyle w:val="ListParagraph"/>
        <w:spacing w:after="0"/>
        <w:ind w:left="1097" w:right="737"/>
        <w:jc w:val="both"/>
        <w:rPr>
          <w:rFonts w:ascii="Trebuchet MS" w:hAnsi="Trebuchet MS" w:cs="Times New Roman"/>
          <w:b/>
        </w:rPr>
      </w:pPr>
      <w:r>
        <w:rPr>
          <w:rFonts w:ascii="Trebuchet MS" w:hAnsi="Trebuchet MS" w:cs="Times New Roman"/>
          <w:b/>
          <w:noProof/>
          <w:lang w:eastAsia="en-IN"/>
        </w:rPr>
        <w:drawing>
          <wp:inline distT="0" distB="0" distL="0" distR="0">
            <wp:extent cx="1526875" cy="1035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4.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26875" cy="1035170"/>
                    </a:xfrm>
                    <a:prstGeom prst="rect">
                      <a:avLst/>
                    </a:prstGeom>
                  </pic:spPr>
                </pic:pic>
              </a:graphicData>
            </a:graphic>
          </wp:inline>
        </w:drawing>
      </w:r>
      <w:r w:rsidR="00F75F65">
        <w:rPr>
          <w:rFonts w:ascii="Trebuchet MS" w:hAnsi="Trebuchet MS" w:cs="Times New Roman"/>
          <w:b/>
          <w:noProof/>
          <w:lang w:eastAsia="en-IN"/>
        </w:rPr>
        <w:drawing>
          <wp:inline distT="0" distB="0" distL="0" distR="0">
            <wp:extent cx="1500996" cy="103517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8.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04605" cy="1037659"/>
                    </a:xfrm>
                    <a:prstGeom prst="rect">
                      <a:avLst/>
                    </a:prstGeom>
                  </pic:spPr>
                </pic:pic>
              </a:graphicData>
            </a:graphic>
          </wp:inline>
        </w:drawing>
      </w:r>
      <w:r w:rsidR="00F75F65">
        <w:rPr>
          <w:rFonts w:ascii="Trebuchet MS" w:hAnsi="Trebuchet MS" w:cs="Times New Roman"/>
          <w:b/>
          <w:noProof/>
          <w:lang w:eastAsia="en-IN"/>
        </w:rPr>
        <w:drawing>
          <wp:inline distT="0" distB="0" distL="0" distR="0">
            <wp:extent cx="1457864" cy="102654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isory3.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67305" cy="1033191"/>
                    </a:xfrm>
                    <a:prstGeom prst="rect">
                      <a:avLst/>
                    </a:prstGeom>
                  </pic:spPr>
                </pic:pic>
              </a:graphicData>
            </a:graphic>
          </wp:inline>
        </w:drawing>
      </w:r>
    </w:p>
    <w:p w:rsidR="00EE0756" w:rsidRDefault="00EE0756" w:rsidP="004A4AEF">
      <w:pPr>
        <w:pStyle w:val="ListParagraph"/>
        <w:spacing w:after="0"/>
        <w:ind w:left="3602" w:right="737" w:hanging="2505"/>
        <w:jc w:val="both"/>
        <w:rPr>
          <w:rFonts w:ascii="Trebuchet MS" w:hAnsi="Trebuchet MS" w:cs="Times New Roman"/>
          <w:b/>
        </w:rPr>
      </w:pPr>
      <w:r>
        <w:rPr>
          <w:rFonts w:ascii="Trebuchet MS" w:hAnsi="Trebuchet MS" w:cs="Times New Roman"/>
          <w:b/>
        </w:rPr>
        <w:t>Tax</w:t>
      </w:r>
      <w:r>
        <w:rPr>
          <w:rFonts w:ascii="Trebuchet MS" w:hAnsi="Trebuchet MS" w:cs="Times New Roman"/>
          <w:b/>
        </w:rPr>
        <w:tab/>
        <w:t>Audit and Assurance</w:t>
      </w:r>
      <w:r>
        <w:rPr>
          <w:rFonts w:ascii="Trebuchet MS" w:hAnsi="Trebuchet MS" w:cs="Times New Roman"/>
          <w:b/>
        </w:rPr>
        <w:tab/>
      </w:r>
      <w:r w:rsidR="004A4AEF">
        <w:rPr>
          <w:rFonts w:ascii="Trebuchet MS" w:hAnsi="Trebuchet MS" w:cs="Times New Roman"/>
          <w:b/>
        </w:rPr>
        <w:tab/>
      </w:r>
      <w:r>
        <w:rPr>
          <w:rFonts w:ascii="Trebuchet MS" w:hAnsi="Trebuchet MS" w:cs="Times New Roman"/>
          <w:b/>
        </w:rPr>
        <w:t>Advisory</w:t>
      </w:r>
      <w:r w:rsidR="004A4AEF">
        <w:rPr>
          <w:rFonts w:ascii="Trebuchet MS" w:hAnsi="Trebuchet MS" w:cs="Times New Roman"/>
          <w:b/>
        </w:rPr>
        <w:t>&amp; Other</w:t>
      </w:r>
    </w:p>
    <w:p w:rsidR="00EE0756" w:rsidRDefault="00EE0756" w:rsidP="00D82791">
      <w:pPr>
        <w:pStyle w:val="ListParagraph"/>
        <w:spacing w:after="0"/>
        <w:ind w:left="1097" w:right="737"/>
        <w:jc w:val="both"/>
        <w:rPr>
          <w:rFonts w:ascii="Trebuchet MS" w:hAnsi="Trebuchet MS" w:cs="Times New Roman"/>
          <w:b/>
        </w:rPr>
      </w:pPr>
    </w:p>
    <w:p w:rsidR="00A14CD5" w:rsidRDefault="00A14CD5" w:rsidP="00A14CD5">
      <w:pPr>
        <w:pStyle w:val="ListParagraph"/>
        <w:numPr>
          <w:ilvl w:val="0"/>
          <w:numId w:val="5"/>
        </w:numPr>
        <w:spacing w:after="0"/>
        <w:jc w:val="both"/>
        <w:rPr>
          <w:rFonts w:ascii="Trebuchet MS" w:hAnsi="Trebuchet MS" w:cs="Times New Roman"/>
          <w:b/>
          <w:sz w:val="24"/>
          <w:szCs w:val="24"/>
        </w:rPr>
      </w:pPr>
      <w:r w:rsidRPr="00811C8B">
        <w:rPr>
          <w:rFonts w:ascii="Trebuchet MS" w:hAnsi="Trebuchet MS" w:cs="Times New Roman"/>
          <w:b/>
          <w:sz w:val="24"/>
          <w:szCs w:val="24"/>
        </w:rPr>
        <w:t>Taxation</w:t>
      </w:r>
    </w:p>
    <w:p w:rsidR="00811C8B" w:rsidRPr="00811C8B" w:rsidRDefault="00811C8B" w:rsidP="00811C8B">
      <w:pPr>
        <w:pStyle w:val="ListParagraph"/>
        <w:spacing w:after="0"/>
        <w:jc w:val="both"/>
        <w:rPr>
          <w:rFonts w:ascii="Trebuchet MS" w:hAnsi="Trebuchet MS" w:cs="Times New Roman"/>
          <w:b/>
          <w:sz w:val="24"/>
          <w:szCs w:val="24"/>
        </w:rPr>
      </w:pPr>
    </w:p>
    <w:p w:rsidR="00FD63A2" w:rsidRPr="008E7413" w:rsidRDefault="00D82791" w:rsidP="00A14CD5">
      <w:pPr>
        <w:pStyle w:val="ListParagraph"/>
        <w:spacing w:after="0"/>
        <w:jc w:val="both"/>
        <w:rPr>
          <w:rFonts w:ascii="Trebuchet MS" w:hAnsi="Trebuchet MS" w:cs="Times New Roman"/>
          <w:b/>
          <w:sz w:val="24"/>
          <w:szCs w:val="24"/>
        </w:rPr>
      </w:pPr>
      <w:r w:rsidRPr="00392B39">
        <w:rPr>
          <w:rFonts w:ascii="Trebuchet MS" w:hAnsi="Trebuchet MS" w:cs="Times New Roman"/>
          <w:b/>
          <w:sz w:val="24"/>
          <w:szCs w:val="24"/>
          <w:highlight w:val="yellow"/>
        </w:rPr>
        <w:t>Direct Taxation</w:t>
      </w:r>
    </w:p>
    <w:p w:rsidR="00A14CD5" w:rsidRDefault="00A05DCB" w:rsidP="00A14CD5">
      <w:pPr>
        <w:pStyle w:val="ListParagraph"/>
        <w:spacing w:after="0"/>
        <w:jc w:val="both"/>
        <w:rPr>
          <w:rFonts w:ascii="Trebuchet MS" w:hAnsi="Trebuchet MS" w:cs="Times New Roman"/>
        </w:rPr>
      </w:pPr>
      <w:r>
        <w:rPr>
          <w:rFonts w:ascii="Trebuchet MS" w:hAnsi="Trebuchet MS" w:cs="Times New Roman"/>
        </w:rPr>
        <w:t>With s</w:t>
      </w:r>
      <w:r w:rsidR="00D82791" w:rsidRPr="00FD63A2">
        <w:rPr>
          <w:rFonts w:ascii="Trebuchet MS" w:hAnsi="Trebuchet MS" w:cs="Times New Roman"/>
        </w:rPr>
        <w:t>pecializ</w:t>
      </w:r>
      <w:r>
        <w:rPr>
          <w:rFonts w:ascii="Trebuchet MS" w:hAnsi="Trebuchet MS" w:cs="Times New Roman"/>
        </w:rPr>
        <w:t xml:space="preserve">ation </w:t>
      </w:r>
      <w:r w:rsidR="00D82791" w:rsidRPr="00FD63A2">
        <w:rPr>
          <w:rFonts w:ascii="Trebuchet MS" w:hAnsi="Trebuchet MS" w:cs="Times New Roman"/>
        </w:rPr>
        <w:t xml:space="preserve">in providing </w:t>
      </w:r>
      <w:r>
        <w:rPr>
          <w:rFonts w:ascii="Trebuchet MS" w:hAnsi="Trebuchet MS" w:cs="Times New Roman"/>
        </w:rPr>
        <w:t>highly effective and efficient</w:t>
      </w:r>
      <w:r w:rsidR="00D82791" w:rsidRPr="00FD63A2">
        <w:rPr>
          <w:rFonts w:ascii="Trebuchet MS" w:hAnsi="Trebuchet MS" w:cs="Times New Roman"/>
        </w:rPr>
        <w:t>Income tax services to individuals, small scale and medium scale businesses</w:t>
      </w:r>
      <w:r>
        <w:rPr>
          <w:rFonts w:ascii="Trebuchet MS" w:hAnsi="Trebuchet MS" w:cs="Times New Roman"/>
        </w:rPr>
        <w:t>, we at K M R strive to provide customised solutions as per the needs and comfort of the clients</w:t>
      </w:r>
      <w:r w:rsidR="009001C9">
        <w:rPr>
          <w:rFonts w:ascii="Trebuchet MS" w:hAnsi="Trebuchet MS" w:cs="Times New Roman"/>
        </w:rPr>
        <w:t xml:space="preserve">. </w:t>
      </w:r>
      <w:r w:rsidR="00CC35BC">
        <w:rPr>
          <w:rFonts w:ascii="Trebuchet MS" w:hAnsi="Trebuchet MS" w:cs="Times New Roman"/>
        </w:rPr>
        <w:t xml:space="preserve">The clients have a direct interaction with the partners and seniors in the firm. The team is always ahead with adapting the </w:t>
      </w:r>
      <w:r w:rsidR="000F545C">
        <w:rPr>
          <w:rFonts w:ascii="Trebuchet MS" w:hAnsi="Trebuchet MS" w:cs="Times New Roman"/>
        </w:rPr>
        <w:t>on-going</w:t>
      </w:r>
      <w:r w:rsidR="00CC35BC">
        <w:rPr>
          <w:rFonts w:ascii="Trebuchet MS" w:hAnsi="Trebuchet MS" w:cs="Times New Roman"/>
        </w:rPr>
        <w:t xml:space="preserve"> tax reforms</w:t>
      </w:r>
      <w:r w:rsidR="000F545C">
        <w:rPr>
          <w:rFonts w:ascii="Trebuchet MS" w:hAnsi="Trebuchet MS" w:cs="Times New Roman"/>
        </w:rPr>
        <w:t>.</w:t>
      </w:r>
      <w:r w:rsidR="00347C40">
        <w:rPr>
          <w:rFonts w:ascii="Trebuchet MS" w:hAnsi="Trebuchet MS" w:cs="Times New Roman"/>
        </w:rPr>
        <w:t xml:space="preserve">The firm also handles </w:t>
      </w:r>
      <w:r w:rsidR="00A14CD5" w:rsidRPr="009001C9">
        <w:rPr>
          <w:rFonts w:ascii="Trebuchet MS" w:hAnsi="Trebuchet MS" w:cs="Times New Roman"/>
        </w:rPr>
        <w:t>scrutiny</w:t>
      </w:r>
      <w:r w:rsidR="00347C40">
        <w:rPr>
          <w:rFonts w:ascii="Trebuchet MS" w:hAnsi="Trebuchet MS" w:cs="Times New Roman"/>
        </w:rPr>
        <w:t xml:space="preserve"> assessment</w:t>
      </w:r>
      <w:r>
        <w:rPr>
          <w:rFonts w:ascii="Trebuchet MS" w:hAnsi="Trebuchet MS" w:cs="Times New Roman"/>
        </w:rPr>
        <w:t>s</w:t>
      </w:r>
      <w:r w:rsidR="00347C40">
        <w:rPr>
          <w:rFonts w:ascii="Trebuchet MS" w:hAnsi="Trebuchet MS" w:cs="Times New Roman"/>
        </w:rPr>
        <w:t xml:space="preserve">and </w:t>
      </w:r>
      <w:r w:rsidR="00A14CD5" w:rsidRPr="009001C9">
        <w:rPr>
          <w:rFonts w:ascii="Trebuchet MS" w:hAnsi="Trebuchet MS" w:cs="Times New Roman"/>
        </w:rPr>
        <w:t>our team</w:t>
      </w:r>
      <w:r w:rsidR="00347C40">
        <w:rPr>
          <w:rFonts w:ascii="Trebuchet MS" w:hAnsi="Trebuchet MS" w:cs="Times New Roman"/>
        </w:rPr>
        <w:t>s ha</w:t>
      </w:r>
      <w:r w:rsidR="00B65661">
        <w:rPr>
          <w:rFonts w:ascii="Trebuchet MS" w:hAnsi="Trebuchet MS" w:cs="Times New Roman"/>
        </w:rPr>
        <w:t>ve</w:t>
      </w:r>
      <w:r w:rsidR="00347C40">
        <w:rPr>
          <w:rFonts w:ascii="Trebuchet MS" w:hAnsi="Trebuchet MS" w:cs="Times New Roman"/>
        </w:rPr>
        <w:t xml:space="preserve"> a good</w:t>
      </w:r>
      <w:r w:rsidR="00A14CD5" w:rsidRPr="009001C9">
        <w:rPr>
          <w:rFonts w:ascii="Trebuchet MS" w:hAnsi="Trebuchet MS" w:cs="Times New Roman"/>
        </w:rPr>
        <w:t>liason with Tax d</w:t>
      </w:r>
      <w:r w:rsidR="00347C40">
        <w:rPr>
          <w:rFonts w:ascii="Trebuchet MS" w:hAnsi="Trebuchet MS" w:cs="Times New Roman"/>
        </w:rPr>
        <w:t>epartment.</w:t>
      </w:r>
    </w:p>
    <w:p w:rsidR="00B65661" w:rsidRPr="00A14CD5" w:rsidRDefault="00B65661" w:rsidP="00A14CD5">
      <w:pPr>
        <w:pStyle w:val="ListParagraph"/>
        <w:spacing w:after="0"/>
        <w:jc w:val="both"/>
        <w:rPr>
          <w:rFonts w:ascii="Trebuchet MS" w:hAnsi="Trebuchet MS" w:cs="Times New Roman"/>
        </w:rPr>
      </w:pPr>
    </w:p>
    <w:p w:rsidR="005163FD" w:rsidRPr="008E7413" w:rsidRDefault="005163FD" w:rsidP="00A14CD5">
      <w:pPr>
        <w:pStyle w:val="ListParagraph"/>
        <w:spacing w:after="0"/>
        <w:jc w:val="both"/>
        <w:rPr>
          <w:rFonts w:ascii="Trebuchet MS" w:hAnsi="Trebuchet MS" w:cs="Times New Roman"/>
          <w:b/>
          <w:sz w:val="24"/>
          <w:szCs w:val="24"/>
        </w:rPr>
      </w:pPr>
      <w:r w:rsidRPr="00392B39">
        <w:rPr>
          <w:rFonts w:ascii="Trebuchet MS" w:hAnsi="Trebuchet MS" w:cs="Times New Roman"/>
          <w:b/>
          <w:sz w:val="24"/>
          <w:szCs w:val="24"/>
          <w:highlight w:val="yellow"/>
        </w:rPr>
        <w:t>Indirect Taxation:</w:t>
      </w:r>
    </w:p>
    <w:p w:rsidR="007349E1" w:rsidRPr="00012BA7" w:rsidRDefault="005163FD" w:rsidP="00012BA7">
      <w:pPr>
        <w:pStyle w:val="ListParagraph"/>
        <w:spacing w:after="0"/>
        <w:jc w:val="both"/>
        <w:rPr>
          <w:rFonts w:ascii="Trebuchet MS" w:hAnsi="Trebuchet MS" w:cs="Times New Roman"/>
        </w:rPr>
      </w:pPr>
      <w:r w:rsidRPr="007D23D2">
        <w:rPr>
          <w:rFonts w:ascii="Trebuchet MS" w:hAnsi="Trebuchet MS" w:cs="Times New Roman"/>
        </w:rPr>
        <w:t>The coverage of Indir</w:t>
      </w:r>
      <w:r w:rsidR="007349E1">
        <w:rPr>
          <w:rFonts w:ascii="Trebuchet MS" w:hAnsi="Trebuchet MS" w:cs="Times New Roman"/>
        </w:rPr>
        <w:t>ect Taxation includes G</w:t>
      </w:r>
      <w:r w:rsidR="00012BA7">
        <w:rPr>
          <w:rFonts w:ascii="Trebuchet MS" w:hAnsi="Trebuchet MS" w:cs="Times New Roman"/>
        </w:rPr>
        <w:t>oods and Service Tax [G</w:t>
      </w:r>
      <w:r w:rsidR="007349E1">
        <w:rPr>
          <w:rFonts w:ascii="Trebuchet MS" w:hAnsi="Trebuchet MS" w:cs="Times New Roman"/>
        </w:rPr>
        <w:t>ST</w:t>
      </w:r>
      <w:r w:rsidR="00012BA7">
        <w:rPr>
          <w:rFonts w:ascii="Trebuchet MS" w:hAnsi="Trebuchet MS" w:cs="Times New Roman"/>
        </w:rPr>
        <w:t>]</w:t>
      </w:r>
      <w:r w:rsidR="007349E1">
        <w:rPr>
          <w:rFonts w:ascii="Trebuchet MS" w:hAnsi="Trebuchet MS" w:cs="Times New Roman"/>
        </w:rPr>
        <w:t xml:space="preserve"> under which we </w:t>
      </w:r>
      <w:r w:rsidR="007349E1" w:rsidRPr="007349E1">
        <w:rPr>
          <w:rFonts w:ascii="Trebuchet MS" w:hAnsi="Trebuchet MS" w:cs="Times New Roman"/>
        </w:rPr>
        <w:t xml:space="preserve">have helped clients to </w:t>
      </w:r>
      <w:r w:rsidR="005D65EC">
        <w:rPr>
          <w:rFonts w:ascii="Trebuchet MS" w:hAnsi="Trebuchet MS" w:cs="Times New Roman"/>
        </w:rPr>
        <w:t xml:space="preserve">implement and </w:t>
      </w:r>
      <w:r w:rsidR="007349E1" w:rsidRPr="007349E1">
        <w:rPr>
          <w:rFonts w:ascii="Trebuchet MS" w:hAnsi="Trebuchet MS" w:cs="Times New Roman"/>
        </w:rPr>
        <w:t>comply with the law more effectively.</w:t>
      </w:r>
      <w:r w:rsidR="00012BA7">
        <w:rPr>
          <w:rFonts w:ascii="Trebuchet MS" w:hAnsi="Trebuchet MS" w:cs="Times New Roman"/>
        </w:rPr>
        <w:t xml:space="preserve"> GST being a </w:t>
      </w:r>
      <w:r w:rsidR="00012BA7" w:rsidRPr="00012BA7">
        <w:rPr>
          <w:rFonts w:ascii="Trebuchet MS" w:hAnsi="Trebuchet MS" w:cs="Times New Roman"/>
        </w:rPr>
        <w:t xml:space="preserve">comprehensive indirect tax on manufacture, sale and consumption of goods and services throughout India </w:t>
      </w:r>
      <w:r w:rsidR="00012BA7">
        <w:rPr>
          <w:rFonts w:ascii="Trebuchet MS" w:hAnsi="Trebuchet MS" w:cs="Times New Roman"/>
        </w:rPr>
        <w:t>has</w:t>
      </w:r>
      <w:r w:rsidR="00012BA7" w:rsidRPr="00012BA7">
        <w:rPr>
          <w:rFonts w:ascii="Trebuchet MS" w:hAnsi="Trebuchet MS" w:cs="Times New Roman"/>
        </w:rPr>
        <w:t xml:space="preserve"> replace</w:t>
      </w:r>
      <w:r w:rsidR="00012BA7">
        <w:rPr>
          <w:rFonts w:ascii="Trebuchet MS" w:hAnsi="Trebuchet MS" w:cs="Times New Roman"/>
        </w:rPr>
        <w:t>d</w:t>
      </w:r>
      <w:r w:rsidR="00012BA7" w:rsidRPr="00012BA7">
        <w:rPr>
          <w:rFonts w:ascii="Trebuchet MS" w:hAnsi="Trebuchet MS" w:cs="Times New Roman"/>
        </w:rPr>
        <w:t xml:space="preserve"> various taxes levied by the central and state governments</w:t>
      </w:r>
      <w:r w:rsidR="00012BA7">
        <w:rPr>
          <w:rFonts w:ascii="Trebuchet MS" w:hAnsi="Trebuchet MS" w:cs="Times New Roman"/>
        </w:rPr>
        <w:t xml:space="preserve">. </w:t>
      </w:r>
      <w:r w:rsidR="007349E1" w:rsidRPr="00012BA7">
        <w:rPr>
          <w:rFonts w:ascii="Trebuchet MS" w:hAnsi="Trebuchet MS" w:cs="Times New Roman"/>
        </w:rPr>
        <w:t xml:space="preserve">Our periodic review of </w:t>
      </w:r>
      <w:r w:rsidR="00B65661" w:rsidRPr="00012BA7">
        <w:rPr>
          <w:rFonts w:ascii="Trebuchet MS" w:hAnsi="Trebuchet MS" w:cs="Times New Roman"/>
        </w:rPr>
        <w:t xml:space="preserve">the </w:t>
      </w:r>
      <w:r w:rsidR="00012BA7" w:rsidRPr="00012BA7">
        <w:rPr>
          <w:rFonts w:ascii="Trebuchet MS" w:hAnsi="Trebuchet MS" w:cs="Times New Roman"/>
        </w:rPr>
        <w:t xml:space="preserve">changeover and tax impacts of the new reforms </w:t>
      </w:r>
      <w:r w:rsidR="007349E1" w:rsidRPr="00012BA7">
        <w:rPr>
          <w:rFonts w:ascii="Trebuchet MS" w:hAnsi="Trebuchet MS" w:cs="Times New Roman"/>
        </w:rPr>
        <w:t xml:space="preserve">helps our client to get assistance in </w:t>
      </w:r>
      <w:r w:rsidR="00012BA7">
        <w:rPr>
          <w:rFonts w:ascii="Trebuchet MS" w:hAnsi="Trebuchet MS" w:cs="Times New Roman"/>
        </w:rPr>
        <w:t xml:space="preserve">analysing business transactions, </w:t>
      </w:r>
      <w:r w:rsidR="007349E1" w:rsidRPr="00012BA7">
        <w:rPr>
          <w:rFonts w:ascii="Trebuchet MS" w:hAnsi="Trebuchet MS" w:cs="Times New Roman"/>
        </w:rPr>
        <w:t>p</w:t>
      </w:r>
      <w:r w:rsidR="00012BA7">
        <w:rPr>
          <w:rFonts w:ascii="Trebuchet MS" w:hAnsi="Trebuchet MS" w:cs="Times New Roman"/>
        </w:rPr>
        <w:t>rep</w:t>
      </w:r>
      <w:r w:rsidR="007349E1" w:rsidRPr="00012BA7">
        <w:rPr>
          <w:rFonts w:ascii="Trebuchet MS" w:hAnsi="Trebuchet MS" w:cs="Times New Roman"/>
        </w:rPr>
        <w:t>aration of returns</w:t>
      </w:r>
      <w:r w:rsidR="00B65661" w:rsidRPr="00012BA7">
        <w:rPr>
          <w:rFonts w:ascii="Trebuchet MS" w:hAnsi="Trebuchet MS" w:cs="Times New Roman"/>
        </w:rPr>
        <w:t xml:space="preserve"> and compl</w:t>
      </w:r>
      <w:r w:rsidR="00012BA7">
        <w:rPr>
          <w:rFonts w:ascii="Trebuchet MS" w:hAnsi="Trebuchet MS" w:cs="Times New Roman"/>
        </w:rPr>
        <w:t xml:space="preserve">yingwith the </w:t>
      </w:r>
      <w:r w:rsidR="007349E1" w:rsidRPr="00012BA7">
        <w:rPr>
          <w:rFonts w:ascii="Trebuchet MS" w:hAnsi="Trebuchet MS" w:cs="Times New Roman"/>
        </w:rPr>
        <w:t>law and its applicability to the client</w:t>
      </w:r>
      <w:r w:rsidR="00012BA7">
        <w:rPr>
          <w:rFonts w:ascii="Trebuchet MS" w:hAnsi="Trebuchet MS" w:cs="Times New Roman"/>
        </w:rPr>
        <w:t xml:space="preserve"> more efficiently</w:t>
      </w:r>
      <w:r w:rsidR="007349E1" w:rsidRPr="00012BA7">
        <w:rPr>
          <w:rFonts w:ascii="Trebuchet MS" w:hAnsi="Trebuchet MS" w:cs="Times New Roman"/>
        </w:rPr>
        <w:t>.</w:t>
      </w:r>
    </w:p>
    <w:p w:rsidR="00747EA8" w:rsidRDefault="00747EA8" w:rsidP="00A51F49">
      <w:pPr>
        <w:pStyle w:val="ListParagraph"/>
        <w:spacing w:after="0"/>
        <w:ind w:left="1080" w:right="737"/>
        <w:jc w:val="both"/>
        <w:rPr>
          <w:rFonts w:ascii="Trebuchet MS" w:hAnsi="Trebuchet MS" w:cs="Times New Roman"/>
        </w:rPr>
      </w:pPr>
    </w:p>
    <w:p w:rsidR="003E7BB9" w:rsidRPr="00093703" w:rsidRDefault="003E7BB9" w:rsidP="003E7BB9">
      <w:pPr>
        <w:pStyle w:val="ListParagraph"/>
        <w:numPr>
          <w:ilvl w:val="0"/>
          <w:numId w:val="5"/>
        </w:numPr>
        <w:spacing w:after="0"/>
        <w:jc w:val="both"/>
        <w:rPr>
          <w:rFonts w:ascii="Trebuchet MS" w:hAnsi="Trebuchet MS" w:cs="Times New Roman"/>
          <w:b/>
          <w:sz w:val="24"/>
          <w:szCs w:val="24"/>
        </w:rPr>
      </w:pPr>
      <w:r w:rsidRPr="00093703">
        <w:rPr>
          <w:rFonts w:ascii="Trebuchet MS" w:hAnsi="Trebuchet MS" w:cs="Times New Roman"/>
          <w:b/>
          <w:sz w:val="24"/>
          <w:szCs w:val="24"/>
        </w:rPr>
        <w:t>Audit and Assurance:</w:t>
      </w:r>
    </w:p>
    <w:p w:rsidR="003817C9" w:rsidRDefault="00747EA8" w:rsidP="003E7BB9">
      <w:pPr>
        <w:pStyle w:val="ListParagraph"/>
        <w:spacing w:after="0"/>
        <w:jc w:val="both"/>
        <w:rPr>
          <w:rFonts w:ascii="Trebuchet MS" w:hAnsi="Trebuchet MS" w:cs="Times New Roman"/>
        </w:rPr>
      </w:pPr>
      <w:r>
        <w:rPr>
          <w:rFonts w:ascii="Trebuchet MS" w:hAnsi="Trebuchet MS" w:cs="Times New Roman"/>
        </w:rPr>
        <w:t xml:space="preserve">A </w:t>
      </w:r>
      <w:r w:rsidRPr="00360269">
        <w:rPr>
          <w:rFonts w:ascii="Trebuchet MS" w:hAnsi="Trebuchet MS" w:cs="Times New Roman"/>
        </w:rPr>
        <w:t xml:space="preserve">highly efficient </w:t>
      </w:r>
      <w:r w:rsidR="003E7BB9" w:rsidRPr="00360269">
        <w:rPr>
          <w:rFonts w:ascii="Trebuchet MS" w:hAnsi="Trebuchet MS" w:cs="Times New Roman"/>
        </w:rPr>
        <w:t xml:space="preserve">team of qualified chartered accountants </w:t>
      </w:r>
      <w:r w:rsidRPr="00360269">
        <w:rPr>
          <w:rFonts w:ascii="Trebuchet MS" w:hAnsi="Trebuchet MS" w:cs="Times New Roman"/>
        </w:rPr>
        <w:t>accompan</w:t>
      </w:r>
      <w:r>
        <w:rPr>
          <w:rFonts w:ascii="Trebuchet MS" w:hAnsi="Trebuchet MS" w:cs="Times New Roman"/>
        </w:rPr>
        <w:t>y</w:t>
      </w:r>
      <w:r w:rsidR="003E7BB9" w:rsidRPr="00360269">
        <w:rPr>
          <w:rFonts w:ascii="Trebuchet MS" w:hAnsi="Trebuchet MS" w:cs="Times New Roman"/>
        </w:rPr>
        <w:t xml:space="preserve">in auditing and assurance services. Our audit and assurances service offerings are based on a complete understanding of the clients’ business specifics, industry peculiarities and the applicable laws. The audit approach is based on the compliance issues, the nature and requirement for audit, the clients’ requirement and key risk issues involved. Our audit and assurance solutions range from statutory audits, internal audits, tax audits, </w:t>
      </w:r>
      <w:r w:rsidR="003E7BB9" w:rsidRPr="00360269">
        <w:rPr>
          <w:rFonts w:ascii="Trebuchet MS" w:hAnsi="Trebuchet MS" w:cs="Times New Roman"/>
        </w:rPr>
        <w:lastRenderedPageBreak/>
        <w:t>transfer pricing audits, management audits, concurrent audits etc. The audit deliverables range from reporting for statutory compliances to enhancing the client’s business financial and operational performance.</w:t>
      </w:r>
    </w:p>
    <w:p w:rsidR="00690C08" w:rsidRDefault="00690C08" w:rsidP="003E7BB9">
      <w:pPr>
        <w:pStyle w:val="ListParagraph"/>
        <w:spacing w:after="0"/>
        <w:jc w:val="both"/>
        <w:rPr>
          <w:rFonts w:ascii="Trebuchet MS" w:hAnsi="Trebuchet MS" w:cs="Times New Roman"/>
        </w:rPr>
      </w:pPr>
    </w:p>
    <w:p w:rsidR="008B423A" w:rsidRDefault="008B423A" w:rsidP="003E7BB9">
      <w:pPr>
        <w:pStyle w:val="ListParagraph"/>
        <w:spacing w:after="0"/>
        <w:jc w:val="both"/>
        <w:rPr>
          <w:rFonts w:ascii="Trebuchet MS" w:hAnsi="Trebuchet MS" w:cs="Times New Roman"/>
        </w:rPr>
      </w:pPr>
    </w:p>
    <w:p w:rsidR="00AA1B82" w:rsidRPr="00392B39" w:rsidRDefault="00AA1B82" w:rsidP="00787BAC">
      <w:pPr>
        <w:pStyle w:val="ListParagraph"/>
        <w:numPr>
          <w:ilvl w:val="0"/>
          <w:numId w:val="5"/>
        </w:numPr>
        <w:spacing w:after="0"/>
        <w:jc w:val="both"/>
        <w:rPr>
          <w:rFonts w:ascii="Trebuchet MS" w:hAnsi="Trebuchet MS" w:cs="Times New Roman"/>
          <w:b/>
          <w:sz w:val="24"/>
          <w:szCs w:val="24"/>
          <w:highlight w:val="yellow"/>
        </w:rPr>
      </w:pPr>
      <w:r w:rsidRPr="00392B39">
        <w:rPr>
          <w:rFonts w:ascii="Trebuchet MS" w:hAnsi="Trebuchet MS" w:cs="Times New Roman"/>
          <w:b/>
          <w:sz w:val="24"/>
          <w:szCs w:val="24"/>
          <w:highlight w:val="yellow"/>
        </w:rPr>
        <w:t>Advisory and other Professional Services</w:t>
      </w:r>
    </w:p>
    <w:p w:rsidR="00AA1B82" w:rsidRDefault="00AA1B82" w:rsidP="00AA1B82">
      <w:pPr>
        <w:pStyle w:val="ListParagraph"/>
        <w:spacing w:after="0"/>
        <w:jc w:val="both"/>
        <w:rPr>
          <w:rFonts w:ascii="Trebuchet MS" w:hAnsi="Trebuchet MS" w:cs="Times New Roman"/>
          <w:b/>
          <w:sz w:val="24"/>
          <w:szCs w:val="24"/>
        </w:rPr>
      </w:pPr>
    </w:p>
    <w:p w:rsidR="0075768A" w:rsidRPr="002B04D0" w:rsidRDefault="0075768A" w:rsidP="0075768A">
      <w:pPr>
        <w:pStyle w:val="ListParagraph"/>
        <w:spacing w:after="0"/>
        <w:jc w:val="both"/>
        <w:rPr>
          <w:rFonts w:ascii="Trebuchet MS" w:hAnsi="Trebuchet MS" w:cs="Times New Roman"/>
          <w:b/>
        </w:rPr>
      </w:pPr>
      <w:r w:rsidRPr="002B04D0">
        <w:rPr>
          <w:rFonts w:ascii="Trebuchet MS" w:hAnsi="Trebuchet MS" w:cs="Times New Roman"/>
          <w:b/>
          <w:sz w:val="24"/>
          <w:szCs w:val="24"/>
        </w:rPr>
        <w:t>RERA</w:t>
      </w:r>
    </w:p>
    <w:p w:rsidR="0075768A" w:rsidRDefault="0075768A" w:rsidP="0075768A">
      <w:pPr>
        <w:pStyle w:val="ListParagraph"/>
        <w:spacing w:after="0"/>
        <w:jc w:val="both"/>
        <w:rPr>
          <w:rFonts w:ascii="Trebuchet MS" w:hAnsi="Trebuchet MS" w:cs="Times New Roman"/>
        </w:rPr>
      </w:pPr>
      <w:r w:rsidRPr="002B04D0">
        <w:rPr>
          <w:rFonts w:ascii="Trebuchet MS" w:hAnsi="Trebuchet MS" w:cs="Times New Roman"/>
        </w:rPr>
        <w:t>T</w:t>
      </w:r>
      <w:r w:rsidRPr="003E7BB9">
        <w:rPr>
          <w:rFonts w:ascii="Trebuchet MS" w:hAnsi="Trebuchet MS" w:cs="Times New Roman"/>
        </w:rPr>
        <w:t>he Real Estate (Regulation and Development) Act, 2016 provides for establishing regulatory authorities at the state level to register residential real estate projects and seeks to regulate contracts in an ef</w:t>
      </w:r>
      <w:r>
        <w:rPr>
          <w:rFonts w:ascii="Trebuchet MS" w:hAnsi="Trebuchet MS" w:cs="Times New Roman"/>
        </w:rPr>
        <w:t>ficient and transparent manner.</w:t>
      </w:r>
    </w:p>
    <w:p w:rsidR="0075768A" w:rsidRDefault="0075768A" w:rsidP="0075768A">
      <w:pPr>
        <w:pStyle w:val="ListParagraph"/>
        <w:spacing w:after="0"/>
        <w:jc w:val="both"/>
        <w:rPr>
          <w:rFonts w:ascii="Trebuchet MS" w:hAnsi="Trebuchet MS" w:cs="Times New Roman"/>
        </w:rPr>
      </w:pPr>
    </w:p>
    <w:p w:rsidR="0075768A" w:rsidRDefault="0075768A" w:rsidP="0075768A">
      <w:pPr>
        <w:pStyle w:val="ListParagraph"/>
        <w:spacing w:after="0"/>
        <w:jc w:val="both"/>
        <w:rPr>
          <w:rFonts w:ascii="Trebuchet MS" w:hAnsi="Trebuchet MS" w:cs="Times New Roman"/>
          <w:b/>
        </w:rPr>
      </w:pPr>
      <w:r>
        <w:rPr>
          <w:rFonts w:ascii="Trebuchet MS" w:hAnsi="Trebuchet MS" w:cs="Times New Roman"/>
        </w:rPr>
        <w:t>Our team has been studying about all the aspects of the Act and has gained a vide experience in providing the services under the Act to the clients.</w:t>
      </w:r>
    </w:p>
    <w:p w:rsidR="0075768A" w:rsidRDefault="0075768A" w:rsidP="00AA1B82">
      <w:pPr>
        <w:pStyle w:val="ListParagraph"/>
        <w:spacing w:after="0"/>
        <w:jc w:val="both"/>
        <w:rPr>
          <w:rFonts w:ascii="Trebuchet MS" w:hAnsi="Trebuchet MS" w:cs="Times New Roman"/>
          <w:b/>
        </w:rPr>
      </w:pPr>
    </w:p>
    <w:p w:rsidR="00787BAC" w:rsidRDefault="00787BAC" w:rsidP="00AA1B82">
      <w:pPr>
        <w:pStyle w:val="ListParagraph"/>
        <w:spacing w:after="0"/>
        <w:jc w:val="both"/>
        <w:rPr>
          <w:rFonts w:ascii="Trebuchet MS" w:hAnsi="Trebuchet MS" w:cs="Times New Roman"/>
          <w:b/>
        </w:rPr>
      </w:pPr>
      <w:r w:rsidRPr="007D1108">
        <w:rPr>
          <w:rFonts w:ascii="Trebuchet MS" w:hAnsi="Trebuchet MS" w:cs="Times New Roman"/>
          <w:b/>
        </w:rPr>
        <w:t>Company Law Matters</w:t>
      </w:r>
    </w:p>
    <w:p w:rsidR="007D1108" w:rsidRDefault="007D1108" w:rsidP="00AA1B82">
      <w:pPr>
        <w:pStyle w:val="ListParagraph"/>
        <w:spacing w:after="0"/>
        <w:jc w:val="both"/>
        <w:rPr>
          <w:rFonts w:ascii="Arial" w:hAnsi="Arial" w:cs="Arial"/>
          <w:color w:val="545454"/>
          <w:shd w:val="clear" w:color="auto" w:fill="FFFFFF"/>
        </w:rPr>
      </w:pPr>
      <w:r w:rsidRPr="007D1108">
        <w:rPr>
          <w:rFonts w:ascii="Trebuchet MS" w:hAnsi="Trebuchet MS" w:cs="Times New Roman"/>
        </w:rPr>
        <w:t>We ensure your company complies with its statutory obligations pro-actively and efficiently</w:t>
      </w:r>
      <w:r>
        <w:rPr>
          <w:rFonts w:ascii="Trebuchet MS" w:hAnsi="Trebuchet MS" w:cs="Times New Roman"/>
        </w:rPr>
        <w:t xml:space="preserve">. As </w:t>
      </w:r>
      <w:r w:rsidRPr="007D1108">
        <w:rPr>
          <w:rFonts w:ascii="Trebuchet MS" w:hAnsi="Trebuchet MS" w:cs="Times New Roman"/>
        </w:rPr>
        <w:t xml:space="preserve">Efficient </w:t>
      </w:r>
      <w:r>
        <w:rPr>
          <w:rFonts w:ascii="Trebuchet MS" w:hAnsi="Trebuchet MS" w:cs="Times New Roman"/>
        </w:rPr>
        <w:t xml:space="preserve">Company </w:t>
      </w:r>
      <w:r w:rsidRPr="007D1108">
        <w:rPr>
          <w:rFonts w:ascii="Trebuchet MS" w:hAnsi="Trebuchet MS" w:cs="Times New Roman"/>
        </w:rPr>
        <w:t>secretarial services are essential for handling the numerous management tasks such as organising documents, gathering information, keeping track of deadlines, analysing reports</w:t>
      </w:r>
      <w:r>
        <w:rPr>
          <w:rFonts w:ascii="Trebuchet MS" w:hAnsi="Trebuchet MS" w:cs="Times New Roman"/>
        </w:rPr>
        <w:t>.</w:t>
      </w:r>
      <w:r>
        <w:rPr>
          <w:rFonts w:ascii="Arial" w:hAnsi="Arial" w:cs="Arial"/>
          <w:color w:val="545454"/>
          <w:shd w:val="clear" w:color="auto" w:fill="FFFFFF"/>
        </w:rPr>
        <w:t> </w:t>
      </w:r>
    </w:p>
    <w:p w:rsidR="007D1108" w:rsidRPr="007A1700" w:rsidRDefault="007D1108" w:rsidP="00AA1B82">
      <w:pPr>
        <w:pStyle w:val="ListParagraph"/>
        <w:spacing w:after="0"/>
        <w:jc w:val="both"/>
        <w:rPr>
          <w:rFonts w:ascii="Trebuchet MS" w:hAnsi="Trebuchet MS" w:cs="Times New Roman"/>
        </w:rPr>
      </w:pPr>
    </w:p>
    <w:p w:rsidR="00510E5F" w:rsidRDefault="00510E5F" w:rsidP="00AA1B82">
      <w:pPr>
        <w:pStyle w:val="ListParagraph"/>
        <w:spacing w:after="0"/>
        <w:jc w:val="both"/>
        <w:rPr>
          <w:rFonts w:ascii="Trebuchet MS" w:hAnsi="Trebuchet MS" w:cs="Times New Roman"/>
          <w:b/>
        </w:rPr>
      </w:pPr>
      <w:r w:rsidRPr="007D1108">
        <w:rPr>
          <w:rFonts w:ascii="Trebuchet MS" w:hAnsi="Trebuchet MS" w:cs="Times New Roman"/>
          <w:b/>
        </w:rPr>
        <w:t xml:space="preserve">Financial </w:t>
      </w:r>
      <w:r w:rsidR="007D1108" w:rsidRPr="007D1108">
        <w:rPr>
          <w:rFonts w:ascii="Trebuchet MS" w:hAnsi="Trebuchet MS" w:cs="Times New Roman"/>
          <w:b/>
        </w:rPr>
        <w:t xml:space="preserve">Advisory </w:t>
      </w:r>
      <w:r w:rsidRPr="007D1108">
        <w:rPr>
          <w:rFonts w:ascii="Trebuchet MS" w:hAnsi="Trebuchet MS" w:cs="Times New Roman"/>
          <w:b/>
        </w:rPr>
        <w:t>Services</w:t>
      </w:r>
    </w:p>
    <w:p w:rsidR="001423C2" w:rsidRDefault="007D1108" w:rsidP="00AA1B82">
      <w:pPr>
        <w:pStyle w:val="ListParagraph"/>
        <w:spacing w:after="0"/>
        <w:jc w:val="both"/>
        <w:rPr>
          <w:rFonts w:ascii="Trebuchet MS" w:hAnsi="Trebuchet MS" w:cs="Times New Roman"/>
        </w:rPr>
      </w:pPr>
      <w:r>
        <w:rPr>
          <w:rFonts w:ascii="Trebuchet MS" w:hAnsi="Trebuchet MS" w:cs="Times New Roman"/>
        </w:rPr>
        <w:t>We provide</w:t>
      </w:r>
      <w:r w:rsidRPr="007D1108">
        <w:rPr>
          <w:rFonts w:ascii="Trebuchet MS" w:hAnsi="Trebuchet MS" w:cs="Times New Roman"/>
        </w:rPr>
        <w:t xml:space="preserve"> advisory services around </w:t>
      </w:r>
      <w:r>
        <w:rPr>
          <w:rFonts w:ascii="Trebuchet MS" w:hAnsi="Trebuchet MS" w:cs="Times New Roman"/>
        </w:rPr>
        <w:t>Fund raising, M</w:t>
      </w:r>
      <w:r w:rsidRPr="007D1108">
        <w:rPr>
          <w:rFonts w:ascii="Trebuchet MS" w:hAnsi="Trebuchet MS" w:cs="Times New Roman"/>
        </w:rPr>
        <w:t xml:space="preserve">&amp;A transactions, </w:t>
      </w:r>
      <w:r>
        <w:rPr>
          <w:rFonts w:ascii="Trebuchet MS" w:hAnsi="Trebuchet MS" w:cs="Times New Roman"/>
        </w:rPr>
        <w:t>Capital</w:t>
      </w:r>
      <w:r w:rsidRPr="007D1108">
        <w:rPr>
          <w:rFonts w:ascii="Trebuchet MS" w:hAnsi="Trebuchet MS" w:cs="Times New Roman"/>
        </w:rPr>
        <w:t xml:space="preserve">restructurings, business </w:t>
      </w:r>
      <w:r w:rsidR="00121036" w:rsidRPr="007D1108">
        <w:rPr>
          <w:rFonts w:ascii="Trebuchet MS" w:hAnsi="Trebuchet MS" w:cs="Times New Roman"/>
        </w:rPr>
        <w:t>modelling</w:t>
      </w:r>
      <w:r>
        <w:rPr>
          <w:rFonts w:ascii="Trebuchet MS" w:hAnsi="Trebuchet MS" w:cs="Times New Roman"/>
        </w:rPr>
        <w:t xml:space="preserve"> and</w:t>
      </w:r>
      <w:r w:rsidRPr="007D1108">
        <w:rPr>
          <w:rFonts w:ascii="Trebuchet MS" w:hAnsi="Trebuchet MS" w:cs="Times New Roman"/>
        </w:rPr>
        <w:t xml:space="preserve"> forensic investigations</w:t>
      </w:r>
      <w:r>
        <w:rPr>
          <w:rFonts w:ascii="Trebuchet MS" w:hAnsi="Trebuchet MS" w:cs="Times New Roman"/>
        </w:rPr>
        <w:t>.</w:t>
      </w:r>
    </w:p>
    <w:p w:rsidR="007D1108" w:rsidRPr="007A1700" w:rsidRDefault="007D1108" w:rsidP="00AA1B82">
      <w:pPr>
        <w:pStyle w:val="ListParagraph"/>
        <w:spacing w:after="0"/>
        <w:jc w:val="both"/>
        <w:rPr>
          <w:rFonts w:ascii="Trebuchet MS" w:hAnsi="Trebuchet MS" w:cs="Times New Roman"/>
        </w:rPr>
      </w:pPr>
    </w:p>
    <w:p w:rsidR="00AA1B82" w:rsidRPr="001423C2" w:rsidRDefault="00AA1B82" w:rsidP="00AA1B82">
      <w:pPr>
        <w:pStyle w:val="ListParagraph"/>
        <w:spacing w:after="0"/>
        <w:jc w:val="both"/>
        <w:rPr>
          <w:rFonts w:ascii="Trebuchet MS" w:hAnsi="Trebuchet MS" w:cs="Times New Roman"/>
          <w:b/>
        </w:rPr>
      </w:pPr>
      <w:r w:rsidRPr="001423C2">
        <w:rPr>
          <w:rFonts w:ascii="Trebuchet MS" w:hAnsi="Trebuchet MS" w:cs="Times New Roman"/>
          <w:b/>
        </w:rPr>
        <w:t>Valuations</w:t>
      </w:r>
    </w:p>
    <w:p w:rsidR="001423C2" w:rsidRDefault="001423C2" w:rsidP="00AA1B82">
      <w:pPr>
        <w:pStyle w:val="ListParagraph"/>
        <w:spacing w:after="0"/>
        <w:jc w:val="both"/>
        <w:rPr>
          <w:rFonts w:ascii="Trebuchet MS" w:hAnsi="Trebuchet MS" w:cs="Times New Roman"/>
        </w:rPr>
      </w:pPr>
      <w:r w:rsidRPr="001423C2">
        <w:rPr>
          <w:rFonts w:ascii="Trebuchet MS" w:hAnsi="Trebuchet MS" w:cs="Times New Roman"/>
        </w:rPr>
        <w:t xml:space="preserve">We offers a complete range of services for business valuation. No matter whether it's for a new </w:t>
      </w:r>
      <w:r w:rsidR="00121036">
        <w:rPr>
          <w:rFonts w:ascii="Trebuchet MS" w:hAnsi="Trebuchet MS" w:cs="Times New Roman"/>
        </w:rPr>
        <w:t>start-up</w:t>
      </w:r>
      <w:r w:rsidR="00121036" w:rsidRPr="001423C2">
        <w:rPr>
          <w:rFonts w:ascii="Trebuchet MS" w:hAnsi="Trebuchet MS" w:cs="Times New Roman"/>
        </w:rPr>
        <w:t>business</w:t>
      </w:r>
      <w:r w:rsidR="00121036">
        <w:rPr>
          <w:rFonts w:ascii="Trebuchet MS" w:hAnsi="Trebuchet MS" w:cs="Times New Roman"/>
        </w:rPr>
        <w:t>es</w:t>
      </w:r>
      <w:r w:rsidRPr="001423C2">
        <w:rPr>
          <w:rFonts w:ascii="Trebuchet MS" w:hAnsi="Trebuchet MS" w:cs="Times New Roman"/>
        </w:rPr>
        <w:t xml:space="preserve"> or for an established organization</w:t>
      </w:r>
      <w:r w:rsidR="00121036">
        <w:rPr>
          <w:rFonts w:ascii="Trebuchet MS" w:hAnsi="Trebuchet MS" w:cs="Times New Roman"/>
        </w:rPr>
        <w:t>,</w:t>
      </w:r>
      <w:r w:rsidRPr="001423C2">
        <w:rPr>
          <w:rFonts w:ascii="Trebuchet MS" w:hAnsi="Trebuchet MS" w:cs="Times New Roman"/>
        </w:rPr>
        <w:t>our prime focus is to deliver our services with utmost quality and in a most ethical and independent manner.</w:t>
      </w:r>
    </w:p>
    <w:p w:rsidR="003824E0" w:rsidRPr="007A1700" w:rsidRDefault="003824E0" w:rsidP="00AA1B82">
      <w:pPr>
        <w:pStyle w:val="ListParagraph"/>
        <w:spacing w:after="0"/>
        <w:jc w:val="both"/>
        <w:rPr>
          <w:rFonts w:ascii="Trebuchet MS" w:hAnsi="Trebuchet MS" w:cs="Times New Roman"/>
        </w:rPr>
      </w:pPr>
    </w:p>
    <w:p w:rsidR="00AA1B82" w:rsidRPr="003824E0" w:rsidRDefault="00AA1B82" w:rsidP="00AA1B82">
      <w:pPr>
        <w:pStyle w:val="ListParagraph"/>
        <w:spacing w:after="0"/>
        <w:jc w:val="both"/>
        <w:rPr>
          <w:rFonts w:ascii="Trebuchet MS" w:hAnsi="Trebuchet MS" w:cs="Times New Roman"/>
          <w:b/>
        </w:rPr>
      </w:pPr>
      <w:r w:rsidRPr="003824E0">
        <w:rPr>
          <w:rFonts w:ascii="Trebuchet MS" w:hAnsi="Trebuchet MS" w:cs="Times New Roman"/>
          <w:b/>
        </w:rPr>
        <w:t>FDI</w:t>
      </w:r>
      <w:r w:rsidR="00640E3E" w:rsidRPr="003824E0">
        <w:rPr>
          <w:rFonts w:ascii="Trebuchet MS" w:hAnsi="Trebuchet MS" w:cs="Times New Roman"/>
          <w:b/>
        </w:rPr>
        <w:t xml:space="preserve"> and Other Foreign transaction</w:t>
      </w:r>
    </w:p>
    <w:p w:rsidR="003824E0" w:rsidRDefault="003824E0" w:rsidP="00AA1B82">
      <w:pPr>
        <w:pStyle w:val="ListParagraph"/>
        <w:spacing w:after="0"/>
        <w:jc w:val="both"/>
        <w:rPr>
          <w:rFonts w:ascii="Trebuchet MS" w:hAnsi="Trebuchet MS" w:cs="Times New Roman"/>
        </w:rPr>
      </w:pPr>
      <w:r w:rsidRPr="003824E0">
        <w:rPr>
          <w:rFonts w:ascii="Trebuchet MS" w:hAnsi="Trebuchet MS" w:cs="Times New Roman"/>
        </w:rPr>
        <w:t>In the era</w:t>
      </w:r>
      <w:r>
        <w:rPr>
          <w:rFonts w:ascii="Trebuchet MS" w:hAnsi="Trebuchet MS" w:cs="Times New Roman"/>
        </w:rPr>
        <w:t xml:space="preserve"> of globalization we </w:t>
      </w:r>
      <w:r w:rsidRPr="003824E0">
        <w:rPr>
          <w:rFonts w:ascii="Trebuchet MS" w:hAnsi="Trebuchet MS" w:cs="Times New Roman"/>
        </w:rPr>
        <w:t xml:space="preserve">provide seamless and integrated services to better facilitate your business expansion </w:t>
      </w:r>
      <w:r>
        <w:rPr>
          <w:rFonts w:ascii="Trebuchet MS" w:hAnsi="Trebuchet MS" w:cs="Times New Roman"/>
        </w:rPr>
        <w:t>worldwide</w:t>
      </w:r>
      <w:r w:rsidRPr="003824E0">
        <w:rPr>
          <w:rFonts w:ascii="Trebuchet MS" w:hAnsi="Trebuchet MS" w:cs="Times New Roman"/>
        </w:rPr>
        <w:t>. For this purpose understanding and compliance with laws of land and International business laws is essential. We offer our services in adherence with FEMA rules &amp; regulations and other applicable laws</w:t>
      </w:r>
      <w:r>
        <w:rPr>
          <w:rFonts w:ascii="Trebuchet MS" w:hAnsi="Trebuchet MS" w:cs="Times New Roman"/>
        </w:rPr>
        <w:t>.</w:t>
      </w:r>
    </w:p>
    <w:p w:rsidR="002B04D0" w:rsidRDefault="002B04D0" w:rsidP="00AA1B82">
      <w:pPr>
        <w:pStyle w:val="ListParagraph"/>
        <w:spacing w:after="0"/>
        <w:jc w:val="both"/>
        <w:rPr>
          <w:rFonts w:ascii="Trebuchet MS" w:hAnsi="Trebuchet MS" w:cs="Times New Roman"/>
        </w:rPr>
      </w:pPr>
    </w:p>
    <w:p w:rsidR="00AA1B82" w:rsidRDefault="00AA1B82" w:rsidP="00847795">
      <w:pPr>
        <w:spacing w:after="0"/>
        <w:ind w:right="737"/>
        <w:jc w:val="both"/>
        <w:rPr>
          <w:rFonts w:ascii="Trebuchet MS" w:hAnsi="Trebuchet MS" w:cs="Times New Roman"/>
          <w:b/>
          <w:sz w:val="24"/>
          <w:szCs w:val="24"/>
        </w:rPr>
      </w:pPr>
    </w:p>
    <w:p w:rsidR="00676137" w:rsidRPr="00676137" w:rsidRDefault="00676137" w:rsidP="00847795">
      <w:pPr>
        <w:pStyle w:val="ListParagraph"/>
        <w:numPr>
          <w:ilvl w:val="0"/>
          <w:numId w:val="10"/>
        </w:numPr>
        <w:spacing w:after="0"/>
        <w:jc w:val="both"/>
        <w:rPr>
          <w:rFonts w:ascii="Trebuchet MS" w:hAnsi="Trebuchet MS" w:cs="Times New Roman"/>
        </w:rPr>
      </w:pPr>
      <w:r w:rsidRPr="00676137">
        <w:rPr>
          <w:rFonts w:ascii="Trebuchet MS" w:hAnsi="Trebuchet MS" w:cs="Times New Roman"/>
          <w:b/>
          <w:sz w:val="24"/>
          <w:szCs w:val="24"/>
        </w:rPr>
        <w:t>Contact us</w:t>
      </w:r>
    </w:p>
    <w:p w:rsidR="00676137" w:rsidRDefault="00676137" w:rsidP="00676137">
      <w:pPr>
        <w:pStyle w:val="ListParagraph"/>
        <w:spacing w:after="0"/>
        <w:ind w:left="360"/>
        <w:jc w:val="both"/>
        <w:rPr>
          <w:rFonts w:ascii="Trebuchet MS" w:hAnsi="Trebuchet MS" w:cs="Times New Roman"/>
          <w:b/>
          <w:sz w:val="24"/>
          <w:szCs w:val="24"/>
        </w:rPr>
      </w:pPr>
    </w:p>
    <w:p w:rsidR="00847795" w:rsidRPr="00676137" w:rsidRDefault="00847795" w:rsidP="00676137">
      <w:pPr>
        <w:pStyle w:val="ListParagraph"/>
        <w:spacing w:after="0"/>
        <w:ind w:left="360"/>
        <w:jc w:val="both"/>
        <w:rPr>
          <w:rFonts w:ascii="Trebuchet MS" w:hAnsi="Trebuchet MS" w:cs="Times New Roman"/>
        </w:rPr>
      </w:pPr>
      <w:r w:rsidRPr="00676137">
        <w:rPr>
          <w:rFonts w:ascii="Trebuchet MS" w:hAnsi="Trebuchet MS" w:cs="Times New Roman"/>
        </w:rPr>
        <w:t>Our office is easily accessible, but should you desire, you may contact us over phone or emails. Alternatively, we can travel to meet you in the location of your choice.</w:t>
      </w:r>
    </w:p>
    <w:p w:rsidR="00847795" w:rsidRDefault="00847795" w:rsidP="00847795">
      <w:pPr>
        <w:spacing w:after="0"/>
        <w:ind w:right="737"/>
        <w:jc w:val="both"/>
        <w:rPr>
          <w:rFonts w:ascii="Trebuchet MS" w:hAnsi="Trebuchet MS" w:cs="Times New Roman"/>
          <w:u w:val="single"/>
        </w:rPr>
      </w:pPr>
    </w:p>
    <w:p w:rsidR="00B065BD" w:rsidRDefault="00847795" w:rsidP="00676137">
      <w:pPr>
        <w:pStyle w:val="ListParagraph"/>
        <w:spacing w:after="0"/>
        <w:ind w:left="360"/>
        <w:jc w:val="both"/>
        <w:rPr>
          <w:rFonts w:ascii="Trebuchet MS" w:hAnsi="Trebuchet MS" w:cs="Times New Roman"/>
        </w:rPr>
      </w:pPr>
      <w:r w:rsidRPr="00C83F71">
        <w:rPr>
          <w:rFonts w:ascii="Trebuchet MS" w:hAnsi="Trebuchet MS" w:cs="Times New Roman"/>
          <w:b/>
        </w:rPr>
        <w:lastRenderedPageBreak/>
        <w:t>Address:</w:t>
      </w:r>
    </w:p>
    <w:p w:rsidR="00847795" w:rsidRPr="00847795" w:rsidRDefault="002258C1" w:rsidP="00676137">
      <w:pPr>
        <w:pStyle w:val="ListParagraph"/>
        <w:spacing w:after="0"/>
        <w:ind w:left="360"/>
        <w:jc w:val="both"/>
        <w:rPr>
          <w:rFonts w:ascii="Trebuchet MS" w:hAnsi="Trebuchet MS" w:cs="Times New Roman"/>
        </w:rPr>
      </w:pPr>
      <w:r>
        <w:rPr>
          <w:rFonts w:ascii="Trebuchet MS" w:hAnsi="Trebuchet MS" w:cs="Times New Roman"/>
        </w:rPr>
        <w:t>Shop Number-12, Hermes At</w:t>
      </w:r>
      <w:r w:rsidR="00847795" w:rsidRPr="00847795">
        <w:rPr>
          <w:rFonts w:ascii="Trebuchet MS" w:hAnsi="Trebuchet MS" w:cs="Times New Roman"/>
        </w:rPr>
        <w:t>rium, Sector 11, CBD Belapur</w:t>
      </w:r>
      <w:r>
        <w:rPr>
          <w:rFonts w:ascii="Trebuchet MS" w:hAnsi="Trebuchet MS" w:cs="Times New Roman"/>
        </w:rPr>
        <w:t>, Navi Mumbai-400614</w:t>
      </w:r>
    </w:p>
    <w:p w:rsidR="00676137" w:rsidRDefault="00676137" w:rsidP="00676137">
      <w:pPr>
        <w:pStyle w:val="ListParagraph"/>
        <w:spacing w:after="0"/>
        <w:ind w:left="360"/>
        <w:jc w:val="both"/>
        <w:rPr>
          <w:rFonts w:ascii="Trebuchet MS" w:hAnsi="Trebuchet MS" w:cs="Times New Roman"/>
          <w:u w:val="single"/>
        </w:rPr>
      </w:pPr>
    </w:p>
    <w:p w:rsidR="00E65F5D" w:rsidRDefault="00EF2FAF" w:rsidP="00676137">
      <w:pPr>
        <w:pStyle w:val="ListParagraph"/>
        <w:spacing w:after="0"/>
        <w:ind w:left="360"/>
        <w:jc w:val="both"/>
        <w:rPr>
          <w:rFonts w:ascii="Trebuchet MS" w:hAnsi="Trebuchet MS" w:cs="Times New Roman"/>
        </w:rPr>
      </w:pPr>
      <w:r w:rsidRPr="00EF2FAF">
        <w:rPr>
          <w:rFonts w:ascii="Trebuchet MS" w:hAnsi="Trebuchet MS" w:cs="Times New Roman"/>
          <w:highlight w:val="yellow"/>
        </w:rPr>
        <w:t>[Google map location</w:t>
      </w:r>
      <w:r w:rsidR="00392B39">
        <w:rPr>
          <w:rFonts w:ascii="Trebuchet MS" w:hAnsi="Trebuchet MS" w:cs="Times New Roman"/>
          <w:highlight w:val="yellow"/>
        </w:rPr>
        <w:t xml:space="preserve"> – the location in your file is different, so this is the correct location</w:t>
      </w:r>
      <w:r w:rsidRPr="00EF2FAF">
        <w:rPr>
          <w:rFonts w:ascii="Trebuchet MS" w:hAnsi="Trebuchet MS" w:cs="Times New Roman"/>
          <w:highlight w:val="yellow"/>
        </w:rPr>
        <w:t>]</w:t>
      </w:r>
    </w:p>
    <w:p w:rsidR="00E65F5D" w:rsidRDefault="00E65F5D" w:rsidP="00676137">
      <w:pPr>
        <w:pStyle w:val="ListParagraph"/>
        <w:spacing w:after="0"/>
        <w:ind w:left="360"/>
        <w:jc w:val="both"/>
        <w:rPr>
          <w:rFonts w:ascii="Trebuchet MS" w:hAnsi="Trebuchet MS" w:cs="Times New Roman"/>
        </w:rPr>
      </w:pPr>
    </w:p>
    <w:p w:rsidR="00EF2FAF" w:rsidRDefault="00B22521" w:rsidP="00676137">
      <w:pPr>
        <w:pStyle w:val="ListParagraph"/>
        <w:spacing w:after="0"/>
        <w:ind w:left="360"/>
        <w:jc w:val="both"/>
        <w:rPr>
          <w:rFonts w:ascii="Trebuchet MS" w:hAnsi="Trebuchet MS" w:cs="Times New Roman"/>
          <w:u w:val="single"/>
        </w:rPr>
      </w:pPr>
      <w:hyperlink r:id="rId14" w:history="1">
        <w:r w:rsidR="00BC764B" w:rsidRPr="009C55AF">
          <w:rPr>
            <w:rStyle w:val="Hyperlink"/>
            <w:rFonts w:ascii="Trebuchet MS" w:hAnsi="Trebuchet MS" w:cs="Times New Roman"/>
          </w:rPr>
          <w:t>https://www.google.co.in/maps/place/Hermes+Atrium/@19.0156755,73.036953,17z/data=!3m1!4b1!4m5!3m4!1s0x3be7c3acc03e2c79:0xc2918df3cb624fa5!8m2!3d19.0156755!4d73.0391417</w:t>
        </w:r>
      </w:hyperlink>
    </w:p>
    <w:p w:rsidR="00BC764B" w:rsidRDefault="00BC764B" w:rsidP="00676137">
      <w:pPr>
        <w:pStyle w:val="ListParagraph"/>
        <w:spacing w:after="0"/>
        <w:ind w:left="360"/>
        <w:jc w:val="both"/>
        <w:rPr>
          <w:rFonts w:ascii="Trebuchet MS" w:hAnsi="Trebuchet MS" w:cs="Times New Roman"/>
          <w:u w:val="single"/>
        </w:rPr>
      </w:pPr>
    </w:p>
    <w:p w:rsidR="00B0632C" w:rsidRPr="00C83F71" w:rsidRDefault="00B0632C" w:rsidP="00676137">
      <w:pPr>
        <w:pStyle w:val="ListParagraph"/>
        <w:spacing w:after="0"/>
        <w:ind w:left="360"/>
        <w:jc w:val="both"/>
        <w:rPr>
          <w:rFonts w:ascii="Trebuchet MS" w:hAnsi="Trebuchet MS" w:cs="Times New Roman"/>
          <w:b/>
        </w:rPr>
      </w:pPr>
      <w:r w:rsidRPr="00C83F71">
        <w:rPr>
          <w:rFonts w:ascii="Trebuchet MS" w:hAnsi="Trebuchet MS" w:cs="Times New Roman"/>
          <w:b/>
        </w:rPr>
        <w:t>Phone nos. &amp; Email</w:t>
      </w:r>
    </w:p>
    <w:p w:rsidR="003721A0" w:rsidRDefault="003721A0" w:rsidP="00847795">
      <w:pPr>
        <w:spacing w:after="0"/>
        <w:ind w:right="737"/>
        <w:jc w:val="both"/>
        <w:rPr>
          <w:rFonts w:ascii="Trebuchet MS" w:hAnsi="Trebuchet MS" w:cs="Times New Roman"/>
          <w:u w:val="single"/>
        </w:rPr>
      </w:pPr>
    </w:p>
    <w:p w:rsidR="00D82791" w:rsidRPr="00676137" w:rsidRDefault="00E56BBF" w:rsidP="00676137">
      <w:pPr>
        <w:pStyle w:val="ListParagraph"/>
        <w:spacing w:after="0"/>
        <w:ind w:left="360"/>
        <w:jc w:val="both"/>
        <w:rPr>
          <w:rFonts w:ascii="Trebuchet MS" w:hAnsi="Trebuchet MS" w:cs="Times New Roman"/>
          <w:u w:val="single"/>
        </w:rPr>
      </w:pPr>
      <w:r w:rsidRPr="00676137">
        <w:rPr>
          <w:rFonts w:ascii="Trebuchet MS" w:hAnsi="Trebuchet MS" w:cs="Times New Roman"/>
          <w:noProof/>
          <w:u w:val="single"/>
          <w:lang w:eastAsia="en-IN"/>
        </w:rPr>
        <w:drawing>
          <wp:inline distT="0" distB="0" distL="0" distR="0">
            <wp:extent cx="69011" cy="15682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Tr5kKkGc.png"/>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8564" t="4404" r="15237" b="5519"/>
                    <a:stretch/>
                  </pic:blipFill>
                  <pic:spPr bwMode="auto">
                    <a:xfrm>
                      <a:off x="0" y="0"/>
                      <a:ext cx="69418" cy="15775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676137">
        <w:rPr>
          <w:rFonts w:ascii="Trebuchet MS" w:hAnsi="Trebuchet MS" w:cs="Times New Roman"/>
          <w:u w:val="single"/>
        </w:rPr>
        <w:t xml:space="preserve"> 9769466251</w:t>
      </w:r>
      <w:r w:rsidRPr="00676137">
        <w:rPr>
          <w:rFonts w:ascii="Trebuchet MS" w:hAnsi="Trebuchet MS" w:cs="Times New Roman"/>
          <w:u w:val="single"/>
        </w:rPr>
        <w:tab/>
      </w:r>
      <w:r w:rsidRPr="00676137">
        <w:rPr>
          <w:rFonts w:ascii="Trebuchet MS" w:hAnsi="Trebuchet MS" w:cs="Times New Roman"/>
          <w:u w:val="single"/>
        </w:rPr>
        <w:tab/>
      </w:r>
      <w:r w:rsidRPr="00676137">
        <w:rPr>
          <w:rFonts w:ascii="Trebuchet MS" w:hAnsi="Trebuchet MS" w:cs="Times New Roman"/>
          <w:noProof/>
          <w:u w:val="single"/>
          <w:lang w:eastAsia="en-IN"/>
        </w:rPr>
        <w:drawing>
          <wp:inline distT="0" distB="0" distL="0" distR="0">
            <wp:extent cx="128016" cy="128016"/>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logo.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8016" cy="128016"/>
                    </a:xfrm>
                    <a:prstGeom prst="rect">
                      <a:avLst/>
                    </a:prstGeom>
                  </pic:spPr>
                </pic:pic>
              </a:graphicData>
            </a:graphic>
          </wp:inline>
        </w:drawing>
      </w:r>
      <w:hyperlink r:id="rId17" w:history="1">
        <w:r w:rsidR="00847795" w:rsidRPr="00676137">
          <w:t>jigar@kmrconnects.in</w:t>
        </w:r>
      </w:hyperlink>
    </w:p>
    <w:p w:rsidR="00847795" w:rsidRDefault="00E56BBF" w:rsidP="00676137">
      <w:pPr>
        <w:pStyle w:val="ListParagraph"/>
        <w:spacing w:after="0"/>
        <w:ind w:left="360"/>
        <w:jc w:val="both"/>
        <w:rPr>
          <w:rFonts w:ascii="Trebuchet MS" w:hAnsi="Trebuchet MS" w:cs="Times New Roman"/>
        </w:rPr>
      </w:pPr>
      <w:r w:rsidRPr="00676137">
        <w:rPr>
          <w:rFonts w:ascii="Trebuchet MS" w:hAnsi="Trebuchet MS" w:cs="Times New Roman"/>
          <w:noProof/>
          <w:u w:val="single"/>
          <w:lang w:eastAsia="en-IN"/>
        </w:rPr>
        <w:drawing>
          <wp:inline distT="0" distB="0" distL="0" distR="0">
            <wp:extent cx="69011" cy="15682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Tr5kKkGc.png"/>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8564" t="4404" r="15237" b="5519"/>
                    <a:stretch/>
                  </pic:blipFill>
                  <pic:spPr bwMode="auto">
                    <a:xfrm>
                      <a:off x="0" y="0"/>
                      <a:ext cx="69418" cy="15775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B0632C" w:rsidRPr="00847795">
        <w:rPr>
          <w:rFonts w:ascii="Trebuchet MS" w:hAnsi="Trebuchet MS" w:cs="Times New Roman"/>
        </w:rPr>
        <w:t>9920470022</w:t>
      </w:r>
      <w:r w:rsidR="00847795">
        <w:rPr>
          <w:rFonts w:ascii="Trebuchet MS" w:hAnsi="Trebuchet MS" w:cs="Times New Roman"/>
        </w:rPr>
        <w:tab/>
      </w:r>
      <w:r>
        <w:rPr>
          <w:rFonts w:ascii="Trebuchet MS" w:hAnsi="Trebuchet MS" w:cs="Times New Roman"/>
        </w:rPr>
        <w:tab/>
      </w:r>
      <w:r w:rsidR="00FE0976">
        <w:rPr>
          <w:noProof/>
          <w:lang w:eastAsia="en-IN"/>
        </w:rPr>
        <w:drawing>
          <wp:inline distT="0" distB="0" distL="0" distR="0">
            <wp:extent cx="128016" cy="128016"/>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logo.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8016" cy="128016"/>
                    </a:xfrm>
                    <a:prstGeom prst="rect">
                      <a:avLst/>
                    </a:prstGeom>
                  </pic:spPr>
                </pic:pic>
              </a:graphicData>
            </a:graphic>
          </wp:inline>
        </w:drawing>
      </w:r>
      <w:hyperlink r:id="rId18" w:history="1">
        <w:r w:rsidR="00847795" w:rsidRPr="003423C4">
          <w:rPr>
            <w:rStyle w:val="Hyperlink"/>
            <w:rFonts w:ascii="Trebuchet MS" w:hAnsi="Trebuchet MS" w:cs="Times New Roman"/>
          </w:rPr>
          <w:t>krunal@kmrconnects.in</w:t>
        </w:r>
      </w:hyperlink>
    </w:p>
    <w:p w:rsidR="00847795" w:rsidRDefault="00E56BBF" w:rsidP="00676137">
      <w:pPr>
        <w:pStyle w:val="ListParagraph"/>
        <w:spacing w:after="0"/>
        <w:ind w:left="360"/>
        <w:jc w:val="both"/>
        <w:rPr>
          <w:rFonts w:ascii="Trebuchet MS" w:hAnsi="Trebuchet MS" w:cs="Times New Roman"/>
        </w:rPr>
      </w:pPr>
      <w:r w:rsidRPr="00676137">
        <w:rPr>
          <w:rFonts w:ascii="Trebuchet MS" w:hAnsi="Trebuchet MS" w:cs="Times New Roman"/>
          <w:noProof/>
          <w:u w:val="single"/>
          <w:lang w:eastAsia="en-IN"/>
        </w:rPr>
        <w:drawing>
          <wp:inline distT="0" distB="0" distL="0" distR="0">
            <wp:extent cx="69011" cy="15682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Tr5kKkGc.png"/>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8564" t="4404" r="15237" b="5519"/>
                    <a:stretch/>
                  </pic:blipFill>
                  <pic:spPr bwMode="auto">
                    <a:xfrm>
                      <a:off x="0" y="0"/>
                      <a:ext cx="69418" cy="15775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B0632C" w:rsidRPr="00847795">
        <w:rPr>
          <w:rFonts w:ascii="Trebuchet MS" w:hAnsi="Trebuchet MS" w:cs="Times New Roman"/>
        </w:rPr>
        <w:t>8169690131</w:t>
      </w:r>
      <w:r w:rsidR="00847795">
        <w:rPr>
          <w:rFonts w:ascii="Trebuchet MS" w:hAnsi="Trebuchet MS" w:cs="Times New Roman"/>
        </w:rPr>
        <w:tab/>
      </w:r>
      <w:r>
        <w:rPr>
          <w:rFonts w:ascii="Trebuchet MS" w:hAnsi="Trebuchet MS" w:cs="Times New Roman"/>
        </w:rPr>
        <w:tab/>
      </w:r>
      <w:r w:rsidR="00FE0976">
        <w:rPr>
          <w:noProof/>
          <w:lang w:eastAsia="en-IN"/>
        </w:rPr>
        <w:drawing>
          <wp:inline distT="0" distB="0" distL="0" distR="0">
            <wp:extent cx="128016" cy="128016"/>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logo.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8016" cy="128016"/>
                    </a:xfrm>
                    <a:prstGeom prst="rect">
                      <a:avLst/>
                    </a:prstGeom>
                  </pic:spPr>
                </pic:pic>
              </a:graphicData>
            </a:graphic>
          </wp:inline>
        </w:drawing>
      </w:r>
      <w:hyperlink r:id="rId19" w:history="1">
        <w:r w:rsidR="00566499" w:rsidRPr="003423C4">
          <w:rPr>
            <w:rStyle w:val="Hyperlink"/>
            <w:rFonts w:ascii="Trebuchet MS" w:hAnsi="Trebuchet MS" w:cs="Times New Roman"/>
          </w:rPr>
          <w:t>manish@kmrconnects.in</w:t>
        </w:r>
      </w:hyperlink>
    </w:p>
    <w:p w:rsidR="003143B3" w:rsidRDefault="003143B3" w:rsidP="00847795">
      <w:pPr>
        <w:spacing w:after="0"/>
        <w:ind w:right="737"/>
        <w:jc w:val="both"/>
        <w:rPr>
          <w:rFonts w:ascii="Trebuchet MS" w:hAnsi="Trebuchet MS" w:cs="Times New Roman"/>
          <w:b/>
        </w:rPr>
      </w:pPr>
    </w:p>
    <w:p w:rsidR="00754159" w:rsidRPr="00754159" w:rsidRDefault="00E43B09" w:rsidP="00847795">
      <w:pPr>
        <w:spacing w:after="0"/>
        <w:ind w:right="737"/>
        <w:jc w:val="both"/>
        <w:rPr>
          <w:rFonts w:ascii="Trebuchet MS" w:hAnsi="Trebuchet MS" w:cs="Times New Roman"/>
        </w:rPr>
      </w:pPr>
      <w:r>
        <w:rPr>
          <w:rFonts w:ascii="Trebuchet MS" w:hAnsi="Trebuchet MS" w:cs="Times New Roman"/>
          <w:highlight w:val="yellow"/>
        </w:rPr>
        <w:t>[</w:t>
      </w:r>
      <w:r w:rsidR="00754159" w:rsidRPr="00E43B09">
        <w:rPr>
          <w:rFonts w:ascii="Trebuchet MS" w:hAnsi="Trebuchet MS" w:cs="Times New Roman"/>
          <w:highlight w:val="yellow"/>
        </w:rPr>
        <w:t>Insert this logo somewhere at the bottom</w:t>
      </w:r>
      <w:r w:rsidRPr="005A354D">
        <w:rPr>
          <w:rFonts w:ascii="Trebuchet MS" w:hAnsi="Trebuchet MS" w:cs="Times New Roman"/>
          <w:highlight w:val="yellow"/>
        </w:rPr>
        <w:t>]</w:t>
      </w:r>
    </w:p>
    <w:p w:rsidR="00754159" w:rsidRDefault="00754159" w:rsidP="00847795">
      <w:pPr>
        <w:spacing w:after="0"/>
        <w:ind w:right="737"/>
        <w:jc w:val="both"/>
        <w:rPr>
          <w:rFonts w:ascii="Trebuchet MS" w:hAnsi="Trebuchet MS" w:cs="Times New Roman"/>
          <w:b/>
        </w:rPr>
      </w:pPr>
      <w:r>
        <w:rPr>
          <w:rFonts w:ascii="Trebuchet MS" w:hAnsi="Trebuchet MS"/>
          <w:b/>
          <w:noProof/>
          <w:sz w:val="32"/>
          <w:szCs w:val="32"/>
          <w:lang w:val="en-IN" w:eastAsia="en-IN"/>
        </w:rPr>
        <w:drawing>
          <wp:inline distT="0" distB="0" distL="0" distR="0">
            <wp:extent cx="988071" cy="63835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88071" cy="638355"/>
                    </a:xfrm>
                    <a:prstGeom prst="rect">
                      <a:avLst/>
                    </a:prstGeom>
                  </pic:spPr>
                </pic:pic>
              </a:graphicData>
            </a:graphic>
          </wp:inline>
        </w:drawing>
      </w:r>
    </w:p>
    <w:p w:rsidR="0047732A" w:rsidRDefault="0047732A" w:rsidP="00847795">
      <w:pPr>
        <w:spacing w:after="0"/>
        <w:ind w:right="737"/>
        <w:jc w:val="both"/>
        <w:rPr>
          <w:rFonts w:ascii="Trebuchet MS" w:hAnsi="Trebuchet MS" w:cs="Times New Roman"/>
          <w:b/>
        </w:rPr>
      </w:pPr>
    </w:p>
    <w:p w:rsidR="0047732A" w:rsidRDefault="0047732A" w:rsidP="00847795">
      <w:pPr>
        <w:spacing w:after="0"/>
        <w:ind w:right="737"/>
        <w:jc w:val="both"/>
        <w:rPr>
          <w:rFonts w:ascii="Trebuchet MS" w:hAnsi="Trebuchet MS" w:cs="Times New Roman"/>
          <w:b/>
        </w:rPr>
      </w:pPr>
      <w:r>
        <w:rPr>
          <w:rFonts w:ascii="Trebuchet MS" w:hAnsi="Trebuchet MS" w:cs="Times New Roman"/>
          <w:b/>
        </w:rPr>
        <w:t>Changes:</w:t>
      </w:r>
    </w:p>
    <w:p w:rsidR="0047732A" w:rsidRPr="003143B3" w:rsidRDefault="0047732A" w:rsidP="00847795">
      <w:pPr>
        <w:spacing w:after="0"/>
        <w:ind w:right="737"/>
        <w:jc w:val="both"/>
        <w:rPr>
          <w:rFonts w:ascii="Trebuchet MS" w:hAnsi="Trebuchet MS" w:cs="Times New Roman"/>
          <w:b/>
        </w:rPr>
      </w:pPr>
      <w:r>
        <w:rPr>
          <w:rFonts w:ascii="Trebuchet MS" w:hAnsi="Trebuchet MS" w:cs="Times New Roman"/>
          <w:b/>
        </w:rPr>
        <w:t>The word size of at the end pf the page in the foote</w:t>
      </w:r>
    </w:p>
    <w:sectPr w:rsidR="0047732A" w:rsidRPr="003143B3" w:rsidSect="00B22521">
      <w:head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770" w:rsidRDefault="00AB4770" w:rsidP="00386324">
      <w:pPr>
        <w:spacing w:after="0" w:line="240" w:lineRule="auto"/>
      </w:pPr>
      <w:r>
        <w:separator/>
      </w:r>
    </w:p>
  </w:endnote>
  <w:endnote w:type="continuationSeparator" w:id="1">
    <w:p w:rsidR="00AB4770" w:rsidRDefault="00AB4770" w:rsidP="003863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770" w:rsidRDefault="00AB4770" w:rsidP="00386324">
      <w:pPr>
        <w:spacing w:after="0" w:line="240" w:lineRule="auto"/>
      </w:pPr>
      <w:r>
        <w:separator/>
      </w:r>
    </w:p>
  </w:footnote>
  <w:footnote w:type="continuationSeparator" w:id="1">
    <w:p w:rsidR="00AB4770" w:rsidRDefault="00AB4770" w:rsidP="003863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BB9" w:rsidRPr="003E7414" w:rsidRDefault="003E7BB9" w:rsidP="002E4CCD">
    <w:pPr>
      <w:pStyle w:val="Header"/>
      <w:spacing w:line="276" w:lineRule="auto"/>
      <w:rPr>
        <w:rFonts w:ascii="Trebuchet MS" w:hAnsi="Trebuchet MS"/>
        <w:sz w:val="24"/>
        <w:szCs w:val="24"/>
      </w:rPr>
    </w:pPr>
    <w:r>
      <w:rPr>
        <w:rFonts w:ascii="Trebuchet MS" w:hAnsi="Trebuchet MS"/>
        <w:b/>
        <w:sz w:val="32"/>
        <w:szCs w:val="32"/>
      </w:rPr>
      <w:tab/>
    </w:r>
  </w:p>
  <w:p w:rsidR="003E7BB9" w:rsidRDefault="003E7B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2290"/>
    <w:multiLevelType w:val="multilevel"/>
    <w:tmpl w:val="8B9EA1B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BAC5568"/>
    <w:multiLevelType w:val="hybridMultilevel"/>
    <w:tmpl w:val="6A00F3EC"/>
    <w:lvl w:ilvl="0" w:tplc="04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51555B9"/>
    <w:multiLevelType w:val="hybridMultilevel"/>
    <w:tmpl w:val="934C51D4"/>
    <w:lvl w:ilvl="0" w:tplc="941C6E8A">
      <w:start w:val="1"/>
      <w:numFmt w:val="decimal"/>
      <w:lvlText w:val="%1."/>
      <w:lvlJc w:val="left"/>
      <w:pPr>
        <w:ind w:left="360" w:hanging="360"/>
      </w:pPr>
      <w:rPr>
        <w:rFonts w:hint="default"/>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F4D63F8"/>
    <w:multiLevelType w:val="hybridMultilevel"/>
    <w:tmpl w:val="EF2896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940ABC"/>
    <w:multiLevelType w:val="hybridMultilevel"/>
    <w:tmpl w:val="597A21FC"/>
    <w:lvl w:ilvl="0" w:tplc="04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3835FCE"/>
    <w:multiLevelType w:val="hybridMultilevel"/>
    <w:tmpl w:val="75E41CF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970D70"/>
    <w:multiLevelType w:val="hybridMultilevel"/>
    <w:tmpl w:val="5A828F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D48E3"/>
    <w:multiLevelType w:val="hybridMultilevel"/>
    <w:tmpl w:val="B67E7B70"/>
    <w:lvl w:ilvl="0" w:tplc="BB0894E6">
      <w:start w:val="1"/>
      <w:numFmt w:val="decimal"/>
      <w:lvlText w:val="%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2253680"/>
    <w:multiLevelType w:val="hybridMultilevel"/>
    <w:tmpl w:val="3D1EF918"/>
    <w:lvl w:ilvl="0" w:tplc="B3485570">
      <w:start w:val="1"/>
      <w:numFmt w:val="decimal"/>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29A454C"/>
    <w:multiLevelType w:val="hybridMultilevel"/>
    <w:tmpl w:val="7B82ADC2"/>
    <w:lvl w:ilvl="0" w:tplc="04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9"/>
  </w:num>
  <w:num w:numId="4">
    <w:abstractNumId w:val="6"/>
  </w:num>
  <w:num w:numId="5">
    <w:abstractNumId w:val="3"/>
  </w:num>
  <w:num w:numId="6">
    <w:abstractNumId w:val="4"/>
  </w:num>
  <w:num w:numId="7">
    <w:abstractNumId w:val="1"/>
  </w:num>
  <w:num w:numId="8">
    <w:abstractNumId w:val="7"/>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F362BD"/>
    <w:rsid w:val="00012BA7"/>
    <w:rsid w:val="00023698"/>
    <w:rsid w:val="0008235E"/>
    <w:rsid w:val="00093703"/>
    <w:rsid w:val="000B0444"/>
    <w:rsid w:val="000C0FE5"/>
    <w:rsid w:val="000C5530"/>
    <w:rsid w:val="000E3386"/>
    <w:rsid w:val="000F02DA"/>
    <w:rsid w:val="000F545C"/>
    <w:rsid w:val="001128B8"/>
    <w:rsid w:val="00121036"/>
    <w:rsid w:val="001236D2"/>
    <w:rsid w:val="00124E61"/>
    <w:rsid w:val="001423C2"/>
    <w:rsid w:val="001436CB"/>
    <w:rsid w:val="0017065B"/>
    <w:rsid w:val="0017639E"/>
    <w:rsid w:val="0017773E"/>
    <w:rsid w:val="001811E2"/>
    <w:rsid w:val="0019587B"/>
    <w:rsid w:val="001A01E1"/>
    <w:rsid w:val="001A49F6"/>
    <w:rsid w:val="001B0B16"/>
    <w:rsid w:val="001B55B6"/>
    <w:rsid w:val="001C3ED4"/>
    <w:rsid w:val="001C4F70"/>
    <w:rsid w:val="001D09B9"/>
    <w:rsid w:val="001E3676"/>
    <w:rsid w:val="00220A17"/>
    <w:rsid w:val="002258C1"/>
    <w:rsid w:val="00227324"/>
    <w:rsid w:val="0023795C"/>
    <w:rsid w:val="00267709"/>
    <w:rsid w:val="0026771C"/>
    <w:rsid w:val="002A74FD"/>
    <w:rsid w:val="002B04D0"/>
    <w:rsid w:val="002B23C3"/>
    <w:rsid w:val="002E446E"/>
    <w:rsid w:val="002E4CCD"/>
    <w:rsid w:val="002E66EB"/>
    <w:rsid w:val="003143B3"/>
    <w:rsid w:val="003251B0"/>
    <w:rsid w:val="003323E3"/>
    <w:rsid w:val="003406D6"/>
    <w:rsid w:val="00347C40"/>
    <w:rsid w:val="00360013"/>
    <w:rsid w:val="00360C91"/>
    <w:rsid w:val="003721A0"/>
    <w:rsid w:val="00380584"/>
    <w:rsid w:val="003817C9"/>
    <w:rsid w:val="003824E0"/>
    <w:rsid w:val="00386324"/>
    <w:rsid w:val="00392B39"/>
    <w:rsid w:val="00396400"/>
    <w:rsid w:val="003A49AE"/>
    <w:rsid w:val="003E7414"/>
    <w:rsid w:val="003E7BB9"/>
    <w:rsid w:val="003F5E83"/>
    <w:rsid w:val="00425209"/>
    <w:rsid w:val="00470F08"/>
    <w:rsid w:val="0047732A"/>
    <w:rsid w:val="00493238"/>
    <w:rsid w:val="004A1F6E"/>
    <w:rsid w:val="004A4AEF"/>
    <w:rsid w:val="004C4518"/>
    <w:rsid w:val="004D08E9"/>
    <w:rsid w:val="004D1247"/>
    <w:rsid w:val="004D7FBF"/>
    <w:rsid w:val="004E2E9A"/>
    <w:rsid w:val="00510E5F"/>
    <w:rsid w:val="005163FD"/>
    <w:rsid w:val="005173C8"/>
    <w:rsid w:val="0053589B"/>
    <w:rsid w:val="00544BAE"/>
    <w:rsid w:val="00547E6E"/>
    <w:rsid w:val="00566499"/>
    <w:rsid w:val="005A354D"/>
    <w:rsid w:val="005D65EC"/>
    <w:rsid w:val="0060571A"/>
    <w:rsid w:val="00616122"/>
    <w:rsid w:val="00640E3E"/>
    <w:rsid w:val="006649F0"/>
    <w:rsid w:val="00676137"/>
    <w:rsid w:val="00690C08"/>
    <w:rsid w:val="006A322F"/>
    <w:rsid w:val="006B1343"/>
    <w:rsid w:val="006C0711"/>
    <w:rsid w:val="006C45AF"/>
    <w:rsid w:val="006E39E4"/>
    <w:rsid w:val="006F4098"/>
    <w:rsid w:val="007117DD"/>
    <w:rsid w:val="007349E1"/>
    <w:rsid w:val="007369BA"/>
    <w:rsid w:val="00747EA8"/>
    <w:rsid w:val="00754159"/>
    <w:rsid w:val="0075768A"/>
    <w:rsid w:val="0075776B"/>
    <w:rsid w:val="00771CB1"/>
    <w:rsid w:val="007772A6"/>
    <w:rsid w:val="00787BAC"/>
    <w:rsid w:val="007A0FA4"/>
    <w:rsid w:val="007A1700"/>
    <w:rsid w:val="007D1108"/>
    <w:rsid w:val="007D16B0"/>
    <w:rsid w:val="007D7DCE"/>
    <w:rsid w:val="008047AE"/>
    <w:rsid w:val="00811C8B"/>
    <w:rsid w:val="00847795"/>
    <w:rsid w:val="00894653"/>
    <w:rsid w:val="008B0568"/>
    <w:rsid w:val="008B0F8F"/>
    <w:rsid w:val="008B423A"/>
    <w:rsid w:val="008D449C"/>
    <w:rsid w:val="008E7413"/>
    <w:rsid w:val="008F3D3C"/>
    <w:rsid w:val="009001C9"/>
    <w:rsid w:val="00923CC3"/>
    <w:rsid w:val="00944CEE"/>
    <w:rsid w:val="00972FE6"/>
    <w:rsid w:val="009730F8"/>
    <w:rsid w:val="00984D4F"/>
    <w:rsid w:val="00992F60"/>
    <w:rsid w:val="009D16C9"/>
    <w:rsid w:val="00A05DCB"/>
    <w:rsid w:val="00A14CD5"/>
    <w:rsid w:val="00A16DC6"/>
    <w:rsid w:val="00A51F49"/>
    <w:rsid w:val="00A572E7"/>
    <w:rsid w:val="00A72E56"/>
    <w:rsid w:val="00A7727C"/>
    <w:rsid w:val="00A91F8A"/>
    <w:rsid w:val="00AA1B82"/>
    <w:rsid w:val="00AB4770"/>
    <w:rsid w:val="00AC6357"/>
    <w:rsid w:val="00AC73D6"/>
    <w:rsid w:val="00AE349A"/>
    <w:rsid w:val="00AF4535"/>
    <w:rsid w:val="00B0513A"/>
    <w:rsid w:val="00B0632C"/>
    <w:rsid w:val="00B065BD"/>
    <w:rsid w:val="00B179C6"/>
    <w:rsid w:val="00B22521"/>
    <w:rsid w:val="00B30EF1"/>
    <w:rsid w:val="00B51EB3"/>
    <w:rsid w:val="00B5409F"/>
    <w:rsid w:val="00B65661"/>
    <w:rsid w:val="00B735A2"/>
    <w:rsid w:val="00BA3D5F"/>
    <w:rsid w:val="00BC764B"/>
    <w:rsid w:val="00BF3560"/>
    <w:rsid w:val="00C009A3"/>
    <w:rsid w:val="00C22680"/>
    <w:rsid w:val="00C245B2"/>
    <w:rsid w:val="00C544B3"/>
    <w:rsid w:val="00C63DC0"/>
    <w:rsid w:val="00C83F71"/>
    <w:rsid w:val="00C8541C"/>
    <w:rsid w:val="00C93EEA"/>
    <w:rsid w:val="00C94939"/>
    <w:rsid w:val="00CB652E"/>
    <w:rsid w:val="00CC35BC"/>
    <w:rsid w:val="00CE5D44"/>
    <w:rsid w:val="00D411CD"/>
    <w:rsid w:val="00D5609D"/>
    <w:rsid w:val="00D7152E"/>
    <w:rsid w:val="00D72A6B"/>
    <w:rsid w:val="00D82791"/>
    <w:rsid w:val="00DB20AE"/>
    <w:rsid w:val="00DB36A2"/>
    <w:rsid w:val="00DC4A60"/>
    <w:rsid w:val="00E16FC1"/>
    <w:rsid w:val="00E30C22"/>
    <w:rsid w:val="00E43B09"/>
    <w:rsid w:val="00E56BBF"/>
    <w:rsid w:val="00E65F5D"/>
    <w:rsid w:val="00E8151A"/>
    <w:rsid w:val="00E841F7"/>
    <w:rsid w:val="00E92020"/>
    <w:rsid w:val="00E9582F"/>
    <w:rsid w:val="00EA3A7B"/>
    <w:rsid w:val="00EA43FB"/>
    <w:rsid w:val="00EB409C"/>
    <w:rsid w:val="00ED2E09"/>
    <w:rsid w:val="00ED3F4C"/>
    <w:rsid w:val="00EE0756"/>
    <w:rsid w:val="00EF2FAF"/>
    <w:rsid w:val="00EF6D66"/>
    <w:rsid w:val="00F00BE7"/>
    <w:rsid w:val="00F31DB8"/>
    <w:rsid w:val="00F362BD"/>
    <w:rsid w:val="00F548D8"/>
    <w:rsid w:val="00F704B4"/>
    <w:rsid w:val="00F75F65"/>
    <w:rsid w:val="00F81333"/>
    <w:rsid w:val="00F86F29"/>
    <w:rsid w:val="00F964D7"/>
    <w:rsid w:val="00FB59A2"/>
    <w:rsid w:val="00FD63A2"/>
    <w:rsid w:val="00FE097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5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324"/>
  </w:style>
  <w:style w:type="paragraph" w:styleId="Footer">
    <w:name w:val="footer"/>
    <w:basedOn w:val="Normal"/>
    <w:link w:val="FooterChar"/>
    <w:uiPriority w:val="99"/>
    <w:unhideWhenUsed/>
    <w:rsid w:val="00386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324"/>
  </w:style>
  <w:style w:type="paragraph" w:styleId="BalloonText">
    <w:name w:val="Balloon Text"/>
    <w:basedOn w:val="Normal"/>
    <w:link w:val="BalloonTextChar"/>
    <w:uiPriority w:val="99"/>
    <w:semiHidden/>
    <w:unhideWhenUsed/>
    <w:rsid w:val="00386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324"/>
    <w:rPr>
      <w:rFonts w:ascii="Tahoma" w:hAnsi="Tahoma" w:cs="Tahoma"/>
      <w:sz w:val="16"/>
      <w:szCs w:val="16"/>
    </w:rPr>
  </w:style>
  <w:style w:type="paragraph" w:styleId="ListParagraph">
    <w:name w:val="List Paragraph"/>
    <w:basedOn w:val="Normal"/>
    <w:uiPriority w:val="34"/>
    <w:qFormat/>
    <w:rsid w:val="00984D4F"/>
    <w:pPr>
      <w:ind w:left="720"/>
      <w:contextualSpacing/>
    </w:pPr>
    <w:rPr>
      <w:lang w:val="en-IN"/>
    </w:rPr>
  </w:style>
  <w:style w:type="character" w:styleId="Hyperlink">
    <w:name w:val="Hyperlink"/>
    <w:basedOn w:val="DefaultParagraphFont"/>
    <w:uiPriority w:val="99"/>
    <w:unhideWhenUsed/>
    <w:rsid w:val="00847795"/>
    <w:rPr>
      <w:color w:val="0000FF" w:themeColor="hyperlink"/>
      <w:u w:val="single"/>
    </w:rPr>
  </w:style>
  <w:style w:type="paragraph" w:styleId="NormalWeb">
    <w:name w:val="Normal (Web)"/>
    <w:basedOn w:val="Normal"/>
    <w:uiPriority w:val="99"/>
    <w:semiHidden/>
    <w:unhideWhenUsed/>
    <w:rsid w:val="003E7BB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C764B"/>
    <w:rPr>
      <w:color w:val="800080" w:themeColor="followedHyperlink"/>
      <w:u w:val="single"/>
    </w:rPr>
  </w:style>
  <w:style w:type="character" w:styleId="Emphasis">
    <w:name w:val="Emphasis"/>
    <w:basedOn w:val="DefaultParagraphFont"/>
    <w:uiPriority w:val="20"/>
    <w:qFormat/>
    <w:rsid w:val="008B0F8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324"/>
  </w:style>
  <w:style w:type="paragraph" w:styleId="Footer">
    <w:name w:val="footer"/>
    <w:basedOn w:val="Normal"/>
    <w:link w:val="FooterChar"/>
    <w:uiPriority w:val="99"/>
    <w:unhideWhenUsed/>
    <w:rsid w:val="00386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324"/>
  </w:style>
  <w:style w:type="paragraph" w:styleId="BalloonText">
    <w:name w:val="Balloon Text"/>
    <w:basedOn w:val="Normal"/>
    <w:link w:val="BalloonTextChar"/>
    <w:uiPriority w:val="99"/>
    <w:semiHidden/>
    <w:unhideWhenUsed/>
    <w:rsid w:val="00386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324"/>
    <w:rPr>
      <w:rFonts w:ascii="Tahoma" w:hAnsi="Tahoma" w:cs="Tahoma"/>
      <w:sz w:val="16"/>
      <w:szCs w:val="16"/>
    </w:rPr>
  </w:style>
  <w:style w:type="paragraph" w:styleId="ListParagraph">
    <w:name w:val="List Paragraph"/>
    <w:basedOn w:val="Normal"/>
    <w:uiPriority w:val="34"/>
    <w:qFormat/>
    <w:rsid w:val="00984D4F"/>
    <w:pPr>
      <w:ind w:left="720"/>
      <w:contextualSpacing/>
    </w:pPr>
    <w:rPr>
      <w:lang w:val="en-IN"/>
    </w:rPr>
  </w:style>
  <w:style w:type="character" w:styleId="Hyperlink">
    <w:name w:val="Hyperlink"/>
    <w:basedOn w:val="DefaultParagraphFont"/>
    <w:uiPriority w:val="99"/>
    <w:unhideWhenUsed/>
    <w:rsid w:val="00847795"/>
    <w:rPr>
      <w:color w:val="0000FF" w:themeColor="hyperlink"/>
      <w:u w:val="single"/>
    </w:rPr>
  </w:style>
  <w:style w:type="paragraph" w:styleId="NormalWeb">
    <w:name w:val="Normal (Web)"/>
    <w:basedOn w:val="Normal"/>
    <w:uiPriority w:val="99"/>
    <w:semiHidden/>
    <w:unhideWhenUsed/>
    <w:rsid w:val="003E7BB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C764B"/>
    <w:rPr>
      <w:color w:val="800080" w:themeColor="followedHyperlink"/>
      <w:u w:val="single"/>
    </w:rPr>
  </w:style>
  <w:style w:type="character" w:styleId="Emphasis">
    <w:name w:val="Emphasis"/>
    <w:basedOn w:val="DefaultParagraphFont"/>
    <w:uiPriority w:val="20"/>
    <w:qFormat/>
    <w:rsid w:val="008B0F8F"/>
    <w:rPr>
      <w:i/>
      <w:iCs/>
    </w:rPr>
  </w:style>
</w:styles>
</file>

<file path=word/webSettings.xml><?xml version="1.0" encoding="utf-8"?>
<w:webSettings xmlns:r="http://schemas.openxmlformats.org/officeDocument/2006/relationships" xmlns:w="http://schemas.openxmlformats.org/wordprocessingml/2006/main">
  <w:divs>
    <w:div w:id="962887607">
      <w:bodyDiv w:val="1"/>
      <w:marLeft w:val="0"/>
      <w:marRight w:val="0"/>
      <w:marTop w:val="0"/>
      <w:marBottom w:val="0"/>
      <w:divBdr>
        <w:top w:val="none" w:sz="0" w:space="0" w:color="auto"/>
        <w:left w:val="none" w:sz="0" w:space="0" w:color="auto"/>
        <w:bottom w:val="none" w:sz="0" w:space="0" w:color="auto"/>
        <w:right w:val="none" w:sz="0" w:space="0" w:color="auto"/>
      </w:divBdr>
    </w:div>
    <w:div w:id="109891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mailto:krunal@kmrconnects.i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mailto:jigar@kmrconnects.i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mailto:manish@kmrconnects.i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oogle.co.in/maps/place/Hermes+Atrium/@19.0156755,73.036953,17z/data=!3m1!4b1!4m5!3m4!1s0x3be7c3acc03e2c79:0xc2918df3cb624fa5!8m2!3d19.0156755!4d73.039141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6</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Server</dc:creator>
  <cp:lastModifiedBy>Jyothi</cp:lastModifiedBy>
  <cp:revision>211</cp:revision>
  <cp:lastPrinted>2017-08-04T07:31:00Z</cp:lastPrinted>
  <dcterms:created xsi:type="dcterms:W3CDTF">2017-12-11T06:15:00Z</dcterms:created>
  <dcterms:modified xsi:type="dcterms:W3CDTF">2018-01-14T07:18:00Z</dcterms:modified>
</cp:coreProperties>
</file>