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6279"/>
        </w:tabs>
        <w:rPr>
          <w:rFonts w:ascii="Times New Roman"/>
          <w:sz w:val="20"/>
          <w:szCs w:val="20"/>
        </w:rPr>
      </w:pPr>
      <w:r>
        <w:rPr>
          <w:rFonts w:ascii="Times New Roman"/>
          <w:position w:val="768"/>
          <w:sz w:val="20"/>
          <w:szCs w:val="20"/>
          <w:rtl w:val="0"/>
        </w:rPr>
        <mc:AlternateContent>
          <mc:Choice Requires="wpg">
            <w:drawing>
              <wp:inline distT="0" distB="0" distL="0" distR="0">
                <wp:extent cx="257175" cy="809633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809633"/>
                          <a:chOff x="0" y="0"/>
                          <a:chExt cx="257175" cy="809632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-1"/>
                            <a:ext cx="257175" cy="381008"/>
                          </a:xfrm>
                          <a:prstGeom prst="rect">
                            <a:avLst/>
                          </a:prstGeom>
                          <a:solidFill>
                            <a:srgbClr val="0E75B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381002"/>
                            <a:ext cx="257175" cy="428630"/>
                          </a:xfrm>
                          <a:prstGeom prst="rect">
                            <a:avLst/>
                          </a:prstGeom>
                          <a:solidFill>
                            <a:srgbClr val="24AAE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.2pt;height:63.8pt;" coordorigin="0,-1" coordsize="257175,809632">
                <v:rect id="_x0000_s1027" style="position:absolute;left:0;top:-1;width:257175;height:381007;">
                  <v:fill color="#0E75B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381002;width:257175;height:428629;">
                  <v:fill color="#24AAE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Times New Roman"/>
          <w:position w:val="768"/>
          <w:sz w:val="20"/>
          <w:szCs w:val="20"/>
          <w:rtl w:val="0"/>
        </w:rPr>
        <w:tab/>
      </w:r>
      <w:r>
        <w:rPr>
          <w:rFonts w:ascii="Times New Roman"/>
          <w:sz w:val="20"/>
          <w:szCs w:val="20"/>
          <w:rtl w:val="0"/>
        </w:rPr>
        <w:drawing>
          <wp:inline distT="0" distB="0" distL="0" distR="0">
            <wp:extent cx="2030468" cy="35661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68" cy="35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29" w:line="244" w:lineRule="auto"/>
        <w:ind w:left="3793" w:hanging="3611"/>
        <w:rPr>
          <w:rFonts w:ascii="Times New Roman" w:cs="Times New Roman" w:hAnsi="Times New Roman" w:eastAsia="Times New Roman"/>
          <w:sz w:val="52"/>
          <w:szCs w:val="52"/>
        </w:rPr>
      </w:pP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932989</wp:posOffset>
                </wp:positionH>
                <wp:positionV relativeFrom="page">
                  <wp:posOffset>808270</wp:posOffset>
                </wp:positionV>
                <wp:extent cx="5981452" cy="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452" cy="0"/>
                        </a:xfrm>
                        <a:prstGeom prst="line">
                          <a:avLst/>
                        </a:prstGeom>
                        <a:noFill/>
                        <a:ln w="12192" cap="flat">
                          <a:solidFill>
                            <a:srgbClr val="7E7E7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3.5pt;margin-top:63.6pt;width:471.0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7E7E7E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Fonts w:ascii="Times New Roman"/>
          <w:sz w:val="52"/>
          <w:szCs w:val="52"/>
          <w:rtl w:val="0"/>
          <w:lang w:val="nl-NL"/>
        </w:rPr>
        <w:t xml:space="preserve">Week </w:t>
      </w:r>
      <w:r>
        <w:rPr>
          <w:rFonts w:ascii="Times New Roman"/>
          <w:sz w:val="52"/>
          <w:szCs w:val="52"/>
          <w:rtl w:val="0"/>
          <w:lang w:val="en-US"/>
        </w:rPr>
        <w:t>2</w:t>
      </w:r>
      <w:r>
        <w:rPr>
          <w:rFonts w:ascii="Times New Roman"/>
          <w:sz w:val="52"/>
          <w:szCs w:val="52"/>
          <w:rtl w:val="0"/>
          <w:lang w:val="fr-FR"/>
        </w:rPr>
        <w:t xml:space="preserve"> :</w:t>
      </w:r>
      <w:r>
        <w:rPr>
          <w:rFonts w:ascii="Times New Roman"/>
          <w:sz w:val="52"/>
          <w:szCs w:val="52"/>
          <w:rtl w:val="0"/>
          <w:lang w:val="en-US"/>
        </w:rPr>
        <w:t xml:space="preserve"> </w:t>
      </w:r>
      <w:r>
        <w:rPr>
          <w:rFonts w:ascii="Times New Roman"/>
          <w:sz w:val="52"/>
          <w:szCs w:val="52"/>
          <w:rtl w:val="0"/>
          <w:lang w:val="en-US"/>
        </w:rPr>
        <w:t xml:space="preserve">Inferential Statistics </w:t>
      </w:r>
    </w:p>
    <w:p>
      <w:pPr>
        <w:pStyle w:val="Body Text"/>
        <w:spacing w:before="6"/>
        <w:rPr>
          <w:rFonts w:ascii="Times New Roman" w:cs="Times New Roman" w:hAnsi="Times New Roman" w:eastAsia="Times New Roman"/>
          <w:b w:val="0"/>
          <w:bCs w:val="0"/>
          <w:sz w:val="18"/>
          <w:szCs w:val="18"/>
        </w:rPr>
      </w:pPr>
    </w:p>
    <w:p>
      <w:pPr>
        <w:pStyle w:val="Body Text"/>
        <w:spacing w:before="60"/>
        <w:ind w:left="140" w:firstLine="0"/>
        <w:rPr>
          <w:u w:val="single"/>
        </w:rPr>
      </w:pPr>
      <w:r>
        <w:rPr>
          <w:sz w:val="22"/>
          <w:szCs w:val="22"/>
          <w:u w:val="single"/>
          <w:rtl w:val="0"/>
          <w:lang w:val="en-US"/>
        </w:rPr>
        <w:t>Learning Objectives of the session:</w:t>
      </w:r>
    </w:p>
    <w:p>
      <w:pPr>
        <w:pStyle w:val="Body Text"/>
        <w:spacing w:before="4"/>
        <w:rPr>
          <w:sz w:val="21"/>
          <w:szCs w:val="21"/>
        </w:rPr>
      </w:pPr>
    </w:p>
    <w:p>
      <w:pPr>
        <w:pStyle w:val="List Paragraph"/>
        <w:numPr>
          <w:ilvl w:val="0"/>
          <w:numId w:val="3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  <w:rtl w:val="0"/>
          <w:lang w:val="en-US"/>
        </w:rPr>
      </w:pPr>
      <w:r>
        <w:rPr>
          <w:sz w:val="21"/>
          <w:szCs w:val="21"/>
          <w:rtl w:val="0"/>
          <w:lang w:val="en-US"/>
        </w:rPr>
        <w:t xml:space="preserve">Understanding </w:t>
      </w:r>
      <w:r>
        <w:rPr>
          <w:sz w:val="21"/>
          <w:szCs w:val="21"/>
          <w:rtl w:val="0"/>
          <w:lang w:val="en-US"/>
        </w:rPr>
        <w:t xml:space="preserve">probability concepts </w:t>
      </w:r>
    </w:p>
    <w:p>
      <w:pPr>
        <w:pStyle w:val="List Paragraph"/>
        <w:numPr>
          <w:ilvl w:val="0"/>
          <w:numId w:val="4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</w:rPr>
      </w:pPr>
      <w:r>
        <w:rPr>
          <w:sz w:val="21"/>
          <w:szCs w:val="21"/>
          <w:rtl w:val="0"/>
          <w:lang w:val="en-US"/>
        </w:rPr>
        <w:t>Understanding different types of probability distributions</w:t>
      </w:r>
    </w:p>
    <w:p>
      <w:pPr>
        <w:pStyle w:val="List Paragraph"/>
        <w:numPr>
          <w:ilvl w:val="0"/>
          <w:numId w:val="7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</w:rPr>
      </w:pPr>
      <w:r>
        <w:rPr>
          <w:sz w:val="21"/>
          <w:szCs w:val="21"/>
          <w:rtl w:val="0"/>
          <w:lang w:val="en-US"/>
        </w:rPr>
        <w:t>Hands on case study - Python</w:t>
      </w: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  <w:r>
        <w:rPr>
          <w:sz w:val="22"/>
          <w:szCs w:val="22"/>
          <w:u w:val="single"/>
          <w:rtl w:val="0"/>
          <w:lang w:val="en-US"/>
        </w:rPr>
        <w:t>Structure of the Session</w:t>
      </w:r>
    </w:p>
    <w:tbl>
      <w:tblPr>
        <w:tblW w:w="9352" w:type="dxa"/>
        <w:jc w:val="left"/>
        <w:tblInd w:w="24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1"/>
        <w:gridCol w:w="3020"/>
        <w:gridCol w:w="4671"/>
      </w:tblGrid>
      <w:tr>
        <w:tblPrEx>
          <w:shd w:val="clear" w:color="auto" w:fill="auto"/>
        </w:tblPrEx>
        <w:trPr>
          <w:trHeight w:val="1065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  <w:rPr>
                <w:rFonts w:ascii="Trebuchet MS" w:cs="Trebuchet MS" w:hAnsi="Trebuchet MS" w:eastAsia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</w:t>
            </w:r>
          </w:p>
          <w:p>
            <w:pPr>
              <w:pStyle w:val="Table Paragraph"/>
              <w:spacing w:line="270" w:lineRule="atLeast"/>
              <w:ind w:left="107" w:right="9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Distribution of 2 hours ( 120min)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Topic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</w:t>
            </w:r>
          </w:p>
        </w:tc>
      </w:tr>
      <w:tr>
        <w:tblPrEx>
          <w:shd w:val="clear" w:color="auto" w:fill="auto"/>
        </w:tblPrEx>
        <w:trPr>
          <w:trHeight w:val="1635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First 20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10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Agenda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73"/>
            </w:tcMar>
            <w:vAlign w:val="top"/>
          </w:tcPr>
          <w:p>
            <w:pPr>
              <w:pStyle w:val="Table Paragraph"/>
              <w:numPr>
                <w:ilvl w:val="0"/>
                <w:numId w:val="13"/>
              </w:numPr>
              <w:tabs>
                <w:tab w:val="left" w:pos="828"/>
              </w:tabs>
              <w:spacing w:line="252" w:lineRule="auto"/>
              <w:ind w:left="827" w:right="393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 the ground rules/agenda for the sessions</w:t>
            </w:r>
          </w:p>
          <w:p>
            <w:pPr>
              <w:pStyle w:val="Table Paragraph"/>
              <w:numPr>
                <w:ilvl w:val="0"/>
                <w:numId w:val="16"/>
              </w:numPr>
              <w:tabs>
                <w:tab w:val="left" w:pos="828"/>
              </w:tabs>
              <w:bidi w:val="0"/>
              <w:spacing w:line="252" w:lineRule="auto"/>
              <w:ind w:left="827" w:right="447" w:hanging="360"/>
              <w:jc w:val="left"/>
              <w:rPr>
                <w:b w:val="1"/>
                <w:bCs w:val="1"/>
                <w:position w:val="0"/>
                <w:sz w:val="22"/>
                <w:szCs w:val="22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Use the pop up Quiz to gauge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level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understanding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learners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videos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3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covered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during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week.</w:t>
            </w:r>
          </w:p>
        </w:tc>
      </w:tr>
      <w:tr>
        <w:tblPrEx>
          <w:shd w:val="clear" w:color="auto" w:fill="auto"/>
        </w:tblPrEx>
        <w:trPr>
          <w:trHeight w:val="2947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85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62"/>
            </w:tcMar>
            <w:vAlign w:val="top"/>
          </w:tcPr>
          <w:p>
            <w:pPr>
              <w:pStyle w:val="Table Paragraph"/>
              <w:numPr>
                <w:ilvl w:val="0"/>
                <w:numId w:val="19"/>
              </w:numPr>
              <w:tabs>
                <w:tab w:val="left" w:pos="829"/>
              </w:tabs>
              <w:spacing w:line="252" w:lineRule="auto"/>
              <w:ind w:left="828" w:right="48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Case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based Hands-On Problem Solving</w:t>
            </w:r>
          </w:p>
          <w:p>
            <w:pPr>
              <w:pStyle w:val="Table Paragraph"/>
              <w:spacing w:before="5"/>
              <w:ind w:left="0" w:firstLine="0"/>
              <w:rPr>
                <w:rFonts w:ascii="Trebuchet MS" w:cs="Trebuchet MS" w:hAnsi="Trebuchet MS" w:eastAsia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Paragraph"/>
              <w:spacing w:line="254" w:lineRule="auto"/>
              <w:ind w:left="107" w:right="135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Objective</w:t>
            </w: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-4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Ansi="Trebuchet MS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–</w:t>
            </w: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-4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Session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4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should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4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 seem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6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6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repetition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videos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88"/>
            </w:tcMar>
            <w:vAlign w:val="top"/>
          </w:tcPr>
          <w:p>
            <w:pPr>
              <w:pStyle w:val="Table Paragraph"/>
              <w:numPr>
                <w:ilvl w:val="0"/>
                <w:numId w:val="22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Introduce them to  by explaining the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Practice Question on Job satisfaction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problem statement.</w:t>
            </w:r>
          </w:p>
          <w:p>
            <w:pPr>
              <w:pStyle w:val="Table Paragraph"/>
              <w:numPr>
                <w:ilvl w:val="0"/>
                <w:numId w:val="25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Explain the concepts of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probability and distributions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while demonstrating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3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hands-on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1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example.</w:t>
            </w:r>
          </w:p>
          <w:p>
            <w:pPr>
              <w:pStyle w:val="Table Paragraph"/>
              <w:numPr>
                <w:ilvl w:val="0"/>
                <w:numId w:val="28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Engage them by asking them to run few commands of python</w:t>
            </w:r>
          </w:p>
          <w:p>
            <w:pPr>
              <w:pStyle w:val="Table Paragraph"/>
              <w:numPr>
                <w:ilvl w:val="0"/>
                <w:numId w:val="31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Summarise the key learnings from the case study.</w:t>
            </w:r>
          </w:p>
        </w:tc>
      </w:tr>
      <w:tr>
        <w:tblPrEx>
          <w:shd w:val="clear" w:color="auto" w:fill="auto"/>
        </w:tblPrEx>
        <w:trPr>
          <w:trHeight w:val="3513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34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Industry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perspective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22"/>
            </w:tcMar>
            <w:vAlign w:val="top"/>
          </w:tcPr>
          <w:p>
            <w:pPr>
              <w:pStyle w:val="Table Paragraph"/>
              <w:numPr>
                <w:ilvl w:val="0"/>
                <w:numId w:val="37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Talk about the industry importance of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infrential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statistics measures and its applications.</w:t>
            </w:r>
          </w:p>
          <w:p>
            <w:pPr>
              <w:pStyle w:val="Table Paragraph"/>
              <w:numPr>
                <w:ilvl w:val="0"/>
                <w:numId w:val="40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Share from your experience and from other examples given in the slide how these concepts are used in real life scenarios.</w:t>
            </w:r>
          </w:p>
          <w:p>
            <w:pPr>
              <w:pStyle w:val="Table Paragraph"/>
              <w:numPr>
                <w:ilvl w:val="0"/>
                <w:numId w:val="43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position w:val="0"/>
                <w:sz w:val="22"/>
                <w:szCs w:val="22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Reduce the anxiety /Fear by sharing positive examples and comforting them that they will be able achieve learning outcomes from the course</w:t>
            </w:r>
          </w:p>
        </w:tc>
      </w:tr>
      <w:tr>
        <w:tblPrEx>
          <w:shd w:val="clear" w:color="auto" w:fill="auto"/>
        </w:tblPrEx>
        <w:trPr>
          <w:trHeight w:val="1878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46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Doubt Clearing and Summarising the session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22"/>
            </w:tcMar>
            <w:vAlign w:val="top"/>
          </w:tcPr>
          <w:p>
            <w:pPr>
              <w:pStyle w:val="Table Paragraph"/>
              <w:numPr>
                <w:ilvl w:val="0"/>
                <w:numId w:val="49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Clarify the doubts from week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if any</w:t>
            </w:r>
          </w:p>
          <w:p>
            <w:pPr>
              <w:pStyle w:val="Table Paragraph"/>
              <w:numPr>
                <w:ilvl w:val="0"/>
                <w:numId w:val="52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Summarise the week by stating the key takeaways</w:t>
            </w:r>
          </w:p>
          <w:p>
            <w:pPr>
              <w:pStyle w:val="Table Paragraph"/>
              <w:numPr>
                <w:ilvl w:val="0"/>
                <w:numId w:val="55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Brief them about next week on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hypothesis testing</w:t>
            </w:r>
          </w:p>
        </w:tc>
      </w:tr>
    </w:tbl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</w:pPr>
      <w:r>
        <w:rPr>
          <w:sz w:val="24"/>
          <w:szCs w:val="24"/>
          <w:rtl w:val="0"/>
        </w:rPr>
        <w:br w:type="textWrapping"/>
        <w:br w:type="page"/>
      </w:r>
    </w:p>
    <w:p>
      <w:pPr>
        <w:pStyle w:val="Body Text"/>
      </w:pPr>
      <w:r>
        <w:rPr>
          <w:sz w:val="24"/>
          <w:szCs w:val="24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0" w:right="1300" w:bottom="280" w:left="13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1"/>
        <w:szCs w:val="21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1"/>
        <w:szCs w:val="21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41"/>
          <w:tab w:val="clear" w:pos="0"/>
        </w:tabs>
        <w:ind w:left="1541" w:hanging="16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419"/>
          <w:tab w:val="clear" w:pos="0"/>
        </w:tabs>
        <w:ind w:left="2419" w:hanging="16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97"/>
          <w:tab w:val="clear" w:pos="0"/>
        </w:tabs>
        <w:ind w:left="3297" w:hanging="16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75"/>
          <w:tab w:val="clear" w:pos="0"/>
        </w:tabs>
        <w:ind w:left="4175" w:hanging="16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52"/>
          <w:tab w:val="clear" w:pos="0"/>
        </w:tabs>
        <w:ind w:left="5052" w:hanging="16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31"/>
          <w:tab w:val="clear" w:pos="0"/>
        </w:tabs>
        <w:ind w:left="5931" w:hanging="16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809"/>
          <w:tab w:val="clear" w:pos="0"/>
        </w:tabs>
        <w:ind w:left="6809" w:hanging="16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87"/>
          <w:tab w:val="clear" w:pos="0"/>
        </w:tabs>
        <w:ind w:left="7687" w:hanging="162"/>
      </w:pPr>
      <w:rPr>
        <w:position w:val="0"/>
        <w:sz w:val="21"/>
        <w:szCs w:val="21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1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4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7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0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3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6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9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2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5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94"/>
          <w:tab w:val="clear" w:pos="0"/>
        </w:tabs>
        <w:ind w:left="894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32"/>
          <w:tab w:val="clear" w:pos="0"/>
        </w:tabs>
        <w:ind w:left="1332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51"/>
          <w:tab w:val="clear" w:pos="0"/>
        </w:tabs>
        <w:ind w:left="155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89"/>
          <w:tab w:val="clear" w:pos="0"/>
        </w:tabs>
        <w:ind w:left="1989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208"/>
          <w:tab w:val="clear" w:pos="0"/>
        </w:tabs>
        <w:ind w:left="220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427"/>
          <w:tab w:val="clear" w:pos="0"/>
        </w:tabs>
        <w:ind w:left="24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8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1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4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59"/>
          <w:tab w:val="clear" w:pos="0"/>
        </w:tabs>
        <w:ind w:left="1059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43"/>
          <w:tab w:val="clear" w:pos="0"/>
        </w:tabs>
        <w:ind w:left="1443" w:hanging="215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827"/>
          <w:tab w:val="clear" w:pos="0"/>
        </w:tabs>
        <w:ind w:left="182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211"/>
          <w:tab w:val="clear" w:pos="0"/>
        </w:tabs>
        <w:ind w:left="2211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94"/>
          <w:tab w:val="clear" w:pos="0"/>
        </w:tabs>
        <w:ind w:left="2594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78"/>
          <w:tab w:val="clear" w:pos="0"/>
        </w:tabs>
        <w:ind w:left="2978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63"/>
          <w:tab w:val="clear" w:pos="0"/>
        </w:tabs>
        <w:ind w:left="3363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47"/>
          <w:tab w:val="clear" w:pos="0"/>
        </w:tabs>
        <w:ind w:left="3747" w:hanging="2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860" w:right="0" w:hanging="36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107" w:right="0" w:hanging="107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2">
    <w:name w:val="List 2"/>
    <w:basedOn w:val="Imported Style 3"/>
    <w:next w:val="List 2"/>
    <w:pPr>
      <w:numPr>
        <w:numId w:val="8"/>
      </w:numPr>
    </w:pPr>
  </w:style>
  <w:style w:type="numbering" w:styleId="Imported Style 3">
    <w:name w:val="Imported Style 3"/>
    <w:next w:val="Imported Style 3"/>
    <w:pPr>
      <w:numPr>
        <w:numId w:val="9"/>
      </w:numPr>
    </w:pPr>
  </w:style>
  <w:style w:type="numbering" w:styleId="List 3">
    <w:name w:val="List 3"/>
    <w:basedOn w:val="Imported Style 4"/>
    <w:next w:val="List 3"/>
    <w:pPr>
      <w:numPr>
        <w:numId w:val="11"/>
      </w:numPr>
    </w:pPr>
  </w:style>
  <w:style w:type="numbering" w:styleId="Imported Style 4">
    <w:name w:val="Imported Style 4"/>
    <w:next w:val="Imported Style 4"/>
    <w:pPr>
      <w:numPr>
        <w:numId w:val="12"/>
      </w:numPr>
    </w:pPr>
  </w:style>
  <w:style w:type="numbering" w:styleId="List 4">
    <w:name w:val="List 4"/>
    <w:basedOn w:val="Imported Style 5"/>
    <w:next w:val="List 4"/>
    <w:pPr>
      <w:numPr>
        <w:numId w:val="14"/>
      </w:numPr>
    </w:pPr>
  </w:style>
  <w:style w:type="numbering" w:styleId="Imported Style 5">
    <w:name w:val="Imported Style 5"/>
    <w:next w:val="Imported Style 5"/>
    <w:pPr>
      <w:numPr>
        <w:numId w:val="15"/>
      </w:numPr>
    </w:pPr>
  </w:style>
  <w:style w:type="numbering" w:styleId="List 5">
    <w:name w:val="List 5"/>
    <w:basedOn w:val="Imported Style 6"/>
    <w:next w:val="List 5"/>
    <w:pPr>
      <w:numPr>
        <w:numId w:val="17"/>
      </w:numPr>
    </w:pPr>
  </w:style>
  <w:style w:type="numbering" w:styleId="Imported Style 6">
    <w:name w:val="Imported Style 6"/>
    <w:next w:val="Imported Style 6"/>
    <w:pPr>
      <w:numPr>
        <w:numId w:val="18"/>
      </w:numPr>
    </w:pPr>
  </w:style>
  <w:style w:type="numbering" w:styleId="List 6">
    <w:name w:val="List 6"/>
    <w:basedOn w:val="Imported Style 7"/>
    <w:next w:val="List 6"/>
    <w:pPr>
      <w:numPr>
        <w:numId w:val="20"/>
      </w:numPr>
    </w:pPr>
  </w:style>
  <w:style w:type="numbering" w:styleId="Imported Style 7">
    <w:name w:val="Imported Style 7"/>
    <w:next w:val="Imported Style 7"/>
    <w:pPr>
      <w:numPr>
        <w:numId w:val="21"/>
      </w:numPr>
    </w:pPr>
  </w:style>
  <w:style w:type="numbering" w:styleId="List 7">
    <w:name w:val="List 7"/>
    <w:basedOn w:val="Imported Style 8"/>
    <w:next w:val="List 7"/>
    <w:pPr>
      <w:numPr>
        <w:numId w:val="23"/>
      </w:numPr>
    </w:pPr>
  </w:style>
  <w:style w:type="numbering" w:styleId="Imported Style 8">
    <w:name w:val="Imported Style 8"/>
    <w:next w:val="Imported Style 8"/>
    <w:pPr>
      <w:numPr>
        <w:numId w:val="24"/>
      </w:numPr>
    </w:pPr>
  </w:style>
  <w:style w:type="numbering" w:styleId="List 8">
    <w:name w:val="List 8"/>
    <w:basedOn w:val="Imported Style 9"/>
    <w:next w:val="List 8"/>
    <w:pPr>
      <w:numPr>
        <w:numId w:val="26"/>
      </w:numPr>
    </w:pPr>
  </w:style>
  <w:style w:type="numbering" w:styleId="Imported Style 9">
    <w:name w:val="Imported Style 9"/>
    <w:next w:val="Imported Style 9"/>
    <w:pPr>
      <w:numPr>
        <w:numId w:val="27"/>
      </w:numPr>
    </w:pPr>
  </w:style>
  <w:style w:type="numbering" w:styleId="List 9">
    <w:name w:val="List 9"/>
    <w:basedOn w:val="Imported Style 10"/>
    <w:next w:val="List 9"/>
    <w:pPr>
      <w:numPr>
        <w:numId w:val="29"/>
      </w:numPr>
    </w:pPr>
  </w:style>
  <w:style w:type="numbering" w:styleId="Imported Style 10">
    <w:name w:val="Imported Style 10"/>
    <w:next w:val="Imported Style 10"/>
    <w:pPr>
      <w:numPr>
        <w:numId w:val="30"/>
      </w:numPr>
    </w:pPr>
  </w:style>
  <w:style w:type="numbering" w:styleId="List 10">
    <w:name w:val="List 10"/>
    <w:basedOn w:val="Imported Style 11"/>
    <w:next w:val="List 10"/>
    <w:pPr>
      <w:numPr>
        <w:numId w:val="32"/>
      </w:numPr>
    </w:pPr>
  </w:style>
  <w:style w:type="numbering" w:styleId="Imported Style 11">
    <w:name w:val="Imported Style 11"/>
    <w:next w:val="Imported Style 11"/>
    <w:pPr>
      <w:numPr>
        <w:numId w:val="33"/>
      </w:numPr>
    </w:pPr>
  </w:style>
  <w:style w:type="numbering" w:styleId="List 11">
    <w:name w:val="List 11"/>
    <w:basedOn w:val="Imported Style 12"/>
    <w:next w:val="List 11"/>
    <w:pPr>
      <w:numPr>
        <w:numId w:val="35"/>
      </w:numPr>
    </w:pPr>
  </w:style>
  <w:style w:type="numbering" w:styleId="Imported Style 12">
    <w:name w:val="Imported Style 12"/>
    <w:next w:val="Imported Style 12"/>
    <w:pPr>
      <w:numPr>
        <w:numId w:val="36"/>
      </w:numPr>
    </w:pPr>
  </w:style>
  <w:style w:type="numbering" w:styleId="List 12">
    <w:name w:val="List 12"/>
    <w:basedOn w:val="Imported Style 13"/>
    <w:next w:val="List 12"/>
    <w:pPr>
      <w:numPr>
        <w:numId w:val="38"/>
      </w:numPr>
    </w:pPr>
  </w:style>
  <w:style w:type="numbering" w:styleId="Imported Style 13">
    <w:name w:val="Imported Style 13"/>
    <w:next w:val="Imported Style 13"/>
    <w:pPr>
      <w:numPr>
        <w:numId w:val="39"/>
      </w:numPr>
    </w:pPr>
  </w:style>
  <w:style w:type="numbering" w:styleId="List 13">
    <w:name w:val="List 13"/>
    <w:basedOn w:val="Imported Style 14"/>
    <w:next w:val="List 13"/>
    <w:pPr>
      <w:numPr>
        <w:numId w:val="41"/>
      </w:numPr>
    </w:pPr>
  </w:style>
  <w:style w:type="numbering" w:styleId="Imported Style 14">
    <w:name w:val="Imported Style 14"/>
    <w:next w:val="Imported Style 14"/>
    <w:pPr>
      <w:numPr>
        <w:numId w:val="42"/>
      </w:numPr>
    </w:pPr>
  </w:style>
  <w:style w:type="numbering" w:styleId="List 14">
    <w:name w:val="List 14"/>
    <w:basedOn w:val="Imported Style 15"/>
    <w:next w:val="List 14"/>
    <w:pPr>
      <w:numPr>
        <w:numId w:val="44"/>
      </w:numPr>
    </w:pPr>
  </w:style>
  <w:style w:type="numbering" w:styleId="Imported Style 15">
    <w:name w:val="Imported Style 15"/>
    <w:next w:val="Imported Style 15"/>
    <w:pPr>
      <w:numPr>
        <w:numId w:val="45"/>
      </w:numPr>
    </w:pPr>
  </w:style>
  <w:style w:type="numbering" w:styleId="List 15">
    <w:name w:val="List 15"/>
    <w:basedOn w:val="Imported Style 16"/>
    <w:next w:val="List 15"/>
    <w:pPr>
      <w:numPr>
        <w:numId w:val="47"/>
      </w:numPr>
    </w:pPr>
  </w:style>
  <w:style w:type="numbering" w:styleId="Imported Style 16">
    <w:name w:val="Imported Style 16"/>
    <w:next w:val="Imported Style 16"/>
    <w:pPr>
      <w:numPr>
        <w:numId w:val="48"/>
      </w:numPr>
    </w:pPr>
  </w:style>
  <w:style w:type="numbering" w:styleId="List 16">
    <w:name w:val="List 16"/>
    <w:basedOn w:val="Imported Style 17"/>
    <w:next w:val="List 16"/>
    <w:pPr>
      <w:numPr>
        <w:numId w:val="50"/>
      </w:numPr>
    </w:pPr>
  </w:style>
  <w:style w:type="numbering" w:styleId="Imported Style 17">
    <w:name w:val="Imported Style 17"/>
    <w:next w:val="Imported Style 17"/>
    <w:pPr>
      <w:numPr>
        <w:numId w:val="51"/>
      </w:numPr>
    </w:pPr>
  </w:style>
  <w:style w:type="numbering" w:styleId="List 17">
    <w:name w:val="List 17"/>
    <w:basedOn w:val="Imported Style 18"/>
    <w:next w:val="List 17"/>
    <w:pPr>
      <w:numPr>
        <w:numId w:val="53"/>
      </w:numPr>
    </w:pPr>
  </w:style>
  <w:style w:type="numbering" w:styleId="Imported Style 18">
    <w:name w:val="Imported Style 18"/>
    <w:next w:val="Imported Style 18"/>
    <w:pPr>
      <w:numPr>
        <w:numId w:val="5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