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DCC0D" w14:textId="46BE51CB" w:rsidR="006B0BD1" w:rsidRPr="007D410F" w:rsidRDefault="00AF6A16" w:rsidP="00AF6A16">
      <w:pPr>
        <w:jc w:val="center"/>
        <w:rPr>
          <w:rFonts w:ascii="Times New Roman" w:hAnsi="Times New Roman" w:cs="Times New Roman"/>
          <w:b/>
          <w:bCs/>
          <w:lang w:val="en-US"/>
        </w:rPr>
      </w:pPr>
      <w:r w:rsidRPr="007D410F">
        <w:rPr>
          <w:rFonts w:ascii="Times New Roman" w:hAnsi="Times New Roman" w:cs="Times New Roman"/>
          <w:b/>
          <w:bCs/>
          <w:lang w:val="en-US"/>
        </w:rPr>
        <w:t>Report</w:t>
      </w:r>
    </w:p>
    <w:p w14:paraId="30FB758B" w14:textId="39D92CF0" w:rsidR="006B0BD1" w:rsidRDefault="00AF6A16" w:rsidP="00AF6A16">
      <w:pPr>
        <w:jc w:val="center"/>
        <w:rPr>
          <w:rFonts w:ascii="Times New Roman" w:hAnsi="Times New Roman" w:cs="Times New Roman"/>
          <w:b/>
          <w:bCs/>
          <w:lang w:val="en-US"/>
        </w:rPr>
      </w:pPr>
      <w:r w:rsidRPr="006B0BD1">
        <w:rPr>
          <w:rFonts w:ascii="Times New Roman" w:hAnsi="Times New Roman" w:cs="Times New Roman"/>
          <w:b/>
          <w:bCs/>
          <w:lang w:val="en-US"/>
        </w:rPr>
        <w:t>Final Project</w:t>
      </w:r>
    </w:p>
    <w:p w14:paraId="602A5729" w14:textId="4296DF25" w:rsidR="001E142C" w:rsidRPr="006B0BD1" w:rsidRDefault="00AF6A16" w:rsidP="00AF6A16">
      <w:pPr>
        <w:jc w:val="center"/>
        <w:rPr>
          <w:rFonts w:ascii="Times New Roman" w:hAnsi="Times New Roman" w:cs="Times New Roman"/>
          <w:b/>
          <w:bCs/>
          <w:lang w:val="en-US"/>
        </w:rPr>
      </w:pPr>
      <w:r w:rsidRPr="006B0BD1">
        <w:rPr>
          <w:rFonts w:ascii="Times New Roman" w:hAnsi="Times New Roman" w:cs="Times New Roman"/>
          <w:b/>
          <w:bCs/>
          <w:lang w:val="en-US"/>
        </w:rPr>
        <w:t xml:space="preserve"> Machine Learning</w:t>
      </w:r>
    </w:p>
    <w:p w14:paraId="510A4141" w14:textId="1A060738" w:rsidR="00AF6A16" w:rsidRDefault="00AF6A16" w:rsidP="00AF6A16">
      <w:pPr>
        <w:rPr>
          <w:lang w:val="en-US"/>
        </w:rPr>
      </w:pPr>
    </w:p>
    <w:p w14:paraId="6BCA63F7" w14:textId="4E46D827" w:rsidR="007D410F" w:rsidRPr="007D410F" w:rsidRDefault="007D410F" w:rsidP="00AF6A16">
      <w:pPr>
        <w:pStyle w:val="ListParagraph"/>
        <w:numPr>
          <w:ilvl w:val="0"/>
          <w:numId w:val="2"/>
        </w:numPr>
        <w:rPr>
          <w:b/>
          <w:bCs/>
          <w:lang w:val="en-US"/>
        </w:rPr>
      </w:pPr>
      <w:r>
        <w:rPr>
          <w:b/>
          <w:bCs/>
          <w:lang w:val="en-US"/>
        </w:rPr>
        <w:t>Pre-Processing:</w:t>
      </w:r>
    </w:p>
    <w:p w14:paraId="7EF5687B" w14:textId="0B9F6AD8" w:rsidR="00314844" w:rsidRDefault="00AF6A16" w:rsidP="007D410F">
      <w:pPr>
        <w:pStyle w:val="ListParagraph"/>
        <w:rPr>
          <w:lang w:val="en-US"/>
        </w:rPr>
      </w:pPr>
      <w:r w:rsidRPr="00AF6A16">
        <w:rPr>
          <w:lang w:val="en-US"/>
        </w:rPr>
        <w:t>Feat-2,</w:t>
      </w:r>
      <w:r>
        <w:rPr>
          <w:lang w:val="en-US"/>
        </w:rPr>
        <w:t xml:space="preserve"> </w:t>
      </w:r>
      <w:r w:rsidRPr="00AF6A16">
        <w:rPr>
          <w:lang w:val="en-US"/>
        </w:rPr>
        <w:t>Feat-8,</w:t>
      </w:r>
      <w:r>
        <w:rPr>
          <w:lang w:val="en-US"/>
        </w:rPr>
        <w:t xml:space="preserve"> </w:t>
      </w:r>
      <w:r w:rsidRPr="00AF6A16">
        <w:rPr>
          <w:lang w:val="en-US"/>
        </w:rPr>
        <w:t>Feat-17,</w:t>
      </w:r>
      <w:r>
        <w:rPr>
          <w:lang w:val="en-US"/>
        </w:rPr>
        <w:t xml:space="preserve"> </w:t>
      </w:r>
      <w:r w:rsidRPr="00AF6A16">
        <w:rPr>
          <w:lang w:val="en-US"/>
        </w:rPr>
        <w:t>Feat-21 with Target column of train.csv w</w:t>
      </w:r>
      <w:r>
        <w:rPr>
          <w:lang w:val="en-US"/>
        </w:rPr>
        <w:t xml:space="preserve">ere poorly correlated, </w:t>
      </w:r>
      <w:r w:rsidRPr="00AF6A16">
        <w:rPr>
          <w:lang w:val="en-US"/>
        </w:rPr>
        <w:t xml:space="preserve">so the respective columns were dropped from the train dataset. </w:t>
      </w:r>
      <w:r>
        <w:rPr>
          <w:lang w:val="en-US"/>
        </w:rPr>
        <w:t xml:space="preserve">As we </w:t>
      </w:r>
      <w:r w:rsidRPr="00AF6A16">
        <w:rPr>
          <w:lang w:val="en-US"/>
        </w:rPr>
        <w:t>have an excessive number of features and limited computational resources, removing low correlated columns might help in reducing the dimensionality and speeding up training without significant loss in predictive performance</w:t>
      </w:r>
      <w:r>
        <w:rPr>
          <w:lang w:val="en-US"/>
        </w:rPr>
        <w:t>. As a result, it increased the model accuracy.</w:t>
      </w:r>
      <w:r w:rsidR="007D410F">
        <w:rPr>
          <w:lang w:val="en-US"/>
        </w:rPr>
        <w:t xml:space="preserve"> Also, there were no categorical entries and missing values in the dataset, after inspecting from train_df.info (), there was no need for Simple Imputer or One-Hot Encoding.</w:t>
      </w:r>
    </w:p>
    <w:p w14:paraId="5064D688" w14:textId="77777777" w:rsidR="00334613" w:rsidRDefault="00334613" w:rsidP="00334613">
      <w:pPr>
        <w:pStyle w:val="ListParagraph"/>
        <w:rPr>
          <w:lang w:val="en-US"/>
        </w:rPr>
      </w:pPr>
    </w:p>
    <w:p w14:paraId="2169EB44" w14:textId="50C24C64" w:rsidR="007D410F" w:rsidRPr="007D410F" w:rsidRDefault="007D410F" w:rsidP="00314844">
      <w:pPr>
        <w:pStyle w:val="ListParagraph"/>
        <w:numPr>
          <w:ilvl w:val="0"/>
          <w:numId w:val="2"/>
        </w:numPr>
        <w:rPr>
          <w:b/>
          <w:bCs/>
          <w:lang w:val="en-US"/>
        </w:rPr>
      </w:pPr>
      <w:r w:rsidRPr="007D410F">
        <w:rPr>
          <w:b/>
          <w:bCs/>
          <w:lang w:val="en-US"/>
        </w:rPr>
        <w:t>Insights:</w:t>
      </w:r>
    </w:p>
    <w:p w14:paraId="65AC2DD9" w14:textId="0EDF23B7" w:rsidR="00AF6A16" w:rsidRDefault="00314844" w:rsidP="007D410F">
      <w:pPr>
        <w:pStyle w:val="ListParagraph"/>
        <w:rPr>
          <w:lang w:val="en-US"/>
        </w:rPr>
      </w:pPr>
      <w:r>
        <w:rPr>
          <w:lang w:val="en-US"/>
        </w:rPr>
        <w:t>All the Features except Feat-</w:t>
      </w:r>
      <w:r w:rsidR="00334613">
        <w:rPr>
          <w:lang w:val="en-US"/>
        </w:rPr>
        <w:t>9</w:t>
      </w:r>
      <w:r>
        <w:rPr>
          <w:lang w:val="en-US"/>
        </w:rPr>
        <w:t xml:space="preserve">, Feat-14, Feat-18 and Feat-22 show continuous behavior, </w:t>
      </w:r>
      <w:r w:rsidR="00875E93">
        <w:rPr>
          <w:lang w:val="en-US"/>
        </w:rPr>
        <w:t>i.e.,</w:t>
      </w:r>
      <w:r>
        <w:rPr>
          <w:lang w:val="en-US"/>
        </w:rPr>
        <w:t xml:space="preserve"> the all the values present in the particular column had output/Target as 0 or 1 in the Target</w:t>
      </w:r>
      <w:r w:rsidR="00334613">
        <w:rPr>
          <w:lang w:val="en-US"/>
        </w:rPr>
        <w:t xml:space="preserve"> column. </w:t>
      </w:r>
      <w:r w:rsidR="00875E93">
        <w:rPr>
          <w:lang w:val="en-US"/>
        </w:rPr>
        <w:t>But</w:t>
      </w:r>
      <w:r w:rsidR="00334613">
        <w:rPr>
          <w:lang w:val="en-US"/>
        </w:rPr>
        <w:t xml:space="preserve"> </w:t>
      </w:r>
      <w:r w:rsidR="00875E93">
        <w:rPr>
          <w:lang w:val="en-US"/>
        </w:rPr>
        <w:t>above-mentioned</w:t>
      </w:r>
      <w:r w:rsidR="00334613">
        <w:rPr>
          <w:lang w:val="en-US"/>
        </w:rPr>
        <w:t xml:space="preserve"> features </w:t>
      </w:r>
      <w:r w:rsidR="00875E93">
        <w:rPr>
          <w:lang w:val="en-US"/>
        </w:rPr>
        <w:t>show</w:t>
      </w:r>
      <w:r w:rsidR="00334613">
        <w:rPr>
          <w:lang w:val="en-US"/>
        </w:rPr>
        <w:t xml:space="preserve"> different behavior as shown in figure 2.</w:t>
      </w:r>
    </w:p>
    <w:p w14:paraId="13E65A68" w14:textId="77777777" w:rsidR="00334613" w:rsidRDefault="00334613" w:rsidP="00334613">
      <w:pPr>
        <w:pStyle w:val="ListParagraph"/>
        <w:rPr>
          <w:lang w:val="en-US"/>
        </w:rPr>
      </w:pPr>
    </w:p>
    <w:p w14:paraId="7D6DC58D" w14:textId="2DCC6C4D" w:rsidR="00334613" w:rsidRDefault="00334613" w:rsidP="00334613">
      <w:pPr>
        <w:pStyle w:val="ListParagraph"/>
        <w:rPr>
          <w:lang w:val="en-US"/>
        </w:rPr>
      </w:pPr>
      <w:r>
        <w:rPr>
          <w:noProof/>
          <w:lang w:val="en-US"/>
        </w:rPr>
        <w:drawing>
          <wp:inline distT="0" distB="0" distL="0" distR="0" wp14:anchorId="0796E86B" wp14:editId="79D5E6BA">
            <wp:extent cx="2390775" cy="1793214"/>
            <wp:effectExtent l="0" t="0" r="0" b="0"/>
            <wp:docPr id="97851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1443" name="Picture 9785144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0802" cy="1823236"/>
                    </a:xfrm>
                    <a:prstGeom prst="rect">
                      <a:avLst/>
                    </a:prstGeom>
                  </pic:spPr>
                </pic:pic>
              </a:graphicData>
            </a:graphic>
          </wp:inline>
        </w:drawing>
      </w:r>
      <w:r>
        <w:rPr>
          <w:noProof/>
          <w:lang w:val="en-US"/>
        </w:rPr>
        <w:drawing>
          <wp:inline distT="0" distB="0" distL="0" distR="0" wp14:anchorId="16638D88" wp14:editId="5A1885E7">
            <wp:extent cx="2371725" cy="1778926"/>
            <wp:effectExtent l="0" t="0" r="0" b="0"/>
            <wp:docPr id="4516525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52507" name="Picture 45165250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9983" cy="1807622"/>
                    </a:xfrm>
                    <a:prstGeom prst="rect">
                      <a:avLst/>
                    </a:prstGeom>
                  </pic:spPr>
                </pic:pic>
              </a:graphicData>
            </a:graphic>
          </wp:inline>
        </w:drawing>
      </w:r>
    </w:p>
    <w:p w14:paraId="380CB539" w14:textId="77777777" w:rsidR="00235AB0" w:rsidRDefault="00235AB0" w:rsidP="00334613">
      <w:pPr>
        <w:pStyle w:val="ListParagraph"/>
        <w:rPr>
          <w:lang w:val="en-US"/>
        </w:rPr>
      </w:pPr>
    </w:p>
    <w:p w14:paraId="0D295FBC" w14:textId="77777777" w:rsidR="00235AB0" w:rsidRDefault="00235AB0" w:rsidP="00334613">
      <w:pPr>
        <w:pStyle w:val="ListParagraph"/>
        <w:rPr>
          <w:lang w:val="en-US"/>
        </w:rPr>
      </w:pPr>
    </w:p>
    <w:p w14:paraId="0F68002C" w14:textId="106BB186" w:rsidR="00875E93" w:rsidRDefault="00600D78" w:rsidP="00235AB0">
      <w:pPr>
        <w:pStyle w:val="ListParagraph"/>
        <w:rPr>
          <w:rFonts w:ascii="Times New Roman" w:hAnsi="Times New Roman" w:cs="Times New Roman"/>
          <w:color w:val="242424"/>
          <w:spacing w:val="-1"/>
          <w:shd w:val="clear" w:color="auto" w:fill="FFFFFF"/>
        </w:rPr>
      </w:pPr>
      <w:r>
        <w:rPr>
          <w:lang w:val="en-US"/>
        </w:rPr>
        <w:t>It can also be seen very clearly that some columns contain values which differ in sign, there value more or less equal, like [-4,4] or [-1.5,1.5] roughly. However, some features contain values from 0 to 8/9/10 or very few values for more that 10 (shown below).</w:t>
      </w:r>
    </w:p>
    <w:p w14:paraId="426F597C" w14:textId="558B2964" w:rsidR="00235AB0" w:rsidRPr="007D410F" w:rsidRDefault="00235AB0" w:rsidP="007D410F">
      <w:pPr>
        <w:pStyle w:val="ListParagraph"/>
        <w:rPr>
          <w:rFonts w:ascii="Times New Roman" w:hAnsi="Times New Roman" w:cs="Times New Roman"/>
          <w:color w:val="242424"/>
          <w:spacing w:val="-1"/>
          <w:shd w:val="clear" w:color="auto" w:fill="FFFFFF"/>
        </w:rPr>
      </w:pPr>
      <w:r>
        <w:rPr>
          <w:rFonts w:ascii="Times New Roman" w:hAnsi="Times New Roman" w:cs="Times New Roman"/>
          <w:noProof/>
          <w:color w:val="242424"/>
          <w:spacing w:val="-1"/>
          <w:shd w:val="clear" w:color="auto" w:fill="FFFFFF"/>
        </w:rPr>
        <w:drawing>
          <wp:inline distT="0" distB="0" distL="0" distR="0" wp14:anchorId="4EAF872A" wp14:editId="6F7A5099">
            <wp:extent cx="3076575" cy="2307602"/>
            <wp:effectExtent l="0" t="0" r="0" b="0"/>
            <wp:docPr id="15860047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04789" name="Picture 1586004789"/>
                    <pic:cNvPicPr/>
                  </pic:nvPicPr>
                  <pic:blipFill>
                    <a:blip r:embed="rId7">
                      <a:extLst>
                        <a:ext uri="{28A0092B-C50C-407E-A947-70E740481C1C}">
                          <a14:useLocalDpi xmlns:a14="http://schemas.microsoft.com/office/drawing/2010/main" val="0"/>
                        </a:ext>
                      </a:extLst>
                    </a:blip>
                    <a:stretch>
                      <a:fillRect/>
                    </a:stretch>
                  </pic:blipFill>
                  <pic:spPr>
                    <a:xfrm>
                      <a:off x="0" y="0"/>
                      <a:ext cx="3080811" cy="2310779"/>
                    </a:xfrm>
                    <a:prstGeom prst="rect">
                      <a:avLst/>
                    </a:prstGeom>
                  </pic:spPr>
                </pic:pic>
              </a:graphicData>
            </a:graphic>
          </wp:inline>
        </w:drawing>
      </w:r>
    </w:p>
    <w:p w14:paraId="62F34573" w14:textId="77777777" w:rsidR="00235AB0" w:rsidRDefault="00235AB0" w:rsidP="00235AB0">
      <w:pPr>
        <w:pStyle w:val="ListParagraph"/>
        <w:rPr>
          <w:rFonts w:ascii="Times New Roman" w:hAnsi="Times New Roman" w:cs="Times New Roman"/>
          <w:color w:val="242424"/>
          <w:spacing w:val="-1"/>
          <w:shd w:val="clear" w:color="auto" w:fill="FFFFFF"/>
        </w:rPr>
      </w:pPr>
    </w:p>
    <w:p w14:paraId="4B437AE5" w14:textId="7463FF05" w:rsidR="00235AB0" w:rsidRDefault="00600D78" w:rsidP="00235AB0">
      <w:pPr>
        <w:pStyle w:val="ListParagraph"/>
        <w:numPr>
          <w:ilvl w:val="0"/>
          <w:numId w:val="2"/>
        </w:numPr>
        <w:rPr>
          <w:rFonts w:ascii="Times New Roman" w:hAnsi="Times New Roman" w:cs="Times New Roman"/>
          <w:color w:val="242424"/>
          <w:spacing w:val="-1"/>
          <w:shd w:val="clear" w:color="auto" w:fill="FFFFFF"/>
        </w:rPr>
      </w:pPr>
      <w:r w:rsidRPr="00044E84">
        <w:rPr>
          <w:rFonts w:ascii="Times New Roman" w:hAnsi="Times New Roman" w:cs="Times New Roman"/>
          <w:b/>
          <w:bCs/>
          <w:color w:val="242424"/>
          <w:spacing w:val="-1"/>
          <w:shd w:val="clear" w:color="auto" w:fill="FFFFFF"/>
        </w:rPr>
        <w:t>Model chosen for the Project</w:t>
      </w:r>
      <w:r>
        <w:rPr>
          <w:rFonts w:ascii="Times New Roman" w:hAnsi="Times New Roman" w:cs="Times New Roman"/>
          <w:color w:val="242424"/>
          <w:spacing w:val="-1"/>
          <w:shd w:val="clear" w:color="auto" w:fill="FFFFFF"/>
        </w:rPr>
        <w:t xml:space="preserve">: </w:t>
      </w:r>
      <w:r w:rsidR="00235AB0">
        <w:rPr>
          <w:rFonts w:ascii="Times New Roman" w:hAnsi="Times New Roman" w:cs="Times New Roman"/>
          <w:color w:val="242424"/>
          <w:spacing w:val="-1"/>
          <w:shd w:val="clear" w:color="auto" w:fill="FFFFFF"/>
        </w:rPr>
        <w:t>Gradient Boosting Classifier</w:t>
      </w:r>
      <w:r>
        <w:rPr>
          <w:rFonts w:ascii="Times New Roman" w:hAnsi="Times New Roman" w:cs="Times New Roman"/>
          <w:color w:val="242424"/>
          <w:spacing w:val="-1"/>
          <w:shd w:val="clear" w:color="auto" w:fill="FFFFFF"/>
        </w:rPr>
        <w:t>,</w:t>
      </w:r>
      <w:r w:rsidR="00235AB0">
        <w:rPr>
          <w:rFonts w:ascii="Times New Roman" w:hAnsi="Times New Roman" w:cs="Times New Roman"/>
          <w:color w:val="242424"/>
          <w:spacing w:val="-1"/>
          <w:shd w:val="clear" w:color="auto" w:fill="FFFFFF"/>
        </w:rPr>
        <w:t xml:space="preserve"> </w:t>
      </w:r>
      <w:r w:rsidRPr="00235AB0">
        <w:rPr>
          <w:rFonts w:ascii="Times New Roman" w:hAnsi="Times New Roman" w:cs="Times New Roman"/>
          <w:color w:val="242424"/>
          <w:spacing w:val="-1"/>
          <w:shd w:val="clear" w:color="auto" w:fill="FFFFFF"/>
        </w:rPr>
        <w:t>these</w:t>
      </w:r>
      <w:r w:rsidR="00235AB0" w:rsidRPr="00235AB0">
        <w:rPr>
          <w:rFonts w:ascii="Times New Roman" w:hAnsi="Times New Roman" w:cs="Times New Roman"/>
          <w:color w:val="242424"/>
          <w:spacing w:val="-1"/>
          <w:shd w:val="clear" w:color="auto" w:fill="FFFFFF"/>
        </w:rPr>
        <w:t xml:space="preserve"> algorithms handle large datasets effectively due to their ability to handle high dimensionality and large numbers of samples. They have implementations that are optimized for speed and memory usage.</w:t>
      </w:r>
      <w:r w:rsidR="00235AB0">
        <w:rPr>
          <w:rFonts w:ascii="Times New Roman" w:hAnsi="Times New Roman" w:cs="Times New Roman"/>
          <w:color w:val="242424"/>
          <w:spacing w:val="-1"/>
          <w:shd w:val="clear" w:color="auto" w:fill="FFFFFF"/>
        </w:rPr>
        <w:t xml:space="preserve"> Also, as the dataset provided in the project is extremely large, there won’t be a problem of over-fitting of data when we use Gradient Boosting Classifier.</w:t>
      </w:r>
    </w:p>
    <w:p w14:paraId="18E334C4" w14:textId="7EE59A50" w:rsidR="00132601" w:rsidRDefault="00132601" w:rsidP="00235AB0">
      <w:pPr>
        <w:pStyle w:val="ListParagraph"/>
        <w:numPr>
          <w:ilvl w:val="0"/>
          <w:numId w:val="2"/>
        </w:numPr>
        <w:rPr>
          <w:rFonts w:ascii="Times New Roman" w:hAnsi="Times New Roman" w:cs="Times New Roman"/>
          <w:color w:val="242424"/>
          <w:spacing w:val="-1"/>
          <w:shd w:val="clear" w:color="auto" w:fill="FFFFFF"/>
        </w:rPr>
      </w:pPr>
      <w:r w:rsidRPr="00132601">
        <w:rPr>
          <w:rFonts w:ascii="Times New Roman" w:hAnsi="Times New Roman" w:cs="Times New Roman"/>
          <w:color w:val="242424"/>
          <w:spacing w:val="-1"/>
          <w:shd w:val="clear" w:color="auto" w:fill="FFFFFF"/>
        </w:rPr>
        <w:t>It builds a strong predictive model by combining multiple weak learners, typically decision trees, in a sequential manner</w:t>
      </w:r>
      <w:r>
        <w:rPr>
          <w:rFonts w:ascii="Times New Roman" w:hAnsi="Times New Roman" w:cs="Times New Roman"/>
          <w:color w:val="242424"/>
          <w:spacing w:val="-1"/>
          <w:shd w:val="clear" w:color="auto" w:fill="FFFFFF"/>
        </w:rPr>
        <w:t xml:space="preserve">. </w:t>
      </w:r>
      <w:r w:rsidRPr="00132601">
        <w:rPr>
          <w:rFonts w:ascii="Times New Roman" w:hAnsi="Times New Roman" w:cs="Times New Roman"/>
          <w:color w:val="242424"/>
          <w:spacing w:val="-1"/>
          <w:shd w:val="clear" w:color="auto" w:fill="FFFFFF"/>
        </w:rPr>
        <w:t xml:space="preserve">n_estimators: The number of boosting rounds or trees. </w:t>
      </w:r>
      <w:r>
        <w:rPr>
          <w:rFonts w:ascii="Times New Roman" w:hAnsi="Times New Roman" w:cs="Times New Roman"/>
          <w:color w:val="242424"/>
          <w:spacing w:val="-1"/>
          <w:shd w:val="clear" w:color="auto" w:fill="FFFFFF"/>
        </w:rPr>
        <w:t>l</w:t>
      </w:r>
      <w:r w:rsidRPr="00132601">
        <w:rPr>
          <w:rFonts w:ascii="Times New Roman" w:hAnsi="Times New Roman" w:cs="Times New Roman"/>
          <w:color w:val="242424"/>
          <w:spacing w:val="-1"/>
          <w:shd w:val="clear" w:color="auto" w:fill="FFFFFF"/>
        </w:rPr>
        <w:t>earning</w:t>
      </w:r>
      <w:r>
        <w:rPr>
          <w:rFonts w:ascii="Times New Roman" w:hAnsi="Times New Roman" w:cs="Times New Roman"/>
          <w:color w:val="242424"/>
          <w:spacing w:val="-1"/>
          <w:shd w:val="clear" w:color="auto" w:fill="FFFFFF"/>
        </w:rPr>
        <w:t>_</w:t>
      </w:r>
      <w:r w:rsidRPr="00132601">
        <w:rPr>
          <w:rFonts w:ascii="Times New Roman" w:hAnsi="Times New Roman" w:cs="Times New Roman"/>
          <w:color w:val="242424"/>
          <w:spacing w:val="-1"/>
          <w:shd w:val="clear" w:color="auto" w:fill="FFFFFF"/>
        </w:rPr>
        <w:t xml:space="preserve"> rate: Step size for each iteration's update. max_depth: Maximum depth of the individual trees.</w:t>
      </w:r>
    </w:p>
    <w:p w14:paraId="2E204F92" w14:textId="407A8F50" w:rsidR="006B0BD1" w:rsidRDefault="00132601" w:rsidP="00132601">
      <w:pPr>
        <w:pStyle w:val="ListParagraph"/>
        <w:rPr>
          <w:rFonts w:ascii="Times New Roman" w:hAnsi="Times New Roman" w:cs="Times New Roman"/>
          <w:color w:val="242424"/>
          <w:spacing w:val="-1"/>
          <w:shd w:val="clear" w:color="auto" w:fill="FFFFFF"/>
        </w:rPr>
      </w:pPr>
      <w:r>
        <w:rPr>
          <w:rFonts w:ascii="Times New Roman" w:hAnsi="Times New Roman" w:cs="Times New Roman"/>
          <w:color w:val="242424"/>
          <w:spacing w:val="-1"/>
          <w:shd w:val="clear" w:color="auto" w:fill="FFFFFF"/>
        </w:rPr>
        <w:t>These parameters take quite an amount of time while computation, but in the model, features were reduced and model was tuned with varying the values of parameters for an efficient performance of the model.</w:t>
      </w:r>
    </w:p>
    <w:p w14:paraId="776429CE" w14:textId="6EE63EAD" w:rsidR="00132601" w:rsidRDefault="00132601" w:rsidP="00132601">
      <w:pPr>
        <w:pStyle w:val="ListParagraph"/>
        <w:rPr>
          <w:rFonts w:ascii="Times New Roman" w:hAnsi="Times New Roman" w:cs="Times New Roman"/>
          <w:color w:val="242424"/>
          <w:spacing w:val="-1"/>
          <w:shd w:val="clear" w:color="auto" w:fill="FFFFFF"/>
        </w:rPr>
      </w:pPr>
      <w:r w:rsidRPr="00132601">
        <w:rPr>
          <w:rFonts w:ascii="Times New Roman" w:hAnsi="Times New Roman" w:cs="Times New Roman"/>
          <w:color w:val="242424"/>
          <w:spacing w:val="-1"/>
          <w:shd w:val="clear" w:color="auto" w:fill="FFFFFF"/>
        </w:rPr>
        <w:t>A smaller learning rate allows the model to learn slowly and make smaller adjustments, preventing drastic changes that might overfit the training data.</w:t>
      </w:r>
    </w:p>
    <w:p w14:paraId="0C4A3560" w14:textId="0089ADAE" w:rsidR="00132601" w:rsidRPr="00132601" w:rsidRDefault="00132601" w:rsidP="00132601">
      <w:pPr>
        <w:pStyle w:val="ListParagraph"/>
        <w:rPr>
          <w:rFonts w:ascii="Times New Roman" w:hAnsi="Times New Roman" w:cs="Times New Roman"/>
          <w:color w:val="242424"/>
          <w:spacing w:val="-1"/>
          <w:shd w:val="clear" w:color="auto" w:fill="FFFFFF"/>
        </w:rPr>
      </w:pPr>
      <w:r>
        <w:rPr>
          <w:rFonts w:ascii="Times New Roman" w:hAnsi="Times New Roman" w:cs="Times New Roman"/>
          <w:color w:val="242424"/>
          <w:spacing w:val="-1"/>
          <w:shd w:val="clear" w:color="auto" w:fill="FFFFFF"/>
        </w:rPr>
        <w:t>A</w:t>
      </w:r>
      <w:r w:rsidRPr="00132601">
        <w:rPr>
          <w:rFonts w:ascii="Times New Roman" w:hAnsi="Times New Roman" w:cs="Times New Roman"/>
          <w:color w:val="242424"/>
          <w:spacing w:val="-1"/>
          <w:shd w:val="clear" w:color="auto" w:fill="FFFFFF"/>
        </w:rPr>
        <w:t>dding more estimators helps the model learn more complex patterns and relationships in the data. It reduces bias and allows the model to fit the training data better.</w:t>
      </w:r>
    </w:p>
    <w:p w14:paraId="3B9C75CD" w14:textId="77777777" w:rsidR="006B0BD1" w:rsidRDefault="006B0BD1" w:rsidP="006B0BD1">
      <w:pPr>
        <w:pStyle w:val="ListParagraph"/>
        <w:rPr>
          <w:rFonts w:ascii="Times New Roman" w:hAnsi="Times New Roman" w:cs="Times New Roman"/>
          <w:color w:val="242424"/>
          <w:spacing w:val="-1"/>
          <w:shd w:val="clear" w:color="auto" w:fill="FFFFFF"/>
        </w:rPr>
      </w:pPr>
    </w:p>
    <w:p w14:paraId="0AA86CFB" w14:textId="1BDBD644" w:rsidR="006B0BD1" w:rsidRDefault="006B0BD1" w:rsidP="006B0BD1">
      <w:pPr>
        <w:pStyle w:val="ListParagraph"/>
        <w:numPr>
          <w:ilvl w:val="0"/>
          <w:numId w:val="2"/>
        </w:numPr>
        <w:rPr>
          <w:rFonts w:ascii="Times New Roman" w:hAnsi="Times New Roman" w:cs="Times New Roman"/>
          <w:color w:val="242424"/>
          <w:spacing w:val="-1"/>
          <w:shd w:val="clear" w:color="auto" w:fill="FFFFFF"/>
        </w:rPr>
      </w:pPr>
      <w:r w:rsidRPr="00044E84">
        <w:rPr>
          <w:rFonts w:ascii="Times New Roman" w:hAnsi="Times New Roman" w:cs="Times New Roman"/>
          <w:b/>
          <w:bCs/>
          <w:color w:val="242424"/>
          <w:spacing w:val="-1"/>
          <w:shd w:val="clear" w:color="auto" w:fill="FFFFFF"/>
        </w:rPr>
        <w:t>For Evaluation metrices</w:t>
      </w:r>
      <w:r>
        <w:rPr>
          <w:rFonts w:ascii="Times New Roman" w:hAnsi="Times New Roman" w:cs="Times New Roman"/>
          <w:color w:val="242424"/>
          <w:spacing w:val="-1"/>
          <w:shd w:val="clear" w:color="auto" w:fill="FFFFFF"/>
        </w:rPr>
        <w:t xml:space="preserve">, the given problem is a classification problem so Confusion Matrix has been used to calculate number of correctly predicted and </w:t>
      </w:r>
      <w:r w:rsidR="00044E84">
        <w:rPr>
          <w:rFonts w:ascii="Times New Roman" w:hAnsi="Times New Roman" w:cs="Times New Roman"/>
          <w:color w:val="242424"/>
          <w:spacing w:val="-1"/>
          <w:shd w:val="clear" w:color="auto" w:fill="FFFFFF"/>
        </w:rPr>
        <w:t xml:space="preserve">incorrectly </w:t>
      </w:r>
      <w:r>
        <w:rPr>
          <w:rFonts w:ascii="Times New Roman" w:hAnsi="Times New Roman" w:cs="Times New Roman"/>
          <w:color w:val="242424"/>
          <w:spacing w:val="-1"/>
          <w:shd w:val="clear" w:color="auto" w:fill="FFFFFF"/>
        </w:rPr>
        <w:t>predicted Target Values.</w:t>
      </w:r>
    </w:p>
    <w:p w14:paraId="202BD387" w14:textId="3A1494A2" w:rsidR="006B0BD1" w:rsidRDefault="006B0BD1" w:rsidP="006B0BD1">
      <w:pPr>
        <w:pStyle w:val="ListParagraph"/>
        <w:rPr>
          <w:rFonts w:ascii="Times New Roman" w:hAnsi="Times New Roman" w:cs="Times New Roman"/>
          <w:color w:val="242424"/>
          <w:spacing w:val="-1"/>
          <w:shd w:val="clear" w:color="auto" w:fill="FFFFFF"/>
        </w:rPr>
      </w:pPr>
      <w:r>
        <w:rPr>
          <w:rFonts w:ascii="Times New Roman" w:hAnsi="Times New Roman" w:cs="Times New Roman"/>
          <w:color w:val="242424"/>
          <w:spacing w:val="-1"/>
          <w:shd w:val="clear" w:color="auto" w:fill="FFFFFF"/>
        </w:rPr>
        <w:t>Confusion Matrix Display is being used to make the matrix more intuitive and insightful.</w:t>
      </w:r>
    </w:p>
    <w:p w14:paraId="07264C4F" w14:textId="77777777" w:rsidR="00044E84" w:rsidRDefault="00044E84" w:rsidP="006B0BD1">
      <w:pPr>
        <w:pStyle w:val="ListParagraph"/>
        <w:rPr>
          <w:rFonts w:ascii="Times New Roman" w:hAnsi="Times New Roman" w:cs="Times New Roman"/>
          <w:color w:val="242424"/>
          <w:spacing w:val="-1"/>
          <w:shd w:val="clear" w:color="auto" w:fill="FFFFFF"/>
        </w:rPr>
      </w:pPr>
    </w:p>
    <w:p w14:paraId="6A7FCF00" w14:textId="10502E08" w:rsidR="00235AB0" w:rsidRDefault="0040345E" w:rsidP="0040345E">
      <w:pPr>
        <w:pStyle w:val="ListParagraph"/>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F029B7B" wp14:editId="46728D11">
            <wp:extent cx="4276725" cy="3207781"/>
            <wp:effectExtent l="0" t="0" r="0" b="0"/>
            <wp:docPr id="131005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51488" name="Picture 1310051488"/>
                    <pic:cNvPicPr/>
                  </pic:nvPicPr>
                  <pic:blipFill>
                    <a:blip r:embed="rId8">
                      <a:extLst>
                        <a:ext uri="{28A0092B-C50C-407E-A947-70E740481C1C}">
                          <a14:useLocalDpi xmlns:a14="http://schemas.microsoft.com/office/drawing/2010/main" val="0"/>
                        </a:ext>
                      </a:extLst>
                    </a:blip>
                    <a:stretch>
                      <a:fillRect/>
                    </a:stretch>
                  </pic:blipFill>
                  <pic:spPr>
                    <a:xfrm>
                      <a:off x="0" y="0"/>
                      <a:ext cx="4283552" cy="3212902"/>
                    </a:xfrm>
                    <a:prstGeom prst="rect">
                      <a:avLst/>
                    </a:prstGeom>
                  </pic:spPr>
                </pic:pic>
              </a:graphicData>
            </a:graphic>
          </wp:inline>
        </w:drawing>
      </w:r>
    </w:p>
    <w:p w14:paraId="795CC5F8" w14:textId="73C294F9" w:rsidR="007D410F" w:rsidRPr="007D410F" w:rsidRDefault="007D410F" w:rsidP="00132601">
      <w:pPr>
        <w:pStyle w:val="ListParagraph"/>
        <w:numPr>
          <w:ilvl w:val="0"/>
          <w:numId w:val="2"/>
        </w:numPr>
        <w:rPr>
          <w:rFonts w:ascii="Times New Roman" w:hAnsi="Times New Roman" w:cs="Times New Roman"/>
          <w:b/>
          <w:bCs/>
          <w:lang w:val="en-US"/>
        </w:rPr>
      </w:pPr>
      <w:r w:rsidRPr="007D410F">
        <w:rPr>
          <w:rFonts w:ascii="Times New Roman" w:hAnsi="Times New Roman" w:cs="Times New Roman"/>
          <w:b/>
          <w:bCs/>
          <w:lang w:val="en-US"/>
        </w:rPr>
        <w:t>Future Approaches:</w:t>
      </w:r>
    </w:p>
    <w:p w14:paraId="7BB0D577" w14:textId="11DA28D2" w:rsidR="00B15565" w:rsidRDefault="00B15565" w:rsidP="007D410F">
      <w:pPr>
        <w:pStyle w:val="ListParagraph"/>
        <w:rPr>
          <w:rFonts w:ascii="Times New Roman" w:hAnsi="Times New Roman" w:cs="Times New Roman"/>
          <w:lang w:val="en-US"/>
        </w:rPr>
      </w:pPr>
      <w:r>
        <w:rPr>
          <w:rFonts w:ascii="Times New Roman" w:hAnsi="Times New Roman" w:cs="Times New Roman"/>
          <w:lang w:val="en-US"/>
        </w:rPr>
        <w:t>Grid Search CV works better on lower size dataset however we can choose anyone of them,</w:t>
      </w:r>
    </w:p>
    <w:p w14:paraId="5F056281" w14:textId="267F0037" w:rsidR="00132601" w:rsidRDefault="00B15565" w:rsidP="00B15565">
      <w:pPr>
        <w:pStyle w:val="ListParagraph"/>
        <w:rPr>
          <w:rFonts w:ascii="Times New Roman" w:hAnsi="Times New Roman" w:cs="Times New Roman"/>
          <w:lang w:val="en-US"/>
        </w:rPr>
      </w:pPr>
      <w:r>
        <w:rPr>
          <w:rFonts w:ascii="Times New Roman" w:hAnsi="Times New Roman" w:cs="Times New Roman"/>
          <w:lang w:val="en-US"/>
        </w:rPr>
        <w:t>Randomized Search CV tries to maximize the entropy, the more random selection is there, the more of getting better results. This</w:t>
      </w:r>
      <w:r w:rsidRPr="00B15565">
        <w:rPr>
          <w:rFonts w:ascii="Times New Roman" w:hAnsi="Times New Roman" w:cs="Times New Roman"/>
          <w:lang w:val="en-US"/>
        </w:rPr>
        <w:t xml:space="preserve"> method is especially useful when the hyperparameter search space is vast and trying out all combinations is computationally expensive</w:t>
      </w:r>
      <w:r>
        <w:rPr>
          <w:rFonts w:ascii="Times New Roman" w:hAnsi="Times New Roman" w:cs="Times New Roman"/>
          <w:lang w:val="en-US"/>
        </w:rPr>
        <w:t>.</w:t>
      </w:r>
    </w:p>
    <w:p w14:paraId="0C870C8A" w14:textId="1CB8DC72" w:rsidR="00B15565" w:rsidRDefault="00B15565" w:rsidP="00B15565">
      <w:pPr>
        <w:pStyle w:val="ListParagraph"/>
        <w:rPr>
          <w:rFonts w:ascii="Times New Roman" w:hAnsi="Times New Roman" w:cs="Times New Roman"/>
          <w:lang w:val="en-US"/>
        </w:rPr>
      </w:pPr>
      <w:r>
        <w:rPr>
          <w:rFonts w:ascii="Times New Roman" w:hAnsi="Times New Roman" w:cs="Times New Roman"/>
          <w:lang w:val="en-US"/>
        </w:rPr>
        <w:t>This model will automatically give the best possible combinations of n_estimators, max_depth, learning rate etc.</w:t>
      </w:r>
    </w:p>
    <w:p w14:paraId="0E6CBBC1" w14:textId="77777777" w:rsidR="00044E84" w:rsidRDefault="00044E84" w:rsidP="00235AB0">
      <w:pPr>
        <w:pStyle w:val="ListParagraph"/>
        <w:rPr>
          <w:rFonts w:ascii="Times New Roman" w:hAnsi="Times New Roman" w:cs="Times New Roman"/>
          <w:lang w:val="en-US"/>
        </w:rPr>
      </w:pPr>
    </w:p>
    <w:p w14:paraId="4746D1A3" w14:textId="77777777" w:rsidR="00044E84" w:rsidRPr="00875E93" w:rsidRDefault="00044E84" w:rsidP="00235AB0">
      <w:pPr>
        <w:pStyle w:val="ListParagraph"/>
        <w:rPr>
          <w:rFonts w:ascii="Times New Roman" w:hAnsi="Times New Roman" w:cs="Times New Roman"/>
          <w:lang w:val="en-US"/>
        </w:rPr>
      </w:pPr>
    </w:p>
    <w:sectPr w:rsidR="00044E84" w:rsidRPr="00875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109A8"/>
    <w:multiLevelType w:val="hybridMultilevel"/>
    <w:tmpl w:val="F8882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EF731F"/>
    <w:multiLevelType w:val="hybridMultilevel"/>
    <w:tmpl w:val="72A835B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0944085">
    <w:abstractNumId w:val="0"/>
  </w:num>
  <w:num w:numId="2" w16cid:durableId="483014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BC"/>
    <w:rsid w:val="00044E84"/>
    <w:rsid w:val="00132601"/>
    <w:rsid w:val="001E142C"/>
    <w:rsid w:val="00235AB0"/>
    <w:rsid w:val="00314844"/>
    <w:rsid w:val="00334613"/>
    <w:rsid w:val="0040345E"/>
    <w:rsid w:val="004A7985"/>
    <w:rsid w:val="005E72BC"/>
    <w:rsid w:val="00600D78"/>
    <w:rsid w:val="006B0BD1"/>
    <w:rsid w:val="007D410F"/>
    <w:rsid w:val="00875E93"/>
    <w:rsid w:val="00AF6A16"/>
    <w:rsid w:val="00B1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4A65"/>
  <w15:chartTrackingRefBased/>
  <w15:docId w15:val="{635F55D3-F22F-4E3B-87C6-B851C480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anchit maheshwari</dc:creator>
  <cp:keywords/>
  <dc:description/>
  <cp:lastModifiedBy>anchit maheshwari</cp:lastModifiedBy>
  <cp:revision>4</cp:revision>
  <dcterms:created xsi:type="dcterms:W3CDTF">2023-11-26T22:33:00Z</dcterms:created>
  <dcterms:modified xsi:type="dcterms:W3CDTF">2023-11-27T09:59:00Z</dcterms:modified>
</cp:coreProperties>
</file>