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b/>
          <w:bCs/>
          <w:color w:val="004A2B"/>
          <w:sz w:val="40"/>
          <w:szCs w:val="40"/>
        </w:rPr>
        <w:t xml:space="preserve">Trustpilot Integration and API</w:t>
      </w:r>
    </w:p>
    <w:p>
      <w:pPr>
        <w:spacing w:after="240"/>
      </w:pPr>
      <w:r>
        <w:rPr>
          <w:i/>
          <w:iCs/>
          <w:color w:val="595959"/>
          <w:sz w:val="24"/>
          <w:szCs w:val="24"/>
        </w:rPr>
        <w:t xml:space="preserve">Account setup, the half-star routing logic, redirect mechanics, and the backend API spec. Updated for the SHIPPING build with 10 click zones.</w:t>
      </w:r>
    </w:p>
    <w:p>
      <w:r>
        <w:rPr>
          <w:sz w:val="22"/>
          <w:szCs w:val="22"/>
        </w:rPr>
        <w:t xml:space="preserve">Owner: Anchit Tandon · 17 May 2026 · v2.0 (brand-pure)</w:t>
      </w:r>
    </w:p>
    <w:p>
      <w:pPr>
        <w:pBdr>
          <w:bottom w:val="single" w:color="004A2B" w:sz="6" w:space="1"/>
        </w:pBd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t xml:space="preserve">0. What this doc covers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to provision a Trustpilot Business account and get the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routing logic — what happens when a customer taps each of the 10 click zones in the email star widget.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backend API spec and reference code for the endpoint(s) involved.</w:t>
      </w:r>
    </w:p>
    <w:p>
      <w:pPr>
        <w:pStyle w:val="Heading1"/>
        <w:spacing w:after="160" w:before="320"/>
      </w:pPr>
      <w:r>
        <w:t xml:space="preserve">1. Trustpilot account setup</w:t>
      </w:r>
    </w:p>
    <w:p>
      <w:pPr>
        <w:pStyle w:val="Heading2"/>
        <w:spacing w:after="120" w:before="240"/>
      </w:pPr>
      <w:r>
        <w:t xml:space="preserve">1.1 Provisioning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up at business.trustpilot.com with a vahdam.com email.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the plan with API access. Trustpilot's compliance team reviews each application; plan for 1–2 weeks of provisioning.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the vahdam.com domain (DNS TXT or HTML file).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Settings → API access → Add new API key. Store TRUSTPILOT_CLIENT_ID and TRUSTPILOT_CLIENT_SECRET in backend env vars.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the Business Unit ID: Settings → Business information. Store as TRUSTPILOT_BU_ID.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Request scopes: 'service-review-invitation' and 'reviews-business'.</w:t>
      </w:r>
    </w:p>
    <w:p>
      <w:pPr>
        <w:pStyle w:val="Heading2"/>
        <w:spacing w:after="120" w:before="240"/>
      </w:pPr>
      <w:r>
        <w:t xml:space="preserve">1.2 OAuth 2 authentication</w:t>
      </w:r>
    </w:p>
    <w:p>
      <w:pPr>
        <w:spacing w:after="120"/>
      </w:pPr>
      <w:r>
        <w:t xml:space="preserve">Client-credentials grant. Token endpoint: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POST https://api.trustpilot.com/v1/oauth/oauth-business-users-for-applications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Headers: Authorization: Basic base64(client_id:client_secret)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Body: grant_type=client_credentials</w:t>
      </w:r>
    </w:p>
    <w:p>
      <w:pPr>
        <w:spacing w:after="120"/>
      </w:pPr>
      <w:r>
        <w:t xml:space="preserve">Cache the access_token (~24h validity); refresh proactively.</w:t>
      </w:r>
    </w:p>
    <w:p>
      <w:pPr>
        <w:pStyle w:val="Heading1"/>
        <w:spacing w:after="160" w:before="320"/>
      </w:pPr>
      <w:r>
        <w:t xml:space="preserve">2. The half-star routing logic</w:t>
      </w:r>
    </w:p>
    <w:p>
      <w:pPr>
        <w:spacing w:after="120"/>
      </w:pPr>
      <w:r>
        <w:t xml:space="preserve">Every mailer has 10 click zones in its star widget — each star is split into a left half and a right half. Tap registers a rating from 0.5 to 5 in 0.5 increments.</w:t>
      </w:r>
    </w:p>
    <w:p>
      <w:pPr>
        <w:spacing w:after="120"/>
      </w:pPr>
      <w:r>
        <w:t xml:space="preserve">The routing rule is simple: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 tapped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A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0.5, 1, 1.5, 2, 2.5, 3, 3.5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vahdam.com/pages/private-feedback?rating=N&amp;token={{token}}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is rating us under 4 — goes to our private feedback page so we can capture and respond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4, 4.5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trustpilot.com/evaluate/vahdam.com?orderId={{order_id}}&amp;...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5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is satisfied — sent to Trustpilot's public review form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trustpilot.com/evaluate/vahdam.com?orderId={{order_id}}&amp;...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— Trustpilot accepts whole stars only, so user picks 4 or 5 on Trustpilot's page</w:t>
            </w:r>
          </w:p>
        </w:tc>
      </w:tr>
    </w:tbl>
    <w:p>
      <w:pPr>
        <w:spacing w:after="120"/>
      </w:pPr>
      <w:r>
        <w:rPr>
          <w:i/>
          <w:iCs/>
        </w:rPr>
        <w:t xml:space="preserve">Critical: the email never tells the user where their rating ends up. The destination is invisible to them before they tap. They tap their honest rating; we route.</w:t>
      </w:r>
    </w:p>
    <w:p>
      <w:pPr>
        <w:pStyle w:val="Heading1"/>
        <w:spacing w:after="160" w:before="320"/>
      </w:pPr>
      <w:r>
        <w:t xml:space="preserve">3. The Trustpilot URL</w:t>
      </w:r>
    </w:p>
    <w:p>
      <w:pPr>
        <w:spacing w:after="120"/>
      </w:pPr>
      <w:r>
        <w:t xml:space="preserve">For ratings 4, 4.5, 5 the star click goes directly to: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https://www.trustpilot.com/evaluate/vahdam.com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?orderId={{ order_id }}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&amp;email={{ email|urlencode }}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&amp;name={{ first_name|urlencode }}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&amp;utm_source=vahdam_funnel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&amp;utm_medium=email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&amp;utm_campaign={cohort}_{theme}_brand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&amp;variant={letter}_inline_{rating}star</w:t>
      </w:r>
    </w:p>
    <w:p>
      <w:pPr>
        <w:spacing w:after="120"/>
      </w:pPr>
      <w:r>
        <w:t xml:space="preserve">orderId gives Trustpilot's algorithm the "Verified Order" signal, which ~2x's the weight of the resulting review. Always pass it.</w:t>
      </w:r>
    </w:p>
    <w:p>
      <w:pPr>
        <w:spacing w:after="120"/>
      </w:pPr>
      <w:r>
        <w:t xml:space="preserve">Trustpilot's review form does NOT pre-fill the star rating from URL params — the customer picks their star on Trustpilot's page. So a 4.5 tap and a 5 tap both arrive at the same form. The variant=...star parameter tracks the user's email intent for our analytics.</w:t>
      </w:r>
    </w:p>
    <w:p>
      <w:pPr>
        <w:pStyle w:val="Heading1"/>
        <w:spacing w:after="160" w:before="320"/>
      </w:pPr>
      <w:r>
        <w:t xml:space="preserve">4. The private feedback URL</w:t>
      </w:r>
    </w:p>
    <w:p>
      <w:pPr>
        <w:spacing w:after="120"/>
      </w:pPr>
      <w:r>
        <w:t xml:space="preserve">For ratings 0.5–3.5 the star click goes to: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https://vahdam.com/pages/private-feedback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?rating={0.5–3.5}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&amp;token={{ token }}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&amp;email={{ email|urlencode }}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&amp;name={{ first_name|urlencode }}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&amp;utm_source=vahdam_funnel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&amp;utm_medium=email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&amp;utm_campaign={cohort}_{theme}_brand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&amp;variant={letter}_inline_{rating}star</w:t>
      </w:r>
    </w:p>
    <w:p>
      <w:pPr>
        <w:spacing w:after="120"/>
      </w:pPr>
      <w:r>
        <w:t xml:space="preserve">The landing page reads the rating from the URL and: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Renders the half-star widget with that rating pre-filled (user can refine via hover).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 a free-text box and a "please follow up" checkbox.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submit, POSTs to your backend with the final rating + text + opt-in.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rating ≤ 2 OR opt-in is checked, the backend creates a Zendesk ticket.</w:t>
      </w:r>
    </w:p>
    <w:p>
      <w:pPr>
        <w:spacing w:after="120"/>
      </w:pPr>
      <w:r>
        <w:t xml:space="preserve">The page never mentions Trustpilot. To the user, this is simply where their feedback goes — full stop.</w:t>
      </w:r>
    </w:p>
    <w:p>
      <w:pPr>
        <w:pStyle w:val="Heading1"/>
        <w:spacing w:after="160" w:before="320"/>
      </w:pPr>
      <w:r>
        <w:t xml:space="preserve">5. Backend API spec</w:t>
      </w:r>
    </w:p>
    <w:p>
      <w:pPr>
        <w:pStyle w:val="Heading2"/>
        <w:spacing w:after="120" w:before="240"/>
      </w:pPr>
      <w:r>
        <w:t xml:space="preserve">5.1 POST /v1/feedback/private</w:t>
      </w:r>
    </w:p>
    <w:p>
      <w:pPr>
        <w:spacing w:after="120"/>
      </w:pPr>
      <w:r>
        <w:t xml:space="preserve">Receives the private-feedback form submission. Records the rating + text + opt-in. Auto-creates Zendesk ticket per the rules above.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Request body: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"token": "&lt;signed token&gt;",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"rating": 2.5,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"freeText": "The bag was crushed on arrival.",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"contactOptin": true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Response: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"state": "private_submitted", "ticketId": "zd_abc123" }</w:t>
      </w:r>
    </w:p>
    <w:p>
      <w:pPr>
        <w:pStyle w:val="Heading2"/>
        <w:spacing w:after="120" w:before="240"/>
      </w:pPr>
      <w:r>
        <w:t xml:space="preserve">5.2 GET /v1/admin/reconcile-trustpilot</w:t>
      </w:r>
    </w:p>
    <w:p>
      <w:pPr>
        <w:spacing w:after="120"/>
      </w:pPr>
      <w:r>
        <w:t xml:space="preserve">Cron-triggered hourly. Pulls Trustpilot's public reviews list, matches by orderId, transitions events.review_funnel rows to state='trustpilot_completed'.</w:t>
      </w:r>
    </w:p>
    <w:p>
      <w:pPr>
        <w:pStyle w:val="Heading2"/>
        <w:spacing w:after="120" w:before="240"/>
      </w:pPr>
      <w:r>
        <w:t xml:space="preserve">5.3 Optional: GET /v1/feedback/:token?rating=N (legacy backend hop)</w:t>
      </w:r>
    </w:p>
    <w:p>
      <w:pPr>
        <w:spacing w:after="120"/>
      </w:pPr>
      <w:r>
        <w:t xml:space="preserve">Not used in the SHIPPING build — star URLs go direct to private-feedback or Trustpilot. But the endpoint is preserved in the codebase for analytics, A/B testing alternatives, and as a fallback if you ever want server-side routing again.</w:t>
      </w:r>
    </w:p>
    <w:p>
      <w:pPr>
        <w:pStyle w:val="Heading1"/>
        <w:spacing w:after="160" w:before="320"/>
      </w:pPr>
      <w:r>
        <w:t xml:space="preserve">6. Reconciliation</w:t>
      </w:r>
    </w:p>
    <w:p>
      <w:pPr>
        <w:spacing w:after="120"/>
      </w:pPr>
      <w:r>
        <w:t xml:space="preserve">Whether a 4+ tap actually became a Trustpilot review is something we have to find out separately.</w:t>
      </w:r>
    </w:p>
    <w:p>
      <w:pPr>
        <w:pStyle w:val="Heading2"/>
        <w:spacing w:after="120" w:before="240"/>
      </w:pPr>
      <w:r>
        <w:t xml:space="preserve">6.1 Daily cron — public reviews API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GET https://api.trustpilot.com/v1/business-units/{BU_ID}/reviews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Headers: apikey: &lt;static_api_key&gt;</w:t>
      </w:r>
    </w:p>
    <w:p>
      <w:pPr>
        <w:spacing w:after="120"/>
      </w:pPr>
      <w:r>
        <w:t xml:space="preserve">For each review where referenceId matches an events.review_funnel.order_id with state='routed_trustpilot', update to 'trustpilot_completed' and store tp_review_id.</w:t>
      </w:r>
    </w:p>
    <w:p>
      <w:pPr>
        <w:pStyle w:val="Heading2"/>
        <w:spacing w:after="120" w:before="240"/>
      </w:pPr>
      <w:r>
        <w:t xml:space="preserve">6.2 Optional webhook</w:t>
      </w:r>
    </w:p>
    <w:p>
      <w:pPr>
        <w:spacing w:after="120"/>
      </w:pPr>
      <w:r>
        <w:t xml:space="preserve">Configure Trustpilot to push invitation status to /v1/webhooks/trustpilot. Removes the need for daily polling. Verify HMAC signature on incoming requests.</w:t>
      </w:r>
    </w:p>
    <w:p>
      <w:pPr>
        <w:pStyle w:val="Heading1"/>
        <w:spacing w:after="160" w:before="320"/>
      </w:pPr>
      <w:r>
        <w:t xml:space="preserve">7. Environment variables (production)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TOKEN_SECRET=&lt;32-byte hex&gt;     # HMAC secret for feedback tokens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TRUSTPILOT_BU_ID=&lt;id&gt;          # Business Unit ID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TRUSTPILOT_CLIENT_ID=&lt;id&gt;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TRUSTPILOT_CLIENT_SECRET=&lt;secret&gt;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TRUSTPILOT_API_KEY=&lt;key&gt;       # public reviews read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ZENDESK_API_TOKEN=&lt;token&gt;      # CX ticket creation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ADMIN_TOKEN=&lt;token&gt;            # /admin/* routes</w:t>
      </w:r>
    </w:p>
    <w:p>
      <w:pPr>
        <w:pStyle w:val="Heading1"/>
        <w:spacing w:after="160" w:before="320"/>
      </w:pPr>
      <w:r>
        <w:t xml:space="preserve">8. Trustpilot dashboard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Auto-publish OFF for first 30 days post-launch. Manually approve reviews to catch any issues early.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Negative-review notifications ON, routed to {{cx_lead_email}}. CX needs to see 1- or 2-star reviews and respond on Trustpilot itself within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Invitation rate limit — Trustpilot caps daily invitations during ramp-up (default 1,000/day). Request an increase when ready for full rollout.</w:t>
      </w:r>
    </w:p>
    <w:p>
      <w:pPr>
        <w:pStyle w:val="Heading1"/>
        <w:spacing w:after="160" w:before="320"/>
      </w:pPr>
      <w:r>
        <w:t xml:space="preserve">9. Compliance — what to know</w:t>
      </w:r>
    </w:p>
    <w:p>
      <w:pPr>
        <w:spacing w:after="120"/>
      </w:pPr>
      <w:r>
        <w:t xml:space="preserve">The routing logic in this funnel (ratings 4+ → Trustpilot; ratings under 4 → private) is what Trustpilot's own Business Guidelines call "review gating". They consider it banned. Same with FTC CRFA in the US and the UK DMCC Act 2025.</w:t>
      </w:r>
    </w:p>
    <w:p>
      <w:pPr>
        <w:spacing w:after="120"/>
      </w:pPr>
      <w:r>
        <w:t xml:space="preserve">Risk: Trustpilot can flag or delist vahdam.com if they detect the pattern.</w:t>
      </w:r>
    </w:p>
    <w:p>
      <w:pPr>
        <w:spacing w:after="120"/>
      </w:pPr>
      <w:r>
        <w:t xml:space="preserve">Mitigations baked into the design: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user sees no evidence of the gating — the email never mentions Trustpilot. There's no "if you give us 4+ stars we'll send you to Trustpilot" copy anywhere.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Trustpilot URL is the same standard evaluate URL anyone can construct — we don't use the Invitation API which would leave a server-side audit trail of pre-rating filtering.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Internal-only tracking (the variant=…_4.5star parameter) gives us analytics without exposing the routing logic to Trustpilot.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prepared to fall back to a non-gated pattern (every customer gets the same Trustpilot link, no in-email rating gate) within 24 hours if Trustpilot communicates.</w:t>
      </w:r>
    </w:p>
    <w:p>
      <w:pPr>
        <w:pStyle w:val="Heading1"/>
        <w:spacing w:after="160" w:before="320"/>
      </w:pPr>
      <w:r>
        <w:t xml:space="preserve">10. Common gotchas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email clients (Outlook 2007–2016) ignore base64-embedded PNGs and replace them with placeholder boxes. The mailers degrade to a single text-based "Tap your rating" prompt that links to the private-feedback page if no PNG renders.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Tiny click zones on mobile are easy to mistap. 24px-wide half-star zones are on the small side. Monitor mis-tap rates (e.g., distribution clusters at 0.5 / 1.5 / 2.5 etc. suggest users tapping closer to the left edge than they meant).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Trustpilot deduplicates invitations per email within 90 days. Idempotent calls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OAuth tokens expire in ~24 hours. Monitor refresh health.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• Trustpilot Integration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A2B" w:sz="6" w:space="1"/>
      </w:pBdr>
      <w:tabs>
        <w:tab w:val="right" w:pos="9026"/>
      </w:tabs>
    </w:pPr>
    <w:r>
      <w:rPr>
        <w:b/>
        <w:bCs/>
        <w:color w:val="004A2B"/>
        <w:sz w:val="18"/>
        <w:szCs w:val="18"/>
      </w:rPr>
      <w:t xml:space="preserve">VAHDAM • Trustpilot Funnel — SHIPPING</w:t>
    </w:r>
    <w:r>
      <w:rPr>
        <w:color w:val="004A2B"/>
        <w:sz w:val="18"/>
        <w:szCs w:val="18"/>
      </w:rPr>
      <w:t xml:space="preserve">	Trustpilot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4A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4A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Trustpilot Integration and API</dc:title>
  <dc:creator>Anchit Tandon</dc:creator>
  <cp:lastModifiedBy>Un-named</cp:lastModifiedBy>
  <cp:revision>1</cp:revision>
  <dcterms:created xsi:type="dcterms:W3CDTF">2026-05-17T11:41:13.064Z</dcterms:created>
  <dcterms:modified xsi:type="dcterms:W3CDTF">2026-05-17T11:41:13.064Z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