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295" w:rsidRDefault="00507295" w:rsidP="00507295">
      <w:pPr>
        <w:shd w:val="clear" w:color="auto" w:fill="FFFFFF"/>
        <w:spacing w:after="0" w:line="383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</w:t>
      </w:r>
      <w:r w:rsidRPr="00507295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русском покере</w:t>
      </w:r>
      <w:r w:rsidRPr="00507295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является возможность собрать сразу две комбинации, причем, обе могут быть о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плачены согласно таблице выплат. При этом </w:t>
      </w:r>
      <w:r>
        <w:rPr>
          <w:rFonts w:ascii="inherit" w:eastAsia="Times New Roman" w:hAnsi="inherit" w:cs="Arial"/>
          <w:color w:val="333333"/>
          <w:sz w:val="23"/>
          <w:szCs w:val="23"/>
          <w:lang w:eastAsia="ru-RU"/>
        </w:rPr>
        <w:t>о</w:t>
      </w:r>
      <w:r w:rsidRPr="00507295">
        <w:rPr>
          <w:rFonts w:ascii="inherit" w:eastAsia="Times New Roman" w:hAnsi="inherit" w:cs="Arial"/>
          <w:color w:val="333333"/>
          <w:sz w:val="23"/>
          <w:szCs w:val="23"/>
          <w:lang w:eastAsia="ru-RU"/>
        </w:rPr>
        <w:t xml:space="preserve">дна из комбинаций игрока </w:t>
      </w:r>
      <w:r>
        <w:rPr>
          <w:rFonts w:ascii="inherit" w:eastAsia="Times New Roman" w:hAnsi="inherit" w:cs="Arial"/>
          <w:color w:val="333333"/>
          <w:sz w:val="23"/>
          <w:szCs w:val="23"/>
          <w:lang w:eastAsia="ru-RU"/>
        </w:rPr>
        <w:t xml:space="preserve">должна быть старше комбинации дилера. </w:t>
      </w:r>
      <w:r w:rsidRPr="00507295">
        <w:rPr>
          <w:rFonts w:ascii="inherit" w:eastAsia="Times New Roman" w:hAnsi="inherit" w:cs="Arial"/>
          <w:color w:val="333333"/>
          <w:sz w:val="23"/>
          <w:szCs w:val="23"/>
          <w:lang w:eastAsia="ru-RU"/>
        </w:rPr>
        <w:t>Вторая комбинация содержит хотя бы одну карту, которая не участвует в первой комбинации.</w:t>
      </w:r>
      <w:r>
        <w:rPr>
          <w:rFonts w:ascii="inherit" w:eastAsia="Times New Roman" w:hAnsi="inherit" w:cs="Arial"/>
          <w:color w:val="333333"/>
          <w:sz w:val="23"/>
          <w:szCs w:val="23"/>
          <w:lang w:eastAsia="ru-RU"/>
        </w:rPr>
        <w:t xml:space="preserve"> Но, если у </w:t>
      </w:r>
      <w:proofErr w:type="spellStart"/>
      <w:r>
        <w:rPr>
          <w:rFonts w:ascii="inherit" w:eastAsia="Times New Roman" w:hAnsi="inherit" w:cs="Arial"/>
          <w:color w:val="333333"/>
          <w:sz w:val="23"/>
          <w:szCs w:val="23"/>
          <w:lang w:eastAsia="ru-RU"/>
        </w:rPr>
        <w:t>диллера</w:t>
      </w:r>
      <w:proofErr w:type="spellEnd"/>
      <w:r>
        <w:rPr>
          <w:rFonts w:ascii="inherit" w:eastAsia="Times New Roman" w:hAnsi="inherit" w:cs="Arial"/>
          <w:color w:val="333333"/>
          <w:sz w:val="23"/>
          <w:szCs w:val="23"/>
          <w:lang w:eastAsia="ru-RU"/>
        </w:rPr>
        <w:t xml:space="preserve"> комбинация старше, чем основная комбинация игрока, то вторая комбинация не является как дополнительная и бокс проигрывает. </w:t>
      </w:r>
      <w:r w:rsidRPr="00507295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Стоит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также</w:t>
      </w:r>
      <w:r w:rsidRPr="00507295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учесть, что одному игроку может быть оплачено не более двух покерных комбинаций за раз. </w:t>
      </w:r>
    </w:p>
    <w:p w:rsidR="00444B6B" w:rsidRPr="00507295" w:rsidRDefault="00507295" w:rsidP="00507295">
      <w:pPr>
        <w:shd w:val="clear" w:color="auto" w:fill="FFFFFF"/>
        <w:spacing w:after="0" w:line="383" w:lineRule="atLeast"/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P</w:t>
      </w:r>
      <w:r w:rsidRPr="00507295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S</w:t>
      </w:r>
      <w:r w:rsidRPr="00507295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Помните, что в каждом казино правила могут несущественно отличаться.</w:t>
      </w:r>
      <w:bookmarkStart w:id="0" w:name="_GoBack"/>
      <w:bookmarkEnd w:id="0"/>
    </w:p>
    <w:sectPr w:rsidR="00444B6B" w:rsidRPr="00507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36340"/>
    <w:multiLevelType w:val="multilevel"/>
    <w:tmpl w:val="C1DE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41"/>
    <w:rsid w:val="00444B6B"/>
    <w:rsid w:val="00507295"/>
    <w:rsid w:val="00EA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4BCF8-275E-4F27-9B9A-8ED50139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7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6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2016-01-22T10:02:00Z</dcterms:created>
  <dcterms:modified xsi:type="dcterms:W3CDTF">2016-01-22T10:10:00Z</dcterms:modified>
</cp:coreProperties>
</file>