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after="0" w:line="360" w:lineRule="auto"/>
        <w:jc w:val="center"/>
        <w:rPr>
          <w:rFonts w:ascii="Times New Roman" w:hAnsi="Times New Roman" w:cs="Times New Roman"/>
          <w:b/>
          <w:bCs/>
        </w:rPr>
      </w:pPr>
      <w:r>
        <w:rPr>
          <w:noProof/>
        </w:rPr>
        <w:drawing>
          <wp:anchor distT="0" distB="0" distL="114300" distR="114300" simplePos="0" relativeHeight="251658241" behindDoc="0" locked="0" layoutInCell="0" hidden="0" allowOverlap="1">
            <wp:simplePos x="0" y="0"/>
            <wp:positionH relativeFrom="column">
              <wp:posOffset>19050</wp:posOffset>
            </wp:positionH>
            <wp:positionV relativeFrom="paragraph">
              <wp:posOffset>0</wp:posOffset>
            </wp:positionV>
            <wp:extent cx="635635" cy="798195"/>
            <wp:effectExtent l="0" t="0" r="0" b="0"/>
            <wp:wrapSquare wrapText="bothSides"/>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pic:cNvPicPr>
                      <a:picLocks noChangeAspect="1"/>
                      <a:extLst>
                        <a:ext uri="smNativeData">
                          <sm:smNativeData xmlns:sm="smNativeData" val="SMDATA_16_JjxhY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Q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KIAAAAAAAAAAAAAAAAAAAIAAAAeAAAAAAAAAAIAAAAAAAAA6QMAAOkEAAAAAAAAJgcAAKAFAAAoAAAACAAAAAEAAAABAAAA"/>
                        </a:ext>
                      </a:extLst>
                    </pic:cNvPicPr>
                  </pic:nvPicPr>
                  <pic:blipFill>
                    <a:blip r:embed="rId8">
                      <a:grayscl/>
                    </a:blip>
                    <a:stretch>
                      <a:fillRect/>
                    </a:stretch>
                  </pic:blipFill>
                  <pic:spPr>
                    <a:xfrm>
                      <a:off x="0" y="0"/>
                      <a:ext cx="635635" cy="798195"/>
                    </a:xfrm>
                    <a:prstGeom prst="rect">
                      <a:avLst/>
                    </a:prstGeom>
                    <a:noFill/>
                    <a:ln w="9525">
                      <a:noFill/>
                    </a:ln>
                  </pic:spPr>
                </pic:pic>
              </a:graphicData>
            </a:graphic>
          </wp:anchor>
        </w:drawing>
      </w:r>
      <w:r>
        <w:rPr>
          <w:rFonts w:ascii="Times New Roman" w:hAnsi="Times New Roman" w:cs="Times New Roman"/>
          <w:b/>
          <w:bCs/>
        </w:rPr>
        <w:t>FAKULTAS PENDIDIKAN MATEMATIKA</w:t>
      </w:r>
      <w:r>
        <w:rPr>
          <w:rFonts w:ascii="Times New Roman" w:hAnsi="Times New Roman" w:cs="Times New Roman"/>
          <w:b/>
          <w:bCs/>
          <w:lang w:val="zh-cn"/>
        </w:rPr>
        <w:t xml:space="preserve">, </w:t>
      </w:r>
      <w:r>
        <w:rPr>
          <w:rFonts w:ascii="Times New Roman" w:hAnsi="Times New Roman" w:cs="Times New Roman"/>
          <w:b/>
          <w:bCs/>
        </w:rPr>
        <w:t>ILMU PENGETAHUAN</w:t>
      </w:r>
      <w:r>
        <w:rPr>
          <w:rFonts w:ascii="Times New Roman" w:hAnsi="Times New Roman" w:cs="Times New Roman"/>
          <w:b/>
          <w:bCs/>
          <w:lang w:val="zh-cn"/>
        </w:rPr>
        <w:t xml:space="preserve"> </w:t>
      </w:r>
      <w:r>
        <w:rPr>
          <w:rFonts w:ascii="Times New Roman" w:hAnsi="Times New Roman" w:cs="Times New Roman"/>
          <w:b/>
          <w:bCs/>
        </w:rPr>
        <w:t xml:space="preserve">ALAM DAN  TEKNOLOGI </w:t>
      </w:r>
      <w:r>
        <w:rPr>
          <w:rFonts w:ascii="Times New Roman" w:hAnsi="Times New Roman" w:cs="Times New Roman"/>
          <w:b/>
          <w:bCs/>
          <w:lang w:val="zh-cn"/>
        </w:rPr>
        <w:t xml:space="preserve"> </w:t>
      </w:r>
      <w:r>
        <w:rPr>
          <w:rFonts w:ascii="Times New Roman" w:hAnsi="Times New Roman" w:cs="Times New Roman"/>
          <w:b/>
          <w:bCs/>
        </w:rPr>
        <w:t>INFORMASI</w:t>
      </w:r>
    </w:p>
    <w:p>
      <w:pPr>
        <w:spacing w:after="0" w:line="360" w:lineRule="auto"/>
        <w:jc w:val="center"/>
        <w:rPr>
          <w:rFonts w:ascii="Times New Roman" w:hAnsi="Times New Roman" w:cs="Times New Roman"/>
          <w:b/>
          <w:bCs/>
          <w:sz w:val="24"/>
          <w:szCs w:val="24"/>
          <w:lang w:val="en-id"/>
        </w:rPr>
      </w:pPr>
      <w:r>
        <w:rPr>
          <w:rFonts w:ascii="Times New Roman" w:hAnsi="Times New Roman" w:cs="Times New Roman"/>
          <w:b/>
          <w:bCs/>
          <w:sz w:val="24"/>
          <w:szCs w:val="24"/>
        </w:rPr>
        <w:t xml:space="preserve">UJIAN </w:t>
      </w:r>
      <w:r>
        <w:rPr>
          <w:rFonts w:ascii="Times New Roman" w:hAnsi="Times New Roman" w:cs="Times New Roman"/>
          <w:b/>
          <w:bCs/>
          <w:sz w:val="24"/>
          <w:szCs w:val="24"/>
          <w:lang w:val="en-id"/>
        </w:rPr>
        <w:t>TENGAH</w:t>
      </w:r>
      <w:r>
        <w:rPr>
          <w:rFonts w:ascii="Times New Roman" w:hAnsi="Times New Roman" w:cs="Times New Roman"/>
          <w:b/>
          <w:bCs/>
          <w:sz w:val="24"/>
          <w:szCs w:val="24"/>
        </w:rPr>
        <w:t xml:space="preserve"> SEMESTER GENAP TAHUN </w:t>
      </w:r>
      <w:r>
        <w:rPr>
          <w:rFonts w:ascii="Times New Roman" w:hAnsi="Times New Roman" w:cs="Times New Roman"/>
          <w:b/>
          <w:bCs/>
          <w:sz w:val="24"/>
          <w:szCs w:val="24"/>
          <w:lang w:val="en-id"/>
        </w:rPr>
        <w:t>2021/2022</w:t>
      </w:r>
      <w:r>
        <w:rPr>
          <w:rFonts w:ascii="Times New Roman" w:hAnsi="Times New Roman" w:cs="Times New Roman"/>
          <w:b/>
          <w:bCs/>
          <w:sz w:val="24"/>
          <w:szCs w:val="24"/>
          <w:lang w:val="en-id"/>
        </w:rPr>
      </w:r>
    </w:p>
    <w:p>
      <w:pPr>
        <w:spacing w:after="0" w:line="240" w:lineRule="auto"/>
        <w:rPr>
          <w:rFonts w:ascii="Times New Roman" w:hAnsi="Times New Roman" w:cs="Times New Roman"/>
          <w:sz w:val="24"/>
          <w:szCs w:val="24"/>
        </w:rPr>
      </w:pPr>
      <w:r>
        <w:rPr>
          <w:rFonts w:ascii="Times New Roman" w:hAnsi="Times New Roman" w:cs="Times New Roman"/>
          <w:sz w:val="24"/>
          <w:szCs w:val="24"/>
        </w:rPr>
      </w:r>
    </w:p>
    <w:p>
      <w:pPr>
        <w:spacing w:after="0" w:line="240" w:lineRule="auto"/>
        <w:rPr>
          <w:rFonts w:ascii="Times New Roman" w:hAnsi="Times New Roman" w:cs="Times New Roman"/>
          <w:sz w:val="24"/>
          <w:szCs w:val="24"/>
        </w:rPr>
      </w:pPr>
      <w:r>
        <w:rPr>
          <w:rFonts w:ascii="Times New Roman" w:hAnsi="Times New Roman" w:cs="Times New Roman"/>
          <w:sz w:val="24"/>
          <w:szCs w:val="24"/>
        </w:rPr>
        <w:t>Program Studi</w:t>
      </w:r>
      <w:r>
        <w:rPr>
          <w:rFonts w:ascii="Times New Roman" w:hAnsi="Times New Roman" w:cs="Times New Roman"/>
          <w:sz w:val="24"/>
          <w:szCs w:val="24"/>
          <w:lang w:val="zh-cn"/>
        </w:rPr>
        <w:t xml:space="preserve"> </w:t>
      </w:r>
      <w:r>
        <w:rPr>
          <w:rFonts w:ascii="Times New Roman" w:hAnsi="Times New Roman" w:cs="Times New Roman"/>
          <w:sz w:val="24"/>
          <w:szCs w:val="24"/>
        </w:rPr>
        <w:tab/>
        <w:t>:  Pendidikan Teknologi Informasi</w:t>
      </w:r>
    </w:p>
    <w:p>
      <w:pPr>
        <w:spacing w:after="0" w:line="240" w:lineRule="auto"/>
        <w:rPr>
          <w:rFonts w:ascii="Times New Roman" w:hAnsi="Times New Roman" w:cs="Times New Roman" w:hint="eastAsia"/>
          <w:sz w:val="24"/>
          <w:szCs w:val="24"/>
          <w:lang w:val="en-us" w:eastAsia="zh-cn"/>
        </w:rPr>
      </w:pPr>
      <w:r>
        <w:rPr>
          <w:rFonts w:ascii="Times New Roman" w:hAnsi="Times New Roman" w:cs="Times New Roman"/>
          <w:sz w:val="24"/>
          <w:szCs w:val="24"/>
        </w:rPr>
        <w:t>Mata Kuliah</w:t>
        <w:tab/>
      </w:r>
      <w:r>
        <w:rPr>
          <w:rFonts w:ascii="Times New Roman" w:hAnsi="Times New Roman" w:cs="Times New Roman"/>
          <w:sz w:val="24"/>
          <w:szCs w:val="24"/>
          <w:lang w:val="zh-cn"/>
        </w:rPr>
        <w:t xml:space="preserve">           </w:t>
      </w:r>
      <w:r>
        <w:rPr>
          <w:rFonts w:ascii="Times New Roman" w:hAnsi="Times New Roman" w:cs="Times New Roman"/>
          <w:sz w:val="24"/>
          <w:szCs w:val="24"/>
        </w:rPr>
        <w:t xml:space="preserve">:  </w:t>
      </w:r>
      <w:r>
        <w:rPr>
          <w:rFonts w:ascii="Times New Roman" w:hAnsi="Times New Roman" w:cs="Times New Roman"/>
          <w:sz w:val="24"/>
          <w:szCs w:val="24"/>
          <w:lang w:val="zh-cn"/>
        </w:rPr>
        <w:t xml:space="preserve">Metode </w:t>
      </w:r>
      <w:r>
        <w:rPr>
          <w:rFonts w:ascii="Times New Roman" w:hAnsi="Times New Roman" w:cs="Times New Roman"/>
          <w:sz w:val="24"/>
          <w:szCs w:val="24"/>
          <w:lang w:val="en-us"/>
        </w:rPr>
        <w:t>Riset</w:t>
      </w:r>
      <w:r>
        <w:rPr>
          <w:rFonts w:ascii="Times New Roman" w:hAnsi="Times New Roman" w:cs="Times New Roman"/>
          <w:sz w:val="24"/>
          <w:szCs w:val="24"/>
          <w:lang w:val="en-us"/>
        </w:rPr>
        <w:t xml:space="preserve"> TI</w:t>
      </w:r>
      <w:r>
        <w:rPr>
          <w:rFonts w:ascii="Times New Roman" w:hAnsi="Times New Roman" w:cs="Times New Roman" w:hint="eastAsia"/>
          <w:sz w:val="24"/>
          <w:szCs w:val="24"/>
          <w:lang w:val="en-us" w:eastAsia="zh-cn"/>
        </w:rPr>
      </w:r>
    </w:p>
    <w:p>
      <w:pPr>
        <w:spacing w:after="0" w:line="240" w:lineRule="auto"/>
        <w:rPr>
          <w:rFonts w:ascii="Times New Roman" w:hAnsi="Times New Roman" w:cs="Times New Roman" w:hint="eastAsia"/>
          <w:sz w:val="24"/>
          <w:szCs w:val="24"/>
          <w:lang w:val="zh-cn" w:eastAsia="zh-cn"/>
        </w:rPr>
      </w:pPr>
      <w:r>
        <w:rPr>
          <w:rFonts w:ascii="Times New Roman" w:hAnsi="Times New Roman" w:cs="Times New Roman"/>
          <w:sz w:val="24"/>
          <w:szCs w:val="24"/>
        </w:rPr>
        <w:t>Semeste</w:t>
      </w:r>
      <w:r>
        <w:rPr>
          <w:rFonts w:ascii="Times New Roman" w:hAnsi="Times New Roman" w:cs="Times New Roman"/>
          <w:sz w:val="24"/>
          <w:szCs w:val="24"/>
          <w:lang w:val="zh-cn"/>
        </w:rPr>
        <w:t xml:space="preserve">r/Kelas          </w:t>
      </w:r>
      <w:r>
        <w:rPr>
          <w:rFonts w:ascii="Times New Roman" w:hAnsi="Times New Roman" w:cs="Times New Roman"/>
          <w:sz w:val="24"/>
          <w:szCs w:val="24"/>
        </w:rPr>
        <w:t>:  V</w:t>
      </w:r>
      <w:r>
        <w:rPr>
          <w:rFonts w:ascii="Times New Roman" w:hAnsi="Times New Roman" w:cs="Times New Roman" w:hint="eastAsia"/>
          <w:sz w:val="24"/>
          <w:szCs w:val="24"/>
          <w:lang w:val="zh-cn" w:eastAsia="zh-cn"/>
        </w:rPr>
      </w:r>
    </w:p>
    <w:p>
      <w:pPr>
        <w:spacing w:after="0" w:line="240" w:lineRule="auto"/>
        <w:rPr>
          <w:rFonts w:ascii="Times New Roman" w:hAnsi="Times New Roman" w:cs="Times New Roman"/>
          <w:sz w:val="24"/>
          <w:szCs w:val="24"/>
        </w:rPr>
      </w:pPr>
      <w:r>
        <w:rPr>
          <w:rFonts w:ascii="Times New Roman" w:hAnsi="Times New Roman" w:cs="Times New Roman"/>
          <w:sz w:val="24"/>
          <w:szCs w:val="24"/>
        </w:rPr>
        <w:t>Penguji</w:t>
        <w:tab/>
      </w:r>
      <w:r>
        <w:rPr>
          <w:rFonts w:ascii="Times New Roman" w:hAnsi="Times New Roman" w:cs="Times New Roman"/>
          <w:sz w:val="24"/>
          <w:szCs w:val="24"/>
          <w:lang w:val="zh-cn"/>
        </w:rPr>
        <w:t xml:space="preserve">          </w:t>
      </w:r>
      <w:r>
        <w:rPr>
          <w:rFonts w:ascii="Times New Roman" w:hAnsi="Times New Roman" w:cs="Times New Roman"/>
          <w:sz w:val="24"/>
          <w:szCs w:val="24"/>
        </w:rPr>
        <w:t>:  Ika Menarianti, S.Kom.,M.Kom</w:t>
      </w:r>
    </w:p>
    <w:p>
      <w:pPr>
        <w:spacing w:after="0" w:line="240" w:lineRule="auto"/>
        <w:rPr>
          <w:rFonts w:ascii="Times New Roman" w:hAnsi="Times New Roman" w:cs="Times New Roman"/>
          <w:sz w:val="24"/>
          <w:szCs w:val="24"/>
          <w:lang w:val="zh-cn"/>
        </w:rPr>
      </w:pPr>
      <w:r>
        <w:rPr>
          <w:rFonts w:ascii="Times New Roman" w:hAnsi="Times New Roman" w:cs="Times New Roman"/>
          <w:sz w:val="24"/>
          <w:szCs w:val="24"/>
        </w:rPr>
        <w:t>Hari</w:t>
      </w:r>
      <w:r>
        <w:rPr>
          <w:rFonts w:ascii="Times New Roman" w:hAnsi="Times New Roman" w:cs="Times New Roman"/>
          <w:sz w:val="24"/>
          <w:szCs w:val="24"/>
          <w:lang w:val="zh-cn"/>
        </w:rPr>
        <w:t>,</w:t>
      </w:r>
      <w:r>
        <w:rPr>
          <w:rFonts w:ascii="Times New Roman" w:hAnsi="Times New Roman" w:cs="Times New Roman"/>
          <w:sz w:val="24"/>
          <w:szCs w:val="24"/>
        </w:rPr>
        <w:t>Tanggal</w:t>
      </w:r>
      <w:r>
        <w:rPr>
          <w:rFonts w:ascii="Times New Roman" w:hAnsi="Times New Roman" w:cs="Times New Roman"/>
          <w:sz w:val="24"/>
          <w:szCs w:val="24"/>
          <w:lang w:val="zh-cn"/>
        </w:rPr>
        <w:t xml:space="preserve">,pukul  mulai mengerjakan: </w:t>
      </w:r>
      <w:r>
        <w:rPr>
          <w:rFonts w:ascii="Times New Roman" w:hAnsi="Times New Roman" w:cs="Times New Roman"/>
          <w:sz w:val="24"/>
          <w:szCs w:val="24"/>
          <w:lang w:val="en-us"/>
        </w:rPr>
        <w:t>Rabu</w:t>
      </w:r>
      <w:r>
        <w:rPr>
          <w:rFonts w:ascii="Times New Roman" w:hAnsi="Times New Roman" w:cs="Times New Roman"/>
          <w:sz w:val="24"/>
          <w:szCs w:val="24"/>
          <w:lang w:val="zh-cn"/>
        </w:rPr>
        <w:t>,</w:t>
      </w:r>
      <w:r>
        <w:rPr>
          <w:rFonts w:ascii="Times New Roman" w:hAnsi="Times New Roman" w:cs="Times New Roman"/>
          <w:sz w:val="24"/>
          <w:szCs w:val="24"/>
          <w:lang w:val="en-us"/>
        </w:rPr>
        <w:t xml:space="preserve"> 26 Oktober 2022</w:t>
      </w:r>
      <w:r>
        <w:rPr>
          <w:rFonts w:ascii="Times New Roman" w:hAnsi="Times New Roman" w:cs="Times New Roman"/>
          <w:sz w:val="24"/>
          <w:szCs w:val="24"/>
          <w:lang w:val="zh-cn"/>
        </w:rPr>
        <w:t xml:space="preserve"> pukul 1</w:t>
      </w:r>
      <w:r>
        <w:rPr>
          <w:rFonts w:ascii="Times New Roman" w:hAnsi="Times New Roman" w:cs="Times New Roman"/>
          <w:sz w:val="24"/>
          <w:szCs w:val="24"/>
          <w:lang w:val="en-us"/>
        </w:rPr>
        <w:t>5</w:t>
      </w:r>
      <w:r>
        <w:rPr>
          <w:rFonts w:ascii="Times New Roman" w:hAnsi="Times New Roman" w:cs="Times New Roman"/>
          <w:sz w:val="24"/>
          <w:szCs w:val="24"/>
          <w:lang w:val="zh-cn"/>
        </w:rPr>
        <w:t>.00</w:t>
      </w:r>
      <w:r>
        <w:rPr>
          <w:rFonts w:ascii="Times New Roman" w:hAnsi="Times New Roman" w:cs="Times New Roman"/>
          <w:sz w:val="24"/>
          <w:szCs w:val="24"/>
          <w:lang w:val="zh-cn"/>
        </w:rPr>
      </w:r>
    </w:p>
    <w:p>
      <w:pPr>
        <w:spacing w:after="0" w:line="240" w:lineRule="auto"/>
        <w:pBdr>
          <w:top w:val="nil" w:sz="0" w:space="3" w:color="000000" tmln="20, 20, 20, 0, 60"/>
          <w:left w:val="nil" w:sz="0" w:space="3" w:color="000000" tmln="20, 20, 20, 0, 60"/>
          <w:bottom w:val="single" w:sz="4" w:space="0" w:color="000000" tmln="10, 20, 20, 0, 0"/>
          <w:right w:val="nil" w:sz="0" w:space="3" w:color="000000" tmln="20, 20, 20, 0, 60"/>
          <w:between w:val="nil" w:sz="0" w:space="0" w:color="000000" tmln="20, 20, 20, 0, 0"/>
        </w:pBdr>
        <w:shd w:val="none"/>
        <w:rPr>
          <w:rFonts w:ascii="Times New Roman" w:hAnsi="Times New Roman" w:cs="Times New Roman"/>
          <w:sz w:val="24"/>
          <w:szCs w:val="24"/>
          <w:lang w:val="zh-cn"/>
        </w:rPr>
      </w:pPr>
      <w:r>
        <w:rPr>
          <w:rFonts w:ascii="Times New Roman" w:hAnsi="Times New Roman" w:cs="Times New Roman"/>
          <w:sz w:val="24"/>
          <w:szCs w:val="24"/>
        </w:rPr>
        <w:t>Hari</w:t>
      </w:r>
      <w:r>
        <w:rPr>
          <w:rFonts w:ascii="Times New Roman" w:hAnsi="Times New Roman" w:cs="Times New Roman"/>
          <w:sz w:val="24"/>
          <w:szCs w:val="24"/>
          <w:lang w:val="zh-cn"/>
        </w:rPr>
        <w:t>,</w:t>
      </w:r>
      <w:r>
        <w:rPr>
          <w:rFonts w:ascii="Times New Roman" w:hAnsi="Times New Roman" w:cs="Times New Roman"/>
          <w:sz w:val="24"/>
          <w:szCs w:val="24"/>
        </w:rPr>
        <w:t>Tanggal</w:t>
      </w:r>
      <w:r>
        <w:rPr>
          <w:rFonts w:ascii="Times New Roman" w:hAnsi="Times New Roman" w:cs="Times New Roman"/>
          <w:sz w:val="24"/>
          <w:szCs w:val="24"/>
          <w:lang w:val="zh-cn"/>
        </w:rPr>
        <w:t xml:space="preserve">,pukul batas mengumpulkann: </w:t>
      </w:r>
      <w:r>
        <w:rPr>
          <w:rFonts w:ascii="Times New Roman" w:hAnsi="Times New Roman" w:cs="Times New Roman"/>
          <w:sz w:val="24"/>
          <w:szCs w:val="24"/>
          <w:lang w:val="en-us"/>
        </w:rPr>
        <w:t>Rabu</w:t>
      </w:r>
      <w:r>
        <w:rPr>
          <w:rFonts w:ascii="Times New Roman" w:hAnsi="Times New Roman" w:cs="Times New Roman"/>
          <w:sz w:val="24"/>
          <w:szCs w:val="24"/>
          <w:lang w:val="zh-cn"/>
        </w:rPr>
        <w:t xml:space="preserve">, </w:t>
      </w:r>
      <w:r>
        <w:rPr>
          <w:rFonts w:ascii="Times New Roman" w:hAnsi="Times New Roman" w:cs="Times New Roman"/>
          <w:sz w:val="24"/>
          <w:szCs w:val="24"/>
          <w:lang w:val="en-us"/>
        </w:rPr>
        <w:t>3 November 2022</w:t>
      </w:r>
      <w:r>
        <w:rPr>
          <w:rFonts w:ascii="Times New Roman" w:hAnsi="Times New Roman" w:cs="Times New Roman"/>
          <w:sz w:val="24"/>
          <w:szCs w:val="24"/>
          <w:lang w:val="zh-cn"/>
        </w:rPr>
        <w:t>, pukul 24.00</w:t>
      </w:r>
      <w:r>
        <w:rPr>
          <w:rFonts w:ascii="Times New Roman" w:hAnsi="Times New Roman" w:cs="Times New Roman"/>
          <w:sz w:val="24"/>
          <w:szCs w:val="24"/>
          <w:lang w:val="zh-cn"/>
        </w:rPr>
      </w:r>
    </w:p>
    <w:p>
      <w:pPr>
        <w:spacing w:after="0" w:line="240" w:lineRule="auto"/>
        <w:rPr>
          <w:rFonts w:ascii="Times New Roman" w:hAnsi="Times New Roman" w:cs="Times New Roman"/>
          <w:sz w:val="24"/>
          <w:szCs w:val="24"/>
          <w:lang w:val="zh-cn"/>
        </w:rPr>
      </w:pPr>
      <w:r>
        <w:rPr>
          <w:rFonts w:ascii="Times New Roman" w:hAnsi="Times New Roman" w:cs="Times New Roman"/>
          <w:sz w:val="24"/>
          <w:szCs w:val="24"/>
          <w:lang w:val="zh-cn"/>
        </w:rPr>
        <w:t>Petunjuk:</w:t>
      </w:r>
    </w:p>
    <w:p>
      <w:pPr>
        <w:pStyle w:val="para1"/>
        <w:numPr>
          <w:ilvl w:val="0"/>
          <w:numId w:val="1"/>
        </w:numPr>
        <w:ind w:left="425" w:hanging="425"/>
        <w:spacing w:after="0" w:line="240" w:lineRule="auto"/>
        <w:pBdr>
          <w:top w:val="nil" w:sz="0" w:space="1" w:color="000000" tmln="20, 20, 20, 0, 20"/>
          <w:left w:val="nil" w:sz="0" w:space="4" w:color="000000" tmln="20, 20, 20, 0, 80"/>
          <w:bottom w:val="single" w:sz="4" w:space="1" w:color="000000" tmln="10, 20, 20, 0, 20"/>
          <w:right w:val="nil" w:sz="0" w:space="4" w:color="000000" tmln="20, 20, 20, 0, 80"/>
          <w:between w:val="nil" w:sz="0" w:space="0" w:color="000000" tmln="20, 20, 20, 0, 0"/>
        </w:pBdr>
        <w:shd w:val="none"/>
        <w:rPr>
          <w:rFonts w:ascii="Times New Roman" w:hAnsi="Times New Roman" w:cs="Times New Roman"/>
          <w:sz w:val="24"/>
          <w:szCs w:val="24"/>
          <w:lang w:val="en-us"/>
        </w:rPr>
      </w:pPr>
      <w:r>
        <w:rPr>
          <w:rFonts w:ascii="Times New Roman" w:hAnsi="Times New Roman" w:cs="Times New Roman"/>
          <w:sz w:val="24"/>
          <w:szCs w:val="24"/>
          <w:lang w:val="zh-cn"/>
        </w:rPr>
        <w:t>Jawab pertanyaan dengan singkat dan jelas</w:t>
      </w:r>
      <w:r>
        <w:rPr>
          <w:rFonts w:ascii="Times New Roman" w:hAnsi="Times New Roman" w:cs="Times New Roman"/>
          <w:sz w:val="24"/>
          <w:szCs w:val="24"/>
          <w:lang w:val="en-us"/>
        </w:rPr>
      </w:r>
    </w:p>
    <w:p>
      <w:pPr>
        <w:pStyle w:val="para1"/>
        <w:numPr>
          <w:ilvl w:val="0"/>
          <w:numId w:val="4"/>
        </w:numPr>
        <w:ind w:left="360" w:hanging="360"/>
        <w:spacing w:after="0" w:line="240" w:lineRule="auto"/>
        <w:pBdr>
          <w:top w:val="nil" w:sz="0" w:space="1" w:color="000000" tmln="20, 20, 20, 0, 20"/>
          <w:left w:val="nil" w:sz="0" w:space="4" w:color="000000" tmln="20, 20, 20, 0, 80"/>
          <w:bottom w:val="single" w:sz="4" w:space="1" w:color="000000" tmln="10, 20, 20, 0, 20"/>
          <w:right w:val="nil" w:sz="0" w:space="4" w:color="000000" tmln="20, 20, 20, 0, 80"/>
          <w:between w:val="nil" w:sz="0" w:space="0" w:color="000000" tmln="20, 20, 20, 0, 0"/>
        </w:pBdr>
        <w:shd w:val="none"/>
        <w:rPr>
          <w:rFonts w:ascii="Times New Roman" w:hAnsi="Times New Roman" w:cs="Times New Roman"/>
          <w:sz w:val="24"/>
          <w:szCs w:val="24"/>
          <w:lang w:val="en-us"/>
        </w:rPr>
      </w:pPr>
      <w:r>
        <w:rPr>
          <w:rFonts w:ascii="Times New Roman" w:hAnsi="Times New Roman" w:cs="Times New Roman"/>
          <w:sz w:val="24"/>
          <w:szCs w:val="24"/>
          <w:lang w:val="zh-cn"/>
        </w:rPr>
        <w:t xml:space="preserve">Sifat ujian </w:t>
      </w:r>
      <w:r>
        <w:rPr>
          <w:rFonts w:ascii="Times New Roman" w:hAnsi="Times New Roman" w:cs="Times New Roman"/>
          <w:i/>
          <w:iCs/>
          <w:sz w:val="24"/>
          <w:szCs w:val="24"/>
          <w:lang w:val="zh-cn"/>
        </w:rPr>
        <w:t>Open Book/ Take Home</w:t>
      </w:r>
      <w:r>
        <w:rPr>
          <w:rFonts w:ascii="Times New Roman" w:hAnsi="Times New Roman" w:cs="Times New Roman"/>
          <w:sz w:val="24"/>
          <w:szCs w:val="24"/>
          <w:lang w:val="en-us"/>
        </w:rPr>
      </w:r>
    </w:p>
    <w:p>
      <w:pPr>
        <w:pStyle w:val="para1"/>
        <w:numPr>
          <w:ilvl w:val="0"/>
          <w:numId w:val="4"/>
        </w:numPr>
        <w:ind w:left="360" w:hanging="360"/>
        <w:spacing w:after="0" w:line="240" w:lineRule="auto"/>
        <w:pBdr>
          <w:top w:val="nil" w:sz="0" w:space="1" w:color="000000" tmln="20, 20, 20, 0, 20"/>
          <w:left w:val="nil" w:sz="0" w:space="4" w:color="000000" tmln="20, 20, 20, 0, 80"/>
          <w:bottom w:val="single" w:sz="4" w:space="1" w:color="000000" tmln="10, 20, 20, 0, 20"/>
          <w:right w:val="nil" w:sz="0" w:space="4" w:color="000000" tmln="20, 20, 20, 0, 80"/>
          <w:between w:val="nil" w:sz="0" w:space="0" w:color="000000" tmln="20, 20, 20, 0, 0"/>
        </w:pBdr>
        <w:shd w:val="none"/>
        <w:rPr>
          <w:rFonts w:ascii="Times New Roman" w:hAnsi="Times New Roman" w:cs="Times New Roman"/>
          <w:sz w:val="24"/>
          <w:szCs w:val="24"/>
          <w:lang w:val="en-us"/>
        </w:rPr>
      </w:pPr>
      <w:r>
        <w:rPr>
          <w:rFonts w:ascii="Times New Roman" w:hAnsi="Times New Roman" w:cs="Times New Roman"/>
          <w:sz w:val="24"/>
          <w:szCs w:val="24"/>
          <w:lang w:val="zh-cn"/>
        </w:rPr>
        <w:t>Untuk mahasiswa denagn NPM ganjil mengerjakan soal Tipe A dan untuk mahasiswa denagn NPM genap mengerjakan soal Tipe B ( jangan lupa ketik tipe soal dipojok kanan atas)</w:t>
      </w:r>
      <w:r>
        <w:rPr>
          <w:rFonts w:ascii="Times New Roman" w:hAnsi="Times New Roman" w:cs="Times New Roman"/>
          <w:sz w:val="24"/>
          <w:szCs w:val="24"/>
          <w:lang w:val="en-us"/>
        </w:rPr>
      </w:r>
    </w:p>
    <w:p>
      <w:pPr>
        <w:pStyle w:val="para1"/>
        <w:numPr>
          <w:ilvl w:val="0"/>
          <w:numId w:val="4"/>
        </w:numPr>
        <w:ind w:left="360" w:hanging="360"/>
        <w:spacing w:after="0" w:line="240" w:lineRule="auto"/>
        <w:pBdr>
          <w:top w:val="nil" w:sz="0" w:space="1" w:color="000000" tmln="20, 20, 20, 0, 20"/>
          <w:left w:val="nil" w:sz="0" w:space="4" w:color="000000" tmln="20, 20, 20, 0, 80"/>
          <w:bottom w:val="single" w:sz="4" w:space="1" w:color="000000" tmln="10, 20, 20, 0, 20"/>
          <w:right w:val="nil" w:sz="0" w:space="4" w:color="000000" tmln="20, 20, 20, 0, 80"/>
          <w:between w:val="nil" w:sz="0" w:space="0" w:color="000000" tmln="20, 20, 20, 0, 0"/>
        </w:pBdr>
        <w:shd w:val="none"/>
        <w:rPr>
          <w:rFonts w:ascii="Times New Roman" w:hAnsi="Times New Roman" w:cs="Times New Roman"/>
          <w:sz w:val="24"/>
          <w:szCs w:val="24"/>
          <w:lang w:val="en-us"/>
        </w:rPr>
      </w:pPr>
      <w:r>
        <w:rPr>
          <w:rFonts w:ascii="Times New Roman" w:hAnsi="Times New Roman" w:cs="Times New Roman"/>
          <w:sz w:val="24"/>
          <w:szCs w:val="24"/>
          <w:lang w:val="zh-cn"/>
        </w:rPr>
        <w:t>Peserta ujian wajib mengetik ikrar peserta ujian di lembar jawab sebelum mulai mengetik pekerjaan. Teks yang diketik yaitu: “saya bersaksi bahwa pekerjaan yang saya kerjakan tidak mencontek dari hasil pekerjaan teman lain dan siap menerima sanksi jika tidak bertindak jujur”</w:t>
      </w:r>
      <w:r>
        <w:rPr>
          <w:rFonts w:ascii="Times New Roman" w:hAnsi="Times New Roman" w:cs="Times New Roman"/>
          <w:sz w:val="24"/>
          <w:szCs w:val="24"/>
          <w:lang w:val="en-us"/>
        </w:rPr>
      </w:r>
    </w:p>
    <w:p>
      <w:pPr>
        <w:pStyle w:val="para1"/>
        <w:numPr>
          <w:ilvl w:val="0"/>
          <w:numId w:val="4"/>
        </w:numPr>
        <w:ind w:left="360" w:hanging="360"/>
        <w:spacing w:after="0" w:line="240" w:lineRule="auto"/>
        <w:pBdr>
          <w:top w:val="nil" w:sz="0" w:space="1" w:color="000000" tmln="20, 20, 20, 0, 20"/>
          <w:left w:val="nil" w:sz="0" w:space="4" w:color="000000" tmln="20, 20, 20, 0, 80"/>
          <w:bottom w:val="single" w:sz="4" w:space="1" w:color="000000" tmln="10, 20, 20, 0, 20"/>
          <w:right w:val="nil" w:sz="0" w:space="4" w:color="000000" tmln="20, 20, 20, 0, 80"/>
          <w:between w:val="nil" w:sz="0" w:space="0" w:color="000000" tmln="20, 20, 20, 0, 0"/>
        </w:pBdr>
        <w:shd w:val="none"/>
        <w:rPr>
          <w:rFonts w:ascii="Times New Roman" w:hAnsi="Times New Roman" w:cs="Times New Roman"/>
          <w:sz w:val="24"/>
          <w:szCs w:val="24"/>
          <w:lang w:val="en-us"/>
        </w:rPr>
      </w:pPr>
      <w:r>
        <w:rPr>
          <w:rFonts w:ascii="Times New Roman" w:hAnsi="Times New Roman" w:cs="Times New Roman"/>
          <w:sz w:val="24"/>
          <w:szCs w:val="24"/>
        </w:rPr>
        <w:t>Berdoalah terlebih dahulu agar dikuatkan untuk tidak berbuat curang selama ujian</w:t>
      </w:r>
      <w:r>
        <w:rPr>
          <w:rFonts w:ascii="Times New Roman" w:hAnsi="Times New Roman" w:cs="Times New Roman"/>
          <w:sz w:val="24"/>
          <w:szCs w:val="24"/>
          <w:lang w:val="en-us"/>
        </w:rPr>
      </w:r>
    </w:p>
    <w:p>
      <w:pPr>
        <w:spacing w:after="0" w:line="240" w:lineRule="auto"/>
        <w:rPr>
          <w:rFonts w:ascii="Times New Roman" w:hAnsi="Times New Roman" w:cs="Times New Roman"/>
          <w:sz w:val="24"/>
          <w:szCs w:val="24"/>
          <w:lang w:val="zh-cn"/>
        </w:rPr>
      </w:pPr>
      <w:r>
        <w:rPr>
          <w:rFonts w:ascii="Times New Roman" w:hAnsi="Times New Roman" w:cs="Times New Roman"/>
          <w:sz w:val="24"/>
          <w:szCs w:val="24"/>
          <w:lang w:val="zh-cn"/>
        </w:rPr>
      </w:r>
    </w:p>
    <w:p>
      <w:pPr>
        <w:spacing w:line="240" w:lineRule="auto"/>
        <w:jc w:val="both"/>
        <w:rPr>
          <w:rFonts w:ascii="Times New Roman" w:hAnsi="Times New Roman" w:cs="Times New Roman"/>
          <w:b/>
          <w:sz w:val="24"/>
          <w:szCs w:val="24"/>
          <w:u w:color="auto" w:val="single"/>
        </w:rPr>
      </w:pPr>
      <w:r>
        <w:rPr>
          <w:rFonts w:ascii="Times New Roman" w:hAnsi="Times New Roman" w:cs="Times New Roman"/>
          <w:b/>
          <w:sz w:val="24"/>
          <w:szCs w:val="24"/>
          <w:u w:color="auto" w:val="single"/>
        </w:rPr>
        <w:t>Soal Tipe A:</w:t>
      </w:r>
    </w:p>
    <w:p>
      <w:pPr>
        <w:pStyle w:val="para1"/>
        <w:numPr>
          <w:ilvl w:val="0"/>
          <w:numId w:val="2"/>
        </w:numPr>
        <w:ind w:left="720" w:hanging="360"/>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Dalam proses berpikir terdapat proses logika dan analisis. Jelaskan pendapat anda mengenai proses logika! </w:t>
      </w:r>
      <w:r>
        <w:rPr>
          <w:rFonts w:ascii="Times New Roman" w:hAnsi="Times New Roman" w:cs="Times New Roman"/>
          <w:i/>
          <w:sz w:val="24"/>
          <w:szCs w:val="24"/>
          <w:u w:color="auto" w:val="single"/>
        </w:rPr>
        <w:t>Poin 10</w:t>
      </w:r>
      <w:r>
        <w:rPr>
          <w:rFonts w:ascii="Times New Roman" w:hAnsi="Times New Roman" w:cs="Times New Roman"/>
          <w:sz w:val="24"/>
          <w:szCs w:val="24"/>
        </w:rPr>
      </w:r>
    </w:p>
    <w:p>
      <w:pPr>
        <w:pStyle w:val="para1"/>
        <w:numPr>
          <w:ilvl w:val="0"/>
          <w:numId w:val="2"/>
        </w:numPr>
        <w:ind w:left="720" w:hanging="360"/>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Berpikir secara ilmiah menggunakan dua penalaran yaitu deduktif dan induktif.  Jelaskan menurut anda penalaran Deduktif dan bagaimana cara berpikir deduktif? </w:t>
      </w:r>
      <w:r>
        <w:rPr>
          <w:rFonts w:ascii="Times New Roman" w:hAnsi="Times New Roman" w:cs="Times New Roman"/>
          <w:i/>
          <w:sz w:val="24"/>
          <w:szCs w:val="24"/>
          <w:u w:color="auto" w:val="single"/>
        </w:rPr>
        <w:t>Poin 10</w:t>
      </w:r>
      <w:r>
        <w:rPr>
          <w:rFonts w:ascii="Times New Roman" w:hAnsi="Times New Roman" w:cs="Times New Roman"/>
          <w:sz w:val="24"/>
          <w:szCs w:val="24"/>
        </w:rPr>
      </w:r>
    </w:p>
    <w:p>
      <w:pPr>
        <w:pStyle w:val="para1"/>
        <w:numPr>
          <w:ilvl w:val="0"/>
          <w:numId w:val="2"/>
        </w:numPr>
        <w:ind w:left="720" w:hanging="360"/>
        <w:spacing w:after="120" w:line="360" w:lineRule="auto"/>
        <w:rPr>
          <w:rFonts w:ascii="Times New Roman" w:hAnsi="Times New Roman" w:cs="Times New Roman"/>
          <w:sz w:val="24"/>
          <w:szCs w:val="24"/>
        </w:rPr>
      </w:pPr>
      <w:r>
        <w:rPr>
          <w:rFonts w:ascii="Times New Roman" w:hAnsi="Times New Roman" w:cs="Times New Roman"/>
          <w:sz w:val="24"/>
          <w:szCs w:val="24"/>
        </w:rPr>
        <w:t>Bagaimana langkah-langkah perumusan masalah?</w:t>
      </w:r>
      <w:r>
        <w:rPr>
          <w:rFonts w:ascii="Times New Roman" w:hAnsi="Times New Roman" w:cs="Times New Roman"/>
          <w:i/>
          <w:sz w:val="24"/>
          <w:szCs w:val="24"/>
          <w:u w:color="auto" w:val="single"/>
        </w:rPr>
        <w:t xml:space="preserve"> Poin 10</w:t>
      </w:r>
      <w:r>
        <w:rPr>
          <w:rFonts w:ascii="Times New Roman" w:hAnsi="Times New Roman" w:cs="Times New Roman"/>
          <w:sz w:val="24"/>
          <w:szCs w:val="24"/>
        </w:rPr>
      </w:r>
    </w:p>
    <w:p>
      <w:pPr>
        <w:pStyle w:val="para1"/>
        <w:numPr>
          <w:ilvl w:val="0"/>
          <w:numId w:val="2"/>
        </w:numPr>
        <w:ind w:left="720" w:hanging="360"/>
        <w:spacing w:after="120" w:line="360" w:lineRule="auto"/>
        <w:rPr>
          <w:rFonts w:ascii="Times New Roman" w:hAnsi="Times New Roman" w:cs="Times New Roman"/>
          <w:sz w:val="24"/>
          <w:szCs w:val="24"/>
        </w:rPr>
      </w:pPr>
      <w:r>
        <w:rPr>
          <w:rFonts w:ascii="Times New Roman" w:hAnsi="Times New Roman" w:cs="Times New Roman"/>
          <w:sz w:val="24"/>
          <w:szCs w:val="24"/>
        </w:rPr>
        <w:t>Apa yang dimaksud dengan Hipotesa?</w:t>
      </w:r>
      <w:r>
        <w:rPr>
          <w:rFonts w:ascii="Times New Roman" w:hAnsi="Times New Roman" w:cs="Times New Roman"/>
          <w:i/>
          <w:sz w:val="24"/>
          <w:szCs w:val="24"/>
          <w:u w:color="auto" w:val="single"/>
        </w:rPr>
        <w:t xml:space="preserve"> Poin 10</w:t>
      </w:r>
      <w:r>
        <w:rPr>
          <w:rFonts w:ascii="Times New Roman" w:hAnsi="Times New Roman" w:cs="Times New Roman"/>
          <w:sz w:val="24"/>
          <w:szCs w:val="24"/>
        </w:rPr>
      </w:r>
    </w:p>
    <w:p>
      <w:pPr>
        <w:pStyle w:val="para1"/>
        <w:numPr>
          <w:ilvl w:val="0"/>
          <w:numId w:val="2"/>
        </w:numPr>
        <w:ind w:left="720" w:hanging="360"/>
        <w:spacing w:after="120" w:line="360" w:lineRule="auto"/>
        <w:jc w:val="both"/>
        <w:rPr>
          <w:rFonts w:ascii="Times New Roman" w:hAnsi="Times New Roman" w:cs="Times New Roman"/>
          <w:sz w:val="24"/>
          <w:szCs w:val="24"/>
        </w:rPr>
      </w:pPr>
      <w:r>
        <w:rPr>
          <w:rFonts w:ascii="Times New Roman" w:hAnsi="Times New Roman" w:cs="Times New Roman"/>
          <w:sz w:val="24"/>
          <w:szCs w:val="24"/>
        </w:rPr>
        <w:t>Dalam suatu wawancara, keberhasilan mendapatkan data sangat tergantung oleh beberapa persyaratan. Sebutkan!</w:t>
      </w:r>
      <w:r>
        <w:rPr>
          <w:rFonts w:ascii="Times New Roman" w:hAnsi="Times New Roman" w:cs="Times New Roman"/>
          <w:i/>
          <w:sz w:val="24"/>
          <w:szCs w:val="24"/>
          <w:u w:color="auto" w:val="single"/>
        </w:rPr>
        <w:t xml:space="preserve"> Poin 10</w:t>
      </w:r>
      <w:r>
        <w:rPr>
          <w:rFonts w:ascii="Times New Roman" w:hAnsi="Times New Roman" w:cs="Times New Roman"/>
          <w:sz w:val="24"/>
          <w:szCs w:val="24"/>
        </w:rPr>
      </w:r>
    </w:p>
    <w:p>
      <w:pPr>
        <w:pStyle w:val="para1"/>
        <w:numPr>
          <w:ilvl w:val="0"/>
          <w:numId w:val="2"/>
        </w:numPr>
        <w:ind w:left="720" w:hanging="360"/>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Dalam suatu penelitian banyak faktor yang harus dipertimbangkan dalam merancang sampel, salah satunya adalah apakah sampel relevan dengan maksudnya? Pertanyaan ini mengandung maksud? </w:t>
      </w:r>
      <w:r>
        <w:rPr>
          <w:rFonts w:ascii="Times New Roman" w:hAnsi="Times New Roman" w:cs="Times New Roman"/>
          <w:i/>
          <w:sz w:val="24"/>
          <w:szCs w:val="24"/>
          <w:u w:color="auto" w:val="single"/>
        </w:rPr>
        <w:t>Poin 10</w:t>
      </w:r>
      <w:r>
        <w:rPr>
          <w:rFonts w:ascii="Times New Roman" w:hAnsi="Times New Roman" w:cs="Times New Roman"/>
          <w:sz w:val="24"/>
          <w:szCs w:val="24"/>
        </w:rPr>
      </w:r>
    </w:p>
    <w:p>
      <w:pPr>
        <w:spacing w:line="240" w:lineRule="auto"/>
        <w:jc w:val="both"/>
        <w:rPr>
          <w:rFonts w:ascii="Times New Roman" w:hAnsi="Times New Roman" w:cs="Times New Roman"/>
          <w:b/>
          <w:sz w:val="24"/>
          <w:szCs w:val="24"/>
          <w:u w:color="auto" w:val="single"/>
        </w:rPr>
      </w:pPr>
      <w:r>
        <w:rPr>
          <w:rFonts w:ascii="Times New Roman" w:hAnsi="Times New Roman" w:cs="Times New Roman"/>
          <w:b/>
          <w:sz w:val="24"/>
          <w:szCs w:val="24"/>
          <w:u w:color="auto" w:val="single"/>
        </w:rPr>
        <w:t>Soal Tipe B:</w:t>
      </w:r>
    </w:p>
    <w:p>
      <w:pPr>
        <w:pStyle w:val="para1"/>
        <w:numPr>
          <w:ilvl w:val="0"/>
          <w:numId w:val="3"/>
        </w:numPr>
        <w:ind w:left="720" w:hanging="360"/>
        <w:spacing w:after="120" w:line="360" w:lineRule="auto"/>
        <w:rPr>
          <w:rFonts w:ascii="Times New Roman" w:hAnsi="Times New Roman" w:cs="Times New Roman"/>
          <w:sz w:val="24"/>
          <w:szCs w:val="24"/>
        </w:rPr>
      </w:pPr>
      <w:r>
        <w:rPr>
          <w:rFonts w:ascii="Times New Roman" w:hAnsi="Times New Roman" w:cs="Times New Roman"/>
          <w:sz w:val="24"/>
          <w:szCs w:val="24"/>
        </w:rPr>
        <w:t>Dalam proses berpikir terdapat proses logika dan analisis. Jelaskan pendapat anda mengenai proses analisis!</w:t>
      </w:r>
      <w:r>
        <w:rPr>
          <w:rFonts w:ascii="Times New Roman" w:hAnsi="Times New Roman" w:cs="Times New Roman"/>
          <w:i/>
          <w:sz w:val="24"/>
          <w:szCs w:val="24"/>
          <w:u w:color="auto" w:val="single"/>
        </w:rPr>
        <w:t xml:space="preserve"> Poin 10</w:t>
      </w:r>
      <w:r>
        <w:rPr>
          <w:rFonts w:ascii="Times New Roman" w:hAnsi="Times New Roman" w:cs="Times New Roman"/>
          <w:sz w:val="24"/>
          <w:szCs w:val="24"/>
        </w:rPr>
      </w:r>
    </w:p>
    <w:p>
      <w:pPr>
        <w:pStyle w:val="para1"/>
        <w:numPr>
          <w:ilvl w:val="0"/>
          <w:numId w:val="3"/>
        </w:numPr>
        <w:ind w:left="720" w:hanging="360"/>
        <w:spacing w:after="120" w:line="360" w:lineRule="auto"/>
        <w:rPr>
          <w:rFonts w:ascii="Times New Roman" w:hAnsi="Times New Roman" w:cs="Times New Roman"/>
          <w:sz w:val="24"/>
          <w:szCs w:val="24"/>
        </w:rPr>
      </w:pPr>
      <w:r>
        <w:rPr>
          <w:rFonts w:ascii="Times New Roman" w:hAnsi="Times New Roman" w:cs="Times New Roman"/>
          <w:sz w:val="24"/>
          <w:szCs w:val="24"/>
        </w:rPr>
        <w:t>Berpikir secara ilmiah menggunakan dua penalaran yaitu deduktif dan induktif.  Jelaskan menurut anda penalaran Induktif dan bagaimana cara berpikir induktif?</w:t>
      </w:r>
      <w:r>
        <w:rPr>
          <w:rFonts w:ascii="Times New Roman" w:hAnsi="Times New Roman" w:cs="Times New Roman"/>
          <w:i/>
          <w:sz w:val="24"/>
          <w:szCs w:val="24"/>
          <w:u w:color="auto" w:val="single"/>
        </w:rPr>
        <w:t xml:space="preserve"> Poin 10</w:t>
      </w:r>
      <w:r>
        <w:rPr>
          <w:rFonts w:ascii="Times New Roman" w:hAnsi="Times New Roman" w:cs="Times New Roman"/>
          <w:sz w:val="24"/>
          <w:szCs w:val="24"/>
        </w:rPr>
      </w:r>
    </w:p>
    <w:p>
      <w:pPr>
        <w:pStyle w:val="para1"/>
        <w:numPr>
          <w:ilvl w:val="0"/>
          <w:numId w:val="3"/>
        </w:numPr>
        <w:ind w:left="720" w:hanging="360"/>
        <w:spacing w:after="120" w:line="360" w:lineRule="auto"/>
        <w:rPr>
          <w:rFonts w:ascii="Times New Roman" w:hAnsi="Times New Roman" w:cs="Times New Roman"/>
          <w:sz w:val="24"/>
          <w:szCs w:val="24"/>
        </w:rPr>
      </w:pPr>
      <w:r>
        <w:rPr>
          <w:rFonts w:ascii="Times New Roman" w:hAnsi="Times New Roman" w:cs="Times New Roman"/>
          <w:sz w:val="24"/>
          <w:szCs w:val="24"/>
        </w:rPr>
        <w:t>Apa yang perlu diperhatikan dalam mengidentifikasi suatu masalah?</w:t>
      </w:r>
      <w:r>
        <w:rPr>
          <w:rFonts w:ascii="Times New Roman" w:hAnsi="Times New Roman" w:cs="Times New Roman"/>
          <w:i/>
          <w:sz w:val="24"/>
          <w:szCs w:val="24"/>
          <w:u w:color="auto" w:val="single"/>
        </w:rPr>
        <w:t xml:space="preserve"> Poin 10</w:t>
      </w:r>
      <w:r>
        <w:rPr>
          <w:rFonts w:ascii="Times New Roman" w:hAnsi="Times New Roman" w:cs="Times New Roman"/>
          <w:sz w:val="24"/>
          <w:szCs w:val="24"/>
        </w:rPr>
      </w:r>
    </w:p>
    <w:p>
      <w:pPr>
        <w:pStyle w:val="para1"/>
        <w:numPr>
          <w:ilvl w:val="0"/>
          <w:numId w:val="3"/>
        </w:numPr>
        <w:ind w:left="720" w:hanging="360"/>
        <w:spacing w:after="120" w:line="360" w:lineRule="auto"/>
        <w:jc w:val="both"/>
        <w:rPr>
          <w:rFonts w:ascii="Times New Roman" w:hAnsi="Times New Roman" w:cs="Times New Roman"/>
          <w:sz w:val="24"/>
          <w:szCs w:val="24"/>
        </w:rPr>
      </w:pPr>
      <w:r>
        <w:rPr>
          <w:rFonts w:ascii="Times New Roman" w:hAnsi="Times New Roman" w:cs="Times New Roman"/>
          <w:sz w:val="24"/>
          <w:szCs w:val="24"/>
        </w:rPr>
        <w:t>Apa manfaat perumusan Hipotesa?</w:t>
      </w:r>
      <w:r>
        <w:rPr>
          <w:rFonts w:ascii="Times New Roman" w:hAnsi="Times New Roman" w:cs="Times New Roman"/>
          <w:i/>
          <w:sz w:val="24"/>
          <w:szCs w:val="24"/>
          <w:u w:color="auto" w:val="single"/>
        </w:rPr>
        <w:t xml:space="preserve"> Poin 10</w:t>
      </w:r>
      <w:r>
        <w:rPr>
          <w:rFonts w:ascii="Times New Roman" w:hAnsi="Times New Roman" w:cs="Times New Roman"/>
          <w:sz w:val="24"/>
          <w:szCs w:val="24"/>
        </w:rPr>
      </w:r>
    </w:p>
    <w:p>
      <w:pPr>
        <w:pStyle w:val="para1"/>
        <w:numPr>
          <w:ilvl w:val="0"/>
          <w:numId w:val="3"/>
        </w:numPr>
        <w:ind w:left="720" w:hanging="360"/>
        <w:spacing w:after="120" w:line="360" w:lineRule="auto"/>
        <w:jc w:val="both"/>
        <w:rPr>
          <w:rFonts w:ascii="Times New Roman" w:hAnsi="Times New Roman" w:cs="Times New Roman"/>
          <w:sz w:val="24"/>
          <w:szCs w:val="24"/>
        </w:rPr>
      </w:pPr>
      <w:r>
        <w:rPr>
          <w:rFonts w:ascii="Times New Roman" w:hAnsi="Times New Roman" w:cs="Times New Roman"/>
          <w:sz w:val="24"/>
          <w:szCs w:val="24"/>
        </w:rPr>
        <w:t>Dalam mengajukan  pertanyaan dalam daftar pertanyaan ada beberapa langkah penyusunan. Sebutkan!</w:t>
      </w:r>
      <w:r>
        <w:rPr>
          <w:rFonts w:ascii="Times New Roman" w:hAnsi="Times New Roman" w:cs="Times New Roman"/>
          <w:i/>
          <w:sz w:val="24"/>
          <w:szCs w:val="24"/>
          <w:u w:color="auto" w:val="single"/>
        </w:rPr>
        <w:t xml:space="preserve"> Poin 10</w:t>
      </w:r>
      <w:r>
        <w:rPr>
          <w:rFonts w:ascii="Times New Roman" w:hAnsi="Times New Roman" w:cs="Times New Roman"/>
          <w:sz w:val="24"/>
          <w:szCs w:val="24"/>
        </w:rPr>
      </w:r>
    </w:p>
    <w:p>
      <w:pPr>
        <w:pStyle w:val="para1"/>
        <w:numPr>
          <w:ilvl w:val="0"/>
          <w:numId w:val="3"/>
        </w:numPr>
        <w:ind w:left="720" w:hanging="360"/>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Pengambilan sampel dapat dilakukan dengan pendekatan proporsional, maksudnya? </w:t>
      </w:r>
      <w:r>
        <w:rPr>
          <w:rFonts w:ascii="Times New Roman" w:hAnsi="Times New Roman" w:cs="Times New Roman"/>
          <w:i/>
          <w:sz w:val="24"/>
          <w:szCs w:val="24"/>
          <w:u w:color="auto" w:val="single"/>
        </w:rPr>
        <w:t>Poin 10</w:t>
      </w:r>
      <w:r>
        <w:rPr>
          <w:rFonts w:ascii="Times New Roman" w:hAnsi="Times New Roman" w:cs="Times New Roman"/>
          <w:sz w:val="24"/>
          <w:szCs w:val="24"/>
        </w:rPr>
      </w:r>
    </w:p>
    <w:p>
      <w:pPr>
        <w:spacing/>
        <w:jc w:val="both"/>
        <w:rPr>
          <w:rFonts w:ascii="Times New Roman" w:hAnsi="Times New Roman" w:cs="Times New Roman"/>
          <w:b/>
          <w:sz w:val="24"/>
          <w:szCs w:val="24"/>
          <w:u w:color="auto" w:val="single"/>
        </w:rPr>
      </w:pPr>
      <w:r>
        <w:rPr>
          <w:rFonts w:ascii="Times New Roman" w:hAnsi="Times New Roman" w:cs="Times New Roman"/>
          <w:b/>
          <w:sz w:val="24"/>
          <w:szCs w:val="24"/>
          <w:u w:color="auto" w:val="single"/>
        </w:rPr>
        <w:t>Soal 7 sampai dengan 10 dikerjakan untuk nomor urut ganjil dan genap. Kalimat dalam soal dibawah tidak menunjukkan sebagai kalimat yang benar, bila ditinjau dari segi tata bahasa atau logika bahasa. Garis bawah kata atau kata-kata yang salah dan ubah kalimat sesuai tata bahasa.</w:t>
      </w:r>
    </w:p>
    <w:p>
      <w:pPr>
        <w:pStyle w:val="para1"/>
        <w:numPr>
          <w:ilvl w:val="0"/>
          <w:numId w:val="3"/>
        </w:numPr>
        <w:ind w:left="720" w:hanging="360"/>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Semua hipotesis yang dibicarakan </w:t>
      </w:r>
      <w:r>
        <w:rPr>
          <w:rFonts w:ascii="Times New Roman" w:hAnsi="Times New Roman" w:cs="Times New Roman"/>
          <w:sz w:val="24"/>
          <w:szCs w:val="24"/>
          <w:u w:color="auto" w:val="single"/>
        </w:rPr>
        <w:t>diatas</w:t>
      </w:r>
      <w:r>
        <w:rPr>
          <w:rFonts w:ascii="Times New Roman" w:hAnsi="Times New Roman" w:cs="Times New Roman"/>
          <w:sz w:val="24"/>
          <w:szCs w:val="24"/>
        </w:rPr>
        <w:t xml:space="preserve"> </w:t>
      </w:r>
      <w:r>
        <w:rPr>
          <w:rFonts w:ascii="Times New Roman" w:hAnsi="Times New Roman" w:cs="Times New Roman"/>
          <w:sz w:val="24"/>
          <w:szCs w:val="24"/>
          <w:u w:color="auto" w:val="single"/>
        </w:rPr>
        <w:t>memandang pendapatan</w:t>
      </w:r>
      <w:r>
        <w:rPr>
          <w:rFonts w:ascii="Times New Roman" w:hAnsi="Times New Roman" w:cs="Times New Roman"/>
          <w:sz w:val="24"/>
          <w:szCs w:val="24"/>
        </w:rPr>
        <w:t xml:space="preserve"> sebagai faktor</w:t>
      </w:r>
      <w:r>
        <w:rPr>
          <w:rFonts w:ascii="Times New Roman" w:hAnsi="Times New Roman" w:cs="Times New Roman"/>
          <w:sz w:val="24"/>
          <w:szCs w:val="24"/>
        </w:rPr>
        <w:t xml:space="preserve"> </w:t>
      </w:r>
      <w:r>
        <w:rPr>
          <w:rFonts w:ascii="Times New Roman" w:hAnsi="Times New Roman" w:cs="Times New Roman"/>
          <w:sz w:val="24"/>
          <w:szCs w:val="24"/>
          <w:u w:color="auto" w:val="single"/>
        </w:rPr>
        <w:t>penentu perilaku tabungan</w:t>
      </w:r>
      <w:r>
        <w:rPr>
          <w:rFonts w:ascii="Times New Roman" w:hAnsi="Times New Roman" w:cs="Times New Roman"/>
          <w:sz w:val="24"/>
          <w:szCs w:val="24"/>
        </w:rPr>
        <w:t xml:space="preserve">. </w:t>
      </w:r>
      <w:r>
        <w:rPr>
          <w:rFonts w:ascii="Times New Roman" w:hAnsi="Times New Roman" w:cs="Times New Roman"/>
          <w:i/>
          <w:sz w:val="24"/>
          <w:szCs w:val="24"/>
          <w:u w:color="auto" w:val="single"/>
        </w:rPr>
        <w:t>Poin 10</w:t>
      </w:r>
      <w:r>
        <w:rPr>
          <w:rFonts w:ascii="Times New Roman" w:hAnsi="Times New Roman" w:cs="Times New Roman"/>
          <w:sz w:val="24"/>
          <w:szCs w:val="24"/>
        </w:rPr>
        <w:t xml:space="preserve"> =&gt; semua hipotesis yang dibicarakan di atas memandang bahwa pendapatan sebagai faktor penentu dari perilaku menabung.</w:t>
      </w:r>
    </w:p>
    <w:p>
      <w:pPr>
        <w:pStyle w:val="para1"/>
        <w:numPr>
          <w:ilvl w:val="0"/>
          <w:numId w:val="3"/>
        </w:numPr>
        <w:ind w:left="720" w:hanging="360"/>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Informasi tersebut menunjukkan bahwa </w:t>
      </w:r>
      <w:r>
        <w:rPr>
          <w:rFonts w:ascii="Times New Roman" w:hAnsi="Times New Roman" w:cs="Times New Roman"/>
          <w:sz w:val="24"/>
          <w:szCs w:val="24"/>
          <w:u w:color="auto" w:val="single"/>
        </w:rPr>
        <w:t>suatu</w:t>
      </w:r>
      <w:r>
        <w:rPr>
          <w:rFonts w:ascii="Times New Roman" w:hAnsi="Times New Roman" w:cs="Times New Roman"/>
          <w:sz w:val="24"/>
          <w:szCs w:val="24"/>
        </w:rPr>
        <w:t xml:space="preserve"> makna dan pengertian sudah benar, tetapi simbolnya tidak tepat sehingga </w:t>
      </w:r>
      <w:r>
        <w:rPr>
          <w:rFonts w:ascii="Times New Roman" w:hAnsi="Times New Roman" w:cs="Times New Roman"/>
          <w:sz w:val="24"/>
          <w:szCs w:val="24"/>
          <w:u w:color="auto" w:val="single"/>
        </w:rPr>
        <w:t>istilah</w:t>
      </w:r>
      <w:r>
        <w:rPr>
          <w:rFonts w:ascii="Times New Roman" w:hAnsi="Times New Roman" w:cs="Times New Roman"/>
          <w:sz w:val="24"/>
          <w:szCs w:val="24"/>
        </w:rPr>
        <w:t xml:space="preserve"> tersebut tidak dapat </w:t>
      </w:r>
      <w:r>
        <w:rPr>
          <w:rFonts w:ascii="Times New Roman" w:hAnsi="Times New Roman" w:cs="Times New Roman"/>
          <w:sz w:val="24"/>
          <w:szCs w:val="24"/>
          <w:u w:color="auto" w:val="single"/>
        </w:rPr>
        <w:t>diterapkan atau berlaku umum</w:t>
      </w:r>
      <w:r>
        <w:rPr>
          <w:rFonts w:ascii="Times New Roman" w:hAnsi="Times New Roman" w:cs="Times New Roman"/>
          <w:sz w:val="24"/>
          <w:szCs w:val="24"/>
        </w:rPr>
        <w:t>.</w:t>
      </w:r>
      <w:r>
        <w:rPr>
          <w:rFonts w:ascii="Times New Roman" w:hAnsi="Times New Roman" w:cs="Times New Roman"/>
          <w:i/>
          <w:sz w:val="24"/>
          <w:szCs w:val="24"/>
          <w:u w:color="auto" w:val="single"/>
        </w:rPr>
        <w:t xml:space="preserve"> Poin 10</w:t>
      </w:r>
      <w:r>
        <w:rPr>
          <w:rFonts w:ascii="Times New Roman" w:hAnsi="Times New Roman" w:cs="Times New Roman"/>
          <w:sz w:val="24"/>
          <w:szCs w:val="24"/>
        </w:rPr>
        <w:t xml:space="preserve"> =&gt; Informasi tersebut menunjukkan bahwa makna dan pengertian tersebut sudah benar, tetapi simbolnya tidak tepat sehingga istilah tersebut tidak dapat digunakan.</w:t>
      </w:r>
    </w:p>
    <w:p>
      <w:pPr>
        <w:pStyle w:val="para1"/>
        <w:numPr>
          <w:ilvl w:val="0"/>
          <w:numId w:val="3"/>
        </w:numPr>
        <w:ind w:left="720" w:hanging="360"/>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Sesuai dengan yang </w:t>
      </w:r>
      <w:r>
        <w:rPr>
          <w:rFonts w:ascii="Times New Roman" w:hAnsi="Times New Roman" w:cs="Times New Roman"/>
          <w:sz w:val="24"/>
          <w:szCs w:val="24"/>
          <w:u w:color="auto" w:val="single"/>
        </w:rPr>
        <w:t>terlampir dan tertulis</w:t>
      </w:r>
      <w:r>
        <w:rPr>
          <w:rFonts w:ascii="Times New Roman" w:hAnsi="Times New Roman" w:cs="Times New Roman"/>
          <w:sz w:val="24"/>
          <w:szCs w:val="24"/>
        </w:rPr>
        <w:t xml:space="preserve"> pada tugas pokok dan fungsi dari </w:t>
      </w:r>
      <w:r>
        <w:rPr>
          <w:rFonts w:ascii="Times New Roman" w:hAnsi="Times New Roman" w:cs="Times New Roman"/>
          <w:sz w:val="24"/>
          <w:szCs w:val="24"/>
          <w:u w:color="auto" w:val="single"/>
        </w:rPr>
        <w:t xml:space="preserve">Dinhubkominfo </w:t>
      </w:r>
      <w:r>
        <w:rPr>
          <w:rFonts w:ascii="Times New Roman" w:hAnsi="Times New Roman" w:cs="Times New Roman"/>
          <w:sz w:val="24"/>
          <w:szCs w:val="24"/>
        </w:rPr>
        <w:t xml:space="preserve">yaitu </w:t>
      </w:r>
      <w:r>
        <w:rPr>
          <w:rFonts w:ascii="Times New Roman" w:hAnsi="Times New Roman" w:cs="Times New Roman"/>
          <w:sz w:val="24"/>
          <w:szCs w:val="24"/>
          <w:u w:color="auto" w:val="single"/>
        </w:rPr>
        <w:t>melaksanakan urusan pemerintahan daerah berdasarkan azas otonomi dan tugas pembantuan dibidang perhubungan, komunikasi dan informatika</w:t>
      </w:r>
      <w:r>
        <w:rPr>
          <w:rFonts w:ascii="Times New Roman" w:hAnsi="Times New Roman" w:cs="Times New Roman"/>
          <w:sz w:val="24"/>
          <w:szCs w:val="24"/>
        </w:rPr>
        <w:t>.</w:t>
      </w:r>
      <w:r>
        <w:rPr>
          <w:rFonts w:ascii="Times New Roman" w:hAnsi="Times New Roman" w:cs="Times New Roman"/>
          <w:i/>
          <w:sz w:val="24"/>
          <w:szCs w:val="24"/>
          <w:u w:color="auto" w:val="single"/>
        </w:rPr>
        <w:t xml:space="preserve"> Poin 10</w:t>
      </w:r>
      <w:r>
        <w:rPr>
          <w:rFonts w:ascii="Times New Roman" w:hAnsi="Times New Roman" w:cs="Times New Roman"/>
          <w:sz w:val="24"/>
          <w:szCs w:val="24"/>
        </w:rPr>
        <w:t xml:space="preserve"> =&gt; Sesuai dengan yang terlampir pada tugas pokok dan fungsi dari DISHUBKOMINFO, yaitu melaksanakan urusan pemerintahan daerah berdasarkan asas otonomi daerah dan membantu di bidang perhubungan, komunikasi, dan informatika</w:t>
      </w:r>
    </w:p>
    <w:p>
      <w:pPr>
        <w:pStyle w:val="para1"/>
        <w:numPr>
          <w:ilvl w:val="0"/>
          <w:numId w:val="3"/>
        </w:numPr>
        <w:ind w:left="720" w:hanging="360"/>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Mengingat sulitnya </w:t>
      </w:r>
      <w:r>
        <w:rPr>
          <w:rFonts w:ascii="Times New Roman" w:hAnsi="Times New Roman" w:cs="Times New Roman"/>
          <w:sz w:val="24"/>
          <w:szCs w:val="24"/>
          <w:u w:color="auto" w:val="single"/>
        </w:rPr>
        <w:t xml:space="preserve">dalam </w:t>
      </w:r>
      <w:r>
        <w:rPr>
          <w:rFonts w:ascii="Times New Roman" w:hAnsi="Times New Roman" w:cs="Times New Roman"/>
          <w:sz w:val="24"/>
          <w:szCs w:val="24"/>
        </w:rPr>
        <w:t xml:space="preserve">mencari tenaga kerja yang terampil dan berkualitas menjadikan banyak perguruan tinggi berlomba-lomba dalam mencetak kualitas SDM dengan peningkatan mutu pendidikan. </w:t>
      </w:r>
      <w:r>
        <w:rPr>
          <w:rFonts w:ascii="Times New Roman" w:hAnsi="Times New Roman" w:cs="Times New Roman"/>
          <w:i/>
          <w:sz w:val="24"/>
          <w:szCs w:val="24"/>
          <w:u w:color="auto" w:val="single"/>
        </w:rPr>
        <w:t>Poin 10</w:t>
      </w:r>
      <w:r>
        <w:rPr>
          <w:rFonts w:ascii="Times New Roman" w:hAnsi="Times New Roman" w:cs="Times New Roman"/>
          <w:sz w:val="24"/>
          <w:szCs w:val="24"/>
        </w:rPr>
        <w:t xml:space="preserve"> =&gt; Mengingat sulitnya mencari tenaga kerja yang terampil dan berkualitas, menjadikan banyak perguruan tinggi berlomba-lomba dalam mencetak kualitas SDM dengan peningkatan mutu pendidikan</w:t>
      </w:r>
    </w:p>
    <w:p>
      <w:r/>
    </w:p>
    <w:p>
      <w:r/>
    </w:p>
    <w:tbl>
      <w:tblPr>
        <w:tblStyle w:val="TableGrid"/>
        <w:name w:val="Table1"/>
        <w:tabOrder w:val="0"/>
        <w:jc w:val="left"/>
        <w:tblInd w:w="0" w:type="dxa"/>
        <w:tblW w:w="8296" w:type="dxa"/>
        <w:tblLook w:val="04A0" w:firstRow="1" w:lastRow="0" w:firstColumn="1" w:lastColumn="0" w:noHBand="0" w:noVBand="1"/>
      </w:tblPr>
      <w:tblGrid>
        <w:gridCol w:w="1052"/>
        <w:gridCol w:w="1019"/>
        <w:gridCol w:w="1053"/>
        <w:gridCol w:w="1019"/>
        <w:gridCol w:w="1053"/>
        <w:gridCol w:w="1019"/>
        <w:gridCol w:w="1059"/>
        <w:gridCol w:w="1022"/>
      </w:tblGrid>
      <w:tr>
        <w:trPr>
          <w:tblHeader w:val="0"/>
          <w:cantSplit w:val="0"/>
          <w:trHeight w:val="0" w:hRule="auto"/>
        </w:trPr>
        <w:tc>
          <w:tcPr>
            <w:tcW w:w="6215" w:type="dxa"/>
            <w:gridSpan w:val="6"/>
            <w:tmTcPr id="1667316774" protected="0"/>
          </w:tcPr>
          <w:p>
            <w:pPr>
              <w:spacing w:after="0" w:line="240" w:lineRule="auto"/>
              <w:jc w:val="center"/>
              <w:widowControl/>
              <w:rPr>
                <w:sz w:val="20"/>
                <w:szCs w:val="20"/>
                <w:lang w:val="zh-cn"/>
              </w:rPr>
            </w:pPr>
            <w:r>
              <w:rPr>
                <w:sz w:val="20"/>
                <w:szCs w:val="20"/>
                <w:lang w:val="zh-cn"/>
              </w:rPr>
              <w:t>Sub Unit Penjaminan Mutu Program STudi</w:t>
            </w:r>
          </w:p>
        </w:tc>
        <w:tc>
          <w:tcPr>
            <w:tcW w:w="2081" w:type="dxa"/>
            <w:gridSpan w:val="2"/>
            <w:vMerge w:val="restart"/>
            <w:tmTcPr id="1667316774" protected="0"/>
          </w:tcPr>
          <w:p>
            <w:pPr>
              <w:spacing w:after="0" w:line="240" w:lineRule="auto"/>
              <w:jc w:val="center"/>
              <w:widowControl/>
              <w:rPr>
                <w:sz w:val="20"/>
                <w:szCs w:val="20"/>
                <w:lang w:val="zh-cn"/>
              </w:rPr>
            </w:pPr>
            <w:r>
              <w:rPr>
                <w:sz w:val="20"/>
                <w:szCs w:val="20"/>
                <w:lang w:val="zh-cn"/>
              </w:rPr>
              <w:t xml:space="preserve">Mengetahui </w:t>
            </w:r>
          </w:p>
          <w:p>
            <w:pPr>
              <w:spacing w:after="0" w:line="240" w:lineRule="auto"/>
              <w:jc w:val="center"/>
              <w:widowControl/>
              <w:rPr>
                <w:sz w:val="20"/>
                <w:szCs w:val="20"/>
                <w:lang w:val="zh-cn"/>
              </w:rPr>
            </w:pPr>
            <w:r>
              <w:rPr>
                <w:sz w:val="20"/>
                <w:szCs w:val="20"/>
                <w:lang w:val="zh-cn"/>
              </w:rPr>
              <w:t>Kaprodi</w:t>
            </w:r>
          </w:p>
        </w:tc>
      </w:tr>
      <w:tr>
        <w:trPr>
          <w:tblHeader w:val="0"/>
          <w:cantSplit w:val="0"/>
          <w:trHeight w:val="0" w:hRule="auto"/>
        </w:trPr>
        <w:tc>
          <w:tcPr>
            <w:tcW w:w="2071" w:type="dxa"/>
            <w:gridSpan w:val="2"/>
            <w:tmTcPr id="1667316774" protected="0"/>
          </w:tcPr>
          <w:p>
            <w:pPr>
              <w:spacing w:after="0" w:line="240" w:lineRule="auto"/>
              <w:jc w:val="center"/>
              <w:widowControl/>
              <w:rPr>
                <w:sz w:val="20"/>
                <w:szCs w:val="20"/>
                <w:lang w:val="zh-cn"/>
              </w:rPr>
            </w:pPr>
            <w:r>
              <w:rPr>
                <w:sz w:val="20"/>
                <w:szCs w:val="20"/>
                <w:lang w:val="zh-cn"/>
              </w:rPr>
              <w:t>Soal Masuk</w:t>
            </w:r>
          </w:p>
        </w:tc>
        <w:tc>
          <w:tcPr>
            <w:tcW w:w="2072" w:type="dxa"/>
            <w:gridSpan w:val="2"/>
            <w:tmTcPr id="1667316774" protected="0"/>
          </w:tcPr>
          <w:p>
            <w:pPr>
              <w:spacing w:after="0" w:line="240" w:lineRule="auto"/>
              <w:jc w:val="center"/>
              <w:widowControl/>
              <w:rPr>
                <w:sz w:val="20"/>
                <w:szCs w:val="20"/>
                <w:lang w:val="zh-cn"/>
              </w:rPr>
            </w:pPr>
            <w:r>
              <w:rPr>
                <w:sz w:val="20"/>
                <w:szCs w:val="20"/>
                <w:lang w:val="zh-cn"/>
              </w:rPr>
              <w:t>Revisi</w:t>
            </w:r>
          </w:p>
        </w:tc>
        <w:tc>
          <w:tcPr>
            <w:tcW w:w="2072" w:type="dxa"/>
            <w:gridSpan w:val="2"/>
            <w:tmTcPr id="1667316774" protected="0"/>
          </w:tcPr>
          <w:p>
            <w:pPr>
              <w:spacing w:after="0" w:line="240" w:lineRule="auto"/>
              <w:jc w:val="center"/>
              <w:widowControl/>
              <w:rPr>
                <w:sz w:val="20"/>
                <w:szCs w:val="20"/>
                <w:lang w:val="zh-cn"/>
              </w:rPr>
            </w:pPr>
            <w:r>
              <w:rPr>
                <w:sz w:val="20"/>
                <w:szCs w:val="20"/>
                <w:lang w:val="zh-cn"/>
              </w:rPr>
              <w:t>Disetujui</w:t>
            </w:r>
          </w:p>
        </w:tc>
        <w:tc>
          <w:tcPr>
            <w:tcW w:w="2081" w:type="dxa"/>
            <w:gridSpan w:val="2"/>
            <w:vMerge/>
            <w:tmTcPr id="1667316774" protected="0"/>
          </w:tcPr>
          <w:p>
            <w:pPr>
              <w:spacing/>
              <w:jc w:val="both"/>
              <w:widowControl w:val="0"/>
            </w:pPr>
          </w:p>
        </w:tc>
      </w:tr>
      <w:tr>
        <w:trPr>
          <w:tblHeader w:val="0"/>
          <w:cantSplit w:val="0"/>
          <w:trHeight w:val="0" w:hRule="auto"/>
        </w:trPr>
        <w:tc>
          <w:tcPr>
            <w:tcW w:w="1052" w:type="dxa"/>
            <w:tmTcPr id="1667316774" protected="0"/>
          </w:tcPr>
          <w:p>
            <w:pPr>
              <w:spacing w:after="0" w:line="240" w:lineRule="auto"/>
              <w:widowControl/>
              <w:rPr>
                <w:sz w:val="20"/>
                <w:szCs w:val="20"/>
                <w:lang w:val="zh-cn"/>
              </w:rPr>
            </w:pPr>
            <w:r>
              <w:rPr>
                <w:sz w:val="20"/>
                <w:szCs w:val="20"/>
                <w:lang w:val="zh-cn"/>
              </w:rPr>
              <w:t>Tanggal</w:t>
            </w:r>
          </w:p>
        </w:tc>
        <w:tc>
          <w:tcPr>
            <w:tcW w:w="1019" w:type="dxa"/>
            <w:tmTcPr id="1667316774" protected="0"/>
          </w:tcPr>
          <w:p>
            <w:pPr>
              <w:spacing w:after="0" w:line="240" w:lineRule="auto"/>
              <w:jc w:val="center"/>
              <w:widowControl/>
              <w:rPr>
                <w:sz w:val="20"/>
                <w:szCs w:val="20"/>
              </w:rPr>
            </w:pPr>
            <w:r>
              <w:rPr>
                <w:sz w:val="20"/>
                <w:szCs w:val="20"/>
              </w:rPr>
            </w:r>
          </w:p>
        </w:tc>
        <w:tc>
          <w:tcPr>
            <w:tcW w:w="1053" w:type="dxa"/>
            <w:tmTcPr id="1667316774" protected="0"/>
          </w:tcPr>
          <w:p>
            <w:pPr>
              <w:spacing w:after="0" w:line="240" w:lineRule="auto"/>
              <w:widowControl/>
              <w:rPr>
                <w:sz w:val="20"/>
                <w:szCs w:val="20"/>
              </w:rPr>
            </w:pPr>
            <w:r>
              <w:rPr>
                <w:sz w:val="20"/>
                <w:szCs w:val="20"/>
                <w:lang w:val="zh-cn"/>
              </w:rPr>
              <w:t>Tanggal</w:t>
            </w:r>
            <w:r>
              <w:rPr>
                <w:sz w:val="20"/>
                <w:szCs w:val="20"/>
              </w:rPr>
            </w:r>
          </w:p>
        </w:tc>
        <w:tc>
          <w:tcPr>
            <w:tcW w:w="1019" w:type="dxa"/>
            <w:tmTcPr id="1667316774" protected="0"/>
          </w:tcPr>
          <w:p>
            <w:pPr>
              <w:spacing w:after="0" w:line="240" w:lineRule="auto"/>
              <w:jc w:val="center"/>
              <w:widowControl/>
              <w:rPr>
                <w:sz w:val="20"/>
                <w:szCs w:val="20"/>
              </w:rPr>
            </w:pPr>
            <w:r>
              <w:rPr>
                <w:sz w:val="20"/>
                <w:szCs w:val="20"/>
              </w:rPr>
            </w:r>
          </w:p>
        </w:tc>
        <w:tc>
          <w:tcPr>
            <w:tcW w:w="1053" w:type="dxa"/>
            <w:tmTcPr id="1667316774" protected="0"/>
          </w:tcPr>
          <w:p>
            <w:pPr>
              <w:spacing w:after="0" w:line="240" w:lineRule="auto"/>
              <w:widowControl/>
              <w:rPr>
                <w:sz w:val="20"/>
                <w:szCs w:val="20"/>
              </w:rPr>
            </w:pPr>
            <w:r>
              <w:rPr>
                <w:sz w:val="20"/>
                <w:szCs w:val="20"/>
                <w:lang w:val="zh-cn"/>
              </w:rPr>
              <w:t>Tanggal</w:t>
            </w:r>
            <w:r>
              <w:rPr>
                <w:sz w:val="20"/>
                <w:szCs w:val="20"/>
              </w:rPr>
            </w:r>
          </w:p>
        </w:tc>
        <w:tc>
          <w:tcPr>
            <w:tcW w:w="1019" w:type="dxa"/>
            <w:tmTcPr id="1667316774" protected="0"/>
          </w:tcPr>
          <w:p>
            <w:pPr>
              <w:spacing w:after="0" w:line="240" w:lineRule="auto"/>
              <w:jc w:val="center"/>
              <w:widowControl/>
              <w:rPr>
                <w:sz w:val="20"/>
                <w:szCs w:val="20"/>
              </w:rPr>
            </w:pPr>
            <w:r>
              <w:rPr>
                <w:sz w:val="20"/>
                <w:szCs w:val="20"/>
              </w:rPr>
            </w:r>
          </w:p>
        </w:tc>
        <w:tc>
          <w:tcPr>
            <w:tcW w:w="1059" w:type="dxa"/>
            <w:tmTcPr id="1667316774" protected="0"/>
          </w:tcPr>
          <w:p>
            <w:pPr>
              <w:spacing w:after="0" w:line="240" w:lineRule="auto"/>
              <w:widowControl/>
              <w:rPr>
                <w:sz w:val="20"/>
                <w:szCs w:val="20"/>
              </w:rPr>
            </w:pPr>
            <w:r>
              <w:rPr>
                <w:sz w:val="20"/>
                <w:szCs w:val="20"/>
                <w:lang w:val="zh-cn"/>
              </w:rPr>
              <w:t>Tanggal</w:t>
            </w:r>
            <w:r>
              <w:rPr>
                <w:sz w:val="20"/>
                <w:szCs w:val="20"/>
              </w:rPr>
            </w:r>
          </w:p>
        </w:tc>
        <w:tc>
          <w:tcPr>
            <w:tcW w:w="1022" w:type="dxa"/>
            <w:tmTcPr id="1667316774" protected="0"/>
          </w:tcPr>
          <w:p>
            <w:pPr>
              <w:spacing w:after="0" w:line="240" w:lineRule="auto"/>
              <w:jc w:val="center"/>
              <w:widowControl/>
              <w:rPr>
                <w:sz w:val="20"/>
                <w:szCs w:val="20"/>
              </w:rPr>
            </w:pPr>
            <w:r>
              <w:rPr>
                <w:sz w:val="20"/>
                <w:szCs w:val="20"/>
              </w:rPr>
            </w:r>
          </w:p>
        </w:tc>
      </w:tr>
      <w:tr>
        <w:trPr>
          <w:tblHeader w:val="0"/>
          <w:cantSplit w:val="0"/>
          <w:trHeight w:val="0" w:hRule="auto"/>
        </w:trPr>
        <w:tc>
          <w:tcPr>
            <w:tcW w:w="1052" w:type="dxa"/>
            <w:tmTcPr id="1667316774" protected="0"/>
          </w:tcPr>
          <w:p>
            <w:pPr>
              <w:spacing w:after="0" w:line="240" w:lineRule="auto"/>
              <w:widowControl/>
              <w:rPr>
                <w:sz w:val="20"/>
                <w:szCs w:val="20"/>
                <w:lang w:val="zh-cn"/>
              </w:rPr>
            </w:pPr>
            <w:r>
              <w:rPr>
                <w:sz w:val="20"/>
                <w:szCs w:val="20"/>
                <w:lang w:val="zh-cn"/>
              </w:rPr>
              <w:t>Paraf</w:t>
            </w:r>
          </w:p>
        </w:tc>
        <w:tc>
          <w:tcPr>
            <w:tcW w:w="1019" w:type="dxa"/>
            <w:tmTcPr id="1667316774" protected="0"/>
          </w:tcPr>
          <w:p>
            <w:pPr>
              <w:spacing w:after="0" w:line="240" w:lineRule="auto"/>
              <w:jc w:val="center"/>
              <w:widowControl/>
              <w:rPr>
                <w:sz w:val="20"/>
                <w:szCs w:val="20"/>
              </w:rPr>
            </w:pPr>
            <w:r>
              <w:rPr>
                <w:sz w:val="20"/>
                <w:szCs w:val="20"/>
              </w:rPr>
            </w:r>
          </w:p>
        </w:tc>
        <w:tc>
          <w:tcPr>
            <w:tcW w:w="1053" w:type="dxa"/>
            <w:tmTcPr id="1667316774" protected="0"/>
          </w:tcPr>
          <w:p>
            <w:pPr>
              <w:spacing w:after="0" w:line="240" w:lineRule="auto"/>
              <w:widowControl/>
              <w:rPr>
                <w:sz w:val="20"/>
                <w:szCs w:val="20"/>
                <w:lang w:val="zh-cn"/>
              </w:rPr>
            </w:pPr>
            <w:r>
              <w:rPr>
                <w:sz w:val="20"/>
                <w:szCs w:val="20"/>
                <w:lang w:val="zh-cn"/>
              </w:rPr>
              <w:t>Paraf</w:t>
            </w:r>
          </w:p>
        </w:tc>
        <w:tc>
          <w:tcPr>
            <w:tcW w:w="1019" w:type="dxa"/>
            <w:tmTcPr id="1667316774" protected="0"/>
          </w:tcPr>
          <w:p>
            <w:pPr>
              <w:spacing w:after="0" w:line="240" w:lineRule="auto"/>
              <w:jc w:val="center"/>
              <w:widowControl/>
              <w:rPr>
                <w:sz w:val="20"/>
                <w:szCs w:val="20"/>
              </w:rPr>
            </w:pPr>
            <w:r>
              <w:rPr>
                <w:sz w:val="20"/>
                <w:szCs w:val="20"/>
              </w:rPr>
            </w:r>
          </w:p>
        </w:tc>
        <w:tc>
          <w:tcPr>
            <w:tcW w:w="1053" w:type="dxa"/>
            <w:tmTcPr id="1667316774" protected="0"/>
          </w:tcPr>
          <w:p>
            <w:pPr>
              <w:spacing w:after="0" w:line="240" w:lineRule="auto"/>
              <w:widowControl/>
              <w:rPr>
                <w:sz w:val="20"/>
                <w:szCs w:val="20"/>
              </w:rPr>
            </w:pPr>
            <w:r>
              <w:rPr>
                <w:sz w:val="20"/>
                <w:szCs w:val="20"/>
                <w:lang w:val="zh-cn"/>
              </w:rPr>
              <w:t>Paraf</w:t>
            </w:r>
            <w:r>
              <w:rPr>
                <w:sz w:val="20"/>
                <w:szCs w:val="20"/>
              </w:rPr>
            </w:r>
          </w:p>
        </w:tc>
        <w:tc>
          <w:tcPr>
            <w:tcW w:w="1019" w:type="dxa"/>
            <w:tmTcPr id="1667316774" protected="0"/>
          </w:tcPr>
          <w:p>
            <w:pPr>
              <w:spacing w:after="0" w:line="240" w:lineRule="auto"/>
              <w:jc w:val="center"/>
              <w:widowControl/>
              <w:rPr>
                <w:sz w:val="20"/>
                <w:szCs w:val="20"/>
              </w:rPr>
            </w:pPr>
            <w:r>
              <w:rPr>
                <w:sz w:val="20"/>
                <w:szCs w:val="20"/>
              </w:rPr>
            </w:r>
          </w:p>
        </w:tc>
        <w:tc>
          <w:tcPr>
            <w:tcW w:w="1059" w:type="dxa"/>
            <w:tmTcPr id="1667316774" protected="0"/>
          </w:tcPr>
          <w:p>
            <w:pPr>
              <w:spacing w:after="0" w:line="240" w:lineRule="auto"/>
              <w:widowControl/>
              <w:rPr>
                <w:sz w:val="20"/>
                <w:szCs w:val="20"/>
              </w:rPr>
            </w:pPr>
            <w:r>
              <w:rPr>
                <w:sz w:val="20"/>
                <w:szCs w:val="20"/>
                <w:lang w:val="zh-cn"/>
              </w:rPr>
              <w:t>Paraf</w:t>
            </w:r>
            <w:r>
              <w:rPr>
                <w:sz w:val="20"/>
                <w:szCs w:val="20"/>
              </w:rPr>
            </w:r>
          </w:p>
        </w:tc>
        <w:tc>
          <w:tcPr>
            <w:tcW w:w="1022" w:type="dxa"/>
            <w:tmTcPr id="1667316774" protected="0"/>
          </w:tcPr>
          <w:p>
            <w:pPr>
              <w:spacing w:after="0" w:line="240" w:lineRule="auto"/>
              <w:jc w:val="center"/>
              <w:widowControl/>
              <w:rPr>
                <w:sz w:val="20"/>
                <w:szCs w:val="20"/>
              </w:rPr>
            </w:pPr>
            <w:r>
              <w:rPr>
                <w:sz w:val="20"/>
                <w:szCs w:val="20"/>
              </w:rPr>
            </w:r>
          </w:p>
        </w:tc>
      </w:tr>
    </w:tbl>
    <w:p>
      <w:r/>
    </w:p>
    <w:sectPr>
      <w:footnotePr>
        <w:pos w:val="pageBottom"/>
        <w:numFmt w:val="decimal"/>
        <w:numStart w:val="1"/>
        <w:numRestart w:val="continuous"/>
      </w:footnotePr>
      <w:endnotePr>
        <w:pos w:val="docEnd"/>
        <w:numFmt w:val="lowerRoman"/>
        <w:numStart w:val="1"/>
        <w:numRestart w:val="continuous"/>
      </w:endnotePr>
      <w:type w:val="nextPage"/>
      <w:pgSz w:h="16838" w:w="11906"/>
      <w:pgMar w:left="1800" w:top="1440" w:right="1800" w:bottom="1440"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Calibri">
    <w:charset w:val="00"/>
    <w:family w:val="swiss"/>
    <w:pitch w:val="default"/>
  </w:font>
  <w:font w:name="SimSun">
    <w:charset w:val="00"/>
    <w:family w:val="auto"/>
    <w:pitch w:val="default"/>
  </w:font>
  <w:font w:name="Calibri Light">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Numbered list 1"/>
    <w:lvl w:ilvl="0">
      <w:start w:val="1"/>
      <w:numFmt w:val="decimal"/>
      <w:suff w:val="tab"/>
      <w:lvlText w:val="%1."/>
      <w:lvlJc w:val="left"/>
      <w:pPr>
        <w:ind w:left="0" w:hanging="0"/>
      </w:pPr>
    </w:lvl>
  </w:abstractNum>
  <w:abstractNum w:abstractNumId="2">
    <w:multiLevelType w:val="hybridMultilevel"/>
    <w:name w:val="Numbered list 2"/>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3">
    <w:multiLevelType w:val="hybridMultilevel"/>
    <w:name w:val="Numbered list 3"/>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4">
    <w:multiLevelType w:val="hybridMultilevel"/>
    <w:name w:val="Numbered list 4"/>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156"/>
  <w:revisionView w:comments="1" w:markup="1" w:insDel="1" w:formatting="1"/>
  <w:footnotePr>
    <w:pos w:val="pageBottom"/>
    <w:numFmt w:val="decimal"/>
    <w:numStart w:val="1"/>
    <w:numRestart w:val="continuous"/>
  </w:footnotePr>
  <w:endnotePr>
    <w:pos w:val="docEnd"/>
    <w:numFmt w:val="lowerRoman"/>
    <w:numStart w:val="1"/>
    <w:numRestart w:val="continuous"/>
  </w:endnotePr>
  <w:compat>
    <w:doNotExpandShiftReturn w:val="1"/>
    <w:compatSetting w:name="compatibilityMode" w:uri="http://schemas.microsoft.com/office/word" w:val="15"/>
  </w:compat>
  <w:shapeDefaults>
    <o:shapedefaults v:ext="edit" spidmax="1026"/>
    <o:shapelayout v:ext="edit">
      <o:rules v:ext="edit"/>
    </o:shapelayout>
  </w:shapeDefaults>
  <w:tmPrefOne w:val="17"/>
  <w:tmPrefTwo w:val="1"/>
  <w:tmFmtPref w:val="55057643"/>
  <w:tmCommentsPr>
    <w:tmCommentsPlace w:val="0"/>
    <w:tmCommentsWidth w:val="3240"/>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1"/>
  </w:tmReviewPr>
  <w:tmLastPos>
    <w:tmLastPosPage w:val="1"/>
    <w:tmLastPosSelect w:val="1"/>
    <w:tmLastPosFrameIdx w:val="0"/>
    <w:tmLastPosCaret>
      <w:tmLastPosPgfIdx w:val="32"/>
      <w:tmLastPosIdx w:val="122"/>
    </w:tmLastPosCaret>
    <w:tmLastPosAnchor>
      <w:tmLastPosPgfIdx w:val="32"/>
      <w:tmLastPosIdx w:val="115"/>
    </w:tmLastPosAnchor>
    <w:tmLastPosTblRect w:left="0" w:top="0" w:right="0" w:bottom="0"/>
  </w:tmLastPos>
  <w:tmAppRevision w:date="1667316774" w:val="1050" w:fileVer="342" w:fileVer64="64" w:fileVerOS="3"/>
  <w:guidesAndGrid showGuides="1" lockGuides="0" snapToGuides="1" snapToPageMargins="0" tolerance="8" gridDistanceHorizontal="283" gridDistanceVertical="156"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Calibri"/>
        <w:sz w:val="20"/>
        <w:szCs w:val="20"/>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sz w:val="22"/>
      <w:szCs w:val="22"/>
      <w:lang w:val="id-id"/>
    </w:rPr>
  </w:style>
  <w:style w:type="paragraph" w:styleId="para1">
    <w:name w:val="List Paragraph"/>
    <w:qFormat/>
    <w:basedOn w:val="para0"/>
    <w:pPr>
      <w:ind w:left="720"/>
      <w:contextualSpacing/>
    </w:p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pPr>
      <w:spacing/>
      <w:jc w:val="both"/>
      <w:widowControl w:val="0"/>
    </w:pPr>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Calibri" w:hAnsi="Calibri" w:eastAsia="Calibri" w:cs="Calibri"/>
        <w:sz w:val="20"/>
        <w:szCs w:val="20"/>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sz w:val="22"/>
      <w:szCs w:val="22"/>
      <w:lang w:val="id-id"/>
    </w:rPr>
  </w:style>
  <w:style w:type="paragraph" w:styleId="para1">
    <w:name w:val="List Paragraph"/>
    <w:qFormat/>
    <w:basedOn w:val="para0"/>
    <w:pPr>
      <w:ind w:left="720"/>
      <w:contextualSpacing/>
    </w:p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pPr>
      <w:spacing/>
      <w:jc w:val="both"/>
      <w:widowControl w:val="0"/>
    </w:pPr>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rev.1050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
  <cp:revision>3</cp:revision>
  <dcterms:created xsi:type="dcterms:W3CDTF">2022-10-26T00:18:00Z</dcterms:created>
  <dcterms:modified xsi:type="dcterms:W3CDTF">2022-11-01T16:02:54Z</dcterms:modified>
</cp:coreProperties>
</file>