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4C76" w14:textId="1FCF6707" w:rsidR="004F5E53" w:rsidRDefault="00DD6BD0" w:rsidP="00456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4565C7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 xml:space="preserve">POSTTEST 1 </w:t>
      </w:r>
    </w:p>
    <w:p w14:paraId="64195B86" w14:textId="6EB446C5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DAN PEMROGRAMAN </w:t>
      </w:r>
      <w:r w:rsidR="008B309B">
        <w:rPr>
          <w:rFonts w:ascii="Times New Roman" w:hAnsi="Times New Roman" w:cs="Times New Roman"/>
          <w:b/>
          <w:bCs/>
          <w:sz w:val="28"/>
          <w:szCs w:val="28"/>
        </w:rPr>
        <w:t>DASAR</w:t>
      </w:r>
    </w:p>
    <w:p w14:paraId="5756EDC8" w14:textId="77777777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73EB0" w14:textId="77777777" w:rsidR="006B57EE" w:rsidRDefault="006B57EE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Default="005B0FF7" w:rsidP="005168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FD31" w14:textId="77777777" w:rsidR="005B0FF7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CF89C0" w14:textId="1E1B7716" w:rsidR="00DD6BD0" w:rsidRDefault="00DD6BD0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D223AB" w14:textId="77777777" w:rsidR="006B57EE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KisiTabel"/>
        <w:tblpPr w:leftFromText="180" w:rightFromText="180" w:vertAnchor="text" w:horzAnchor="margin" w:tblpXSpec="right" w:tblpY="20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118"/>
      </w:tblGrid>
      <w:tr w:rsidR="00516862" w14:paraId="6419D64F" w14:textId="77777777" w:rsidTr="00516862">
        <w:tc>
          <w:tcPr>
            <w:tcW w:w="3036" w:type="pct"/>
          </w:tcPr>
          <w:p w14:paraId="4D0C63E1" w14:textId="77777777" w:rsidR="00516862" w:rsidRPr="006B57EE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Andi Fairul Amri &lt; B1&gt;</w:t>
            </w:r>
          </w:p>
        </w:tc>
        <w:tc>
          <w:tcPr>
            <w:tcW w:w="1964" w:type="pct"/>
          </w:tcPr>
          <w:p w14:paraId="6F607FF5" w14:textId="77777777" w:rsidR="00516862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2409106065</w:t>
            </w:r>
          </w:p>
        </w:tc>
      </w:tr>
      <w:tr w:rsidR="00516862" w14:paraId="159D05FC" w14:textId="77777777" w:rsidTr="00516862">
        <w:tc>
          <w:tcPr>
            <w:tcW w:w="3036" w:type="pct"/>
          </w:tcPr>
          <w:p w14:paraId="4E3F7BBA" w14:textId="77777777" w:rsidR="00516862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4" w:type="pct"/>
          </w:tcPr>
          <w:p w14:paraId="747A5F0A" w14:textId="77777777" w:rsidR="00516862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16862" w14:paraId="43A30C30" w14:textId="77777777" w:rsidTr="00516862">
        <w:tc>
          <w:tcPr>
            <w:tcW w:w="3036" w:type="pct"/>
          </w:tcPr>
          <w:p w14:paraId="43FB580F" w14:textId="77777777" w:rsidR="00516862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4" w:type="pct"/>
          </w:tcPr>
          <w:p w14:paraId="1C6E042E" w14:textId="77777777" w:rsidR="00516862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16862" w14:paraId="5571F889" w14:textId="77777777" w:rsidTr="00516862">
        <w:trPr>
          <w:trHeight w:val="237"/>
        </w:trPr>
        <w:tc>
          <w:tcPr>
            <w:tcW w:w="3036" w:type="pct"/>
          </w:tcPr>
          <w:p w14:paraId="61175F1C" w14:textId="77777777" w:rsidR="00516862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4" w:type="pct"/>
          </w:tcPr>
          <w:p w14:paraId="58A88E8F" w14:textId="77777777" w:rsidR="00516862" w:rsidRDefault="00516862" w:rsidP="0051686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093CB94" w14:textId="77777777" w:rsidR="006B57EE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48D5DF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1F9D3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01AA1E65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Sect="005B0B4A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202</w:t>
      </w:r>
      <w:r w:rsidR="00092ED2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59C099BA" w14:textId="58FCD44E" w:rsidR="005B0FF7" w:rsidRPr="00092ED2" w:rsidRDefault="00184EBC" w:rsidP="0056704A">
      <w:pPr>
        <w:pStyle w:val="Judul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92ED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LATAR BELAKANG</w:t>
      </w:r>
    </w:p>
    <w:p w14:paraId="712991CC" w14:textId="35F461AB" w:rsidR="00000384" w:rsidRDefault="00F33B36" w:rsidP="005B0B4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terjangk</w:t>
      </w:r>
      <w:r w:rsidR="00000384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="000003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FEA42" w14:textId="77E3F2BC" w:rsidR="00F33B36" w:rsidRDefault="004C6C99" w:rsidP="005B0B4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4491">
        <w:rPr>
          <w:rFonts w:ascii="Times New Roman" w:hAnsi="Times New Roman" w:cs="Times New Roman"/>
          <w:sz w:val="24"/>
          <w:szCs w:val="24"/>
        </w:rPr>
        <w:t xml:space="preserve">Pak Amat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pembelinya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9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144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2E4878" w14:textId="109F0AEC" w:rsidR="00814491" w:rsidRDefault="00814491" w:rsidP="005B0B4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Pak 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2FC35" w14:textId="77777777" w:rsidR="00F33B36" w:rsidRPr="00F33B36" w:rsidRDefault="00F33B36" w:rsidP="00516862">
      <w:pPr>
        <w:numPr>
          <w:ilvl w:val="0"/>
          <w:numId w:val="5"/>
        </w:numPr>
        <w:tabs>
          <w:tab w:val="clear" w:pos="720"/>
        </w:tabs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3B36">
        <w:rPr>
          <w:rFonts w:ascii="Times New Roman" w:hAnsi="Times New Roman" w:cs="Times New Roman"/>
          <w:sz w:val="24"/>
          <w:szCs w:val="24"/>
          <w:lang w:val="id-ID"/>
        </w:rPr>
        <w:t>Jika total belanja lebih atau sama dengan 1.000.000, diskon 20%.</w:t>
      </w:r>
    </w:p>
    <w:p w14:paraId="4F22408A" w14:textId="77777777" w:rsidR="00F33B36" w:rsidRPr="00F33B36" w:rsidRDefault="00F33B36" w:rsidP="00516862">
      <w:pPr>
        <w:numPr>
          <w:ilvl w:val="0"/>
          <w:numId w:val="5"/>
        </w:numPr>
        <w:tabs>
          <w:tab w:val="clear" w:pos="720"/>
        </w:tabs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3B36">
        <w:rPr>
          <w:rFonts w:ascii="Times New Roman" w:hAnsi="Times New Roman" w:cs="Times New Roman"/>
          <w:sz w:val="24"/>
          <w:szCs w:val="24"/>
          <w:lang w:val="id-ID"/>
        </w:rPr>
        <w:t>Jika total belanja lebih atau sama dengan 500.000 dan kurang 1.000.000, diskon 10%.</w:t>
      </w:r>
    </w:p>
    <w:p w14:paraId="7012CC51" w14:textId="0C811DD6" w:rsidR="00F33B36" w:rsidRPr="00F33B36" w:rsidRDefault="00F33B36" w:rsidP="00516862">
      <w:pPr>
        <w:numPr>
          <w:ilvl w:val="0"/>
          <w:numId w:val="5"/>
        </w:numPr>
        <w:tabs>
          <w:tab w:val="clear" w:pos="720"/>
        </w:tabs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3B36">
        <w:rPr>
          <w:rFonts w:ascii="Times New Roman" w:hAnsi="Times New Roman" w:cs="Times New Roman"/>
          <w:sz w:val="24"/>
          <w:szCs w:val="24"/>
          <w:lang w:val="id-ID"/>
        </w:rPr>
        <w:t xml:space="preserve">Jika total belanja lebih atau sama </w:t>
      </w:r>
      <w:r w:rsidR="002D2E12" w:rsidRPr="00F33B36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F33B36">
        <w:rPr>
          <w:rFonts w:ascii="Times New Roman" w:hAnsi="Times New Roman" w:cs="Times New Roman"/>
          <w:sz w:val="24"/>
          <w:szCs w:val="24"/>
          <w:lang w:val="id-ID"/>
        </w:rPr>
        <w:t xml:space="preserve"> 100.000 dan kurang 500.000, diskon 5%.</w:t>
      </w:r>
    </w:p>
    <w:p w14:paraId="1C3525A1" w14:textId="77777777" w:rsidR="00F33B36" w:rsidRPr="00F33B36" w:rsidRDefault="00F33B36" w:rsidP="00516862">
      <w:pPr>
        <w:numPr>
          <w:ilvl w:val="0"/>
          <w:numId w:val="5"/>
        </w:numPr>
        <w:tabs>
          <w:tab w:val="clear" w:pos="720"/>
        </w:tabs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3B36">
        <w:rPr>
          <w:rFonts w:ascii="Times New Roman" w:hAnsi="Times New Roman" w:cs="Times New Roman"/>
          <w:sz w:val="24"/>
          <w:szCs w:val="24"/>
          <w:lang w:val="id-ID"/>
        </w:rPr>
        <w:t>Jika total belanja kurang 100.000, tidak ada diskon.</w:t>
      </w:r>
    </w:p>
    <w:p w14:paraId="4076B597" w14:textId="02FD699E" w:rsidR="00674C31" w:rsidRDefault="00000384" w:rsidP="005B0B4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pseudocode, dan flowchart.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outpunya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F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1425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</w:t>
      </w:r>
      <w:r w:rsidR="004C6C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IF-ELSE IF.</w:t>
      </w:r>
    </w:p>
    <w:p w14:paraId="0C264642" w14:textId="4505851D" w:rsidR="009D1CA7" w:rsidRPr="00092ED2" w:rsidRDefault="008B309B" w:rsidP="005B0B4A">
      <w:pPr>
        <w:pStyle w:val="Judul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SOLUSI</w:t>
      </w:r>
    </w:p>
    <w:p w14:paraId="4B175BBF" w14:textId="7D2F1BB3" w:rsidR="00BB2524" w:rsidRDefault="005B0B4A" w:rsidP="005B0B4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r w:rsidR="00BB2524" w:rsidRPr="00516862">
        <w:rPr>
          <w:rFonts w:ascii="Times New Roman" w:hAnsi="Times New Roman" w:cs="Times New Roman"/>
          <w:sz w:val="24"/>
          <w:szCs w:val="24"/>
        </w:rPr>
        <w:t>IF-ELSE IF</w:t>
      </w:r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B252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 input</w:t>
      </w:r>
      <w:proofErr w:type="gram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A2E98">
        <w:rPr>
          <w:rFonts w:ascii="Times New Roman" w:hAnsi="Times New Roman" w:cs="Times New Roman"/>
          <w:sz w:val="24"/>
          <w:szCs w:val="24"/>
        </w:rPr>
        <w:t xml:space="preserve"> </w:t>
      </w:r>
      <w:r w:rsidR="00BB252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D2AB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r w:rsidR="00DA2E98">
        <w:rPr>
          <w:rFonts w:ascii="Times New Roman" w:hAnsi="Times New Roman" w:cs="Times New Roman"/>
          <w:sz w:val="24"/>
          <w:szCs w:val="24"/>
        </w:rPr>
        <w:t>yang</w:t>
      </w:r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r w:rsidR="00BB2524" w:rsidRPr="00516862">
        <w:rPr>
          <w:rFonts w:ascii="Times New Roman" w:hAnsi="Times New Roman" w:cs="Times New Roman"/>
          <w:sz w:val="24"/>
          <w:szCs w:val="24"/>
        </w:rPr>
        <w:t>IF</w:t>
      </w:r>
      <w:r w:rsidR="00BB2524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pada </w:t>
      </w:r>
      <w:r w:rsidR="00BB2524" w:rsidRPr="00516862">
        <w:rPr>
          <w:rFonts w:ascii="Times New Roman" w:hAnsi="Times New Roman" w:cs="Times New Roman"/>
          <w:sz w:val="24"/>
          <w:szCs w:val="24"/>
        </w:rPr>
        <w:t>IF</w:t>
      </w:r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24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520">
        <w:rPr>
          <w:rFonts w:ascii="Times New Roman" w:hAnsi="Times New Roman" w:cs="Times New Roman"/>
          <w:sz w:val="24"/>
          <w:szCs w:val="24"/>
        </w:rPr>
        <w:lastRenderedPageBreak/>
        <w:t>sebanyak</w:t>
      </w:r>
      <w:proofErr w:type="spellEnd"/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52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6045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45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04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52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04520">
        <w:rPr>
          <w:rFonts w:ascii="Times New Roman" w:hAnsi="Times New Roman" w:cs="Times New Roman"/>
          <w:sz w:val="24"/>
          <w:szCs w:val="24"/>
        </w:rPr>
        <w:t xml:space="preserve"> oleh Pak Amat.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D2ABD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22CC7" w14:textId="2CDC9062" w:rsidR="00604520" w:rsidRDefault="00604520" w:rsidP="005B0B4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B2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pseudocode, dan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4907D" w14:textId="3EFF2403" w:rsidR="00604520" w:rsidRPr="00DB4626" w:rsidRDefault="00AB5E55" w:rsidP="005B0B4A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4626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B4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626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</w:p>
    <w:p w14:paraId="3B8F60ED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14:paraId="06862D62" w14:textId="5C26CB04" w:rsidR="00AB5E55" w:rsidRPr="00AB5E55" w:rsidRDefault="00AB5E55" w:rsidP="005B0B4A">
      <w:pPr>
        <w:numPr>
          <w:ilvl w:val="1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Masukkan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98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6487AE70" w14:textId="3E9DCA59" w:rsidR="00AB5E55" w:rsidRPr="00AB5E55" w:rsidRDefault="00AB5E55" w:rsidP="005B0B4A">
      <w:pPr>
        <w:numPr>
          <w:ilvl w:val="1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1.000.000,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20% (total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0,2) dan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B4A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5B0B4A">
        <w:rPr>
          <w:rFonts w:ascii="Times New Roman" w:hAnsi="Times New Roman" w:cs="Times New Roman"/>
          <w:sz w:val="24"/>
          <w:szCs w:val="24"/>
        </w:rPr>
        <w:t>.</w:t>
      </w:r>
      <w:r w:rsidR="00516862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>.</w:t>
      </w:r>
    </w:p>
    <w:p w14:paraId="443BF47A" w14:textId="466888E1" w:rsidR="00AB5E55" w:rsidRPr="00AB5E55" w:rsidRDefault="00AB5E55" w:rsidP="005B0B4A">
      <w:pPr>
        <w:numPr>
          <w:ilvl w:val="1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500.000,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10% (total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0,1) dan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B4A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5B0B4A">
        <w:rPr>
          <w:rFonts w:ascii="Times New Roman" w:hAnsi="Times New Roman" w:cs="Times New Roman"/>
          <w:sz w:val="24"/>
          <w:szCs w:val="24"/>
        </w:rPr>
        <w:t>.</w:t>
      </w:r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r w:rsidR="0051686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langka</w:t>
      </w:r>
      <w:r w:rsidR="00516862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>.</w:t>
      </w:r>
    </w:p>
    <w:p w14:paraId="4B1EB47A" w14:textId="335803B2" w:rsidR="00AB5E55" w:rsidRPr="00AB5E55" w:rsidRDefault="00AB5E55" w:rsidP="005B0B4A">
      <w:pPr>
        <w:numPr>
          <w:ilvl w:val="1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100.000,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5% (total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0,5) dan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B4A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5B0B4A">
        <w:rPr>
          <w:rFonts w:ascii="Times New Roman" w:hAnsi="Times New Roman" w:cs="Times New Roman"/>
          <w:sz w:val="24"/>
          <w:szCs w:val="24"/>
        </w:rPr>
        <w:t>.</w:t>
      </w:r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r w:rsidR="0051686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langka</w:t>
      </w:r>
      <w:r w:rsidR="00516862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8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>.</w:t>
      </w:r>
    </w:p>
    <w:p w14:paraId="73FE8316" w14:textId="59B79D51" w:rsidR="00AB5E55" w:rsidRPr="00AB5E55" w:rsidRDefault="00AB5E55" w:rsidP="005B0B4A">
      <w:pPr>
        <w:numPr>
          <w:ilvl w:val="1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100.000,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5168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7C744" w14:textId="7F99E4F4" w:rsidR="00AB5E55" w:rsidRDefault="00AB5E55" w:rsidP="005B0B4A">
      <w:pPr>
        <w:numPr>
          <w:ilvl w:val="1"/>
          <w:numId w:val="9"/>
        </w:numPr>
        <w:spacing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Maka,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>.</w:t>
      </w:r>
    </w:p>
    <w:p w14:paraId="152C3F0E" w14:textId="19B5124E" w:rsidR="00AB5E55" w:rsidRPr="00DB4626" w:rsidRDefault="00AB5E55" w:rsidP="005B0B4A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626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66898AF3" w14:textId="0BB5EC6A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A2E9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A2E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A2E9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DA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A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E98"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45A488E2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E5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B5E55">
        <w:rPr>
          <w:rFonts w:ascii="Times New Roman" w:hAnsi="Times New Roman" w:cs="Times New Roman"/>
          <w:sz w:val="24"/>
          <w:szCs w:val="24"/>
        </w:rPr>
        <w:t xml:space="preserve"> var </w:t>
      </w:r>
      <w:proofErr w:type="gramStart"/>
      <w:r w:rsidRPr="00AB5E55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AB5E55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54242290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E55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094ECDB3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>INPUT x</w:t>
      </w:r>
    </w:p>
    <w:p w14:paraId="2F360845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>IF (x&gt;=1000000) THEN</w:t>
      </w:r>
    </w:p>
    <w:p w14:paraId="46E81A67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lastRenderedPageBreak/>
        <w:t>x-(x*0,2)</w:t>
      </w:r>
    </w:p>
    <w:p w14:paraId="5149CB5E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ab/>
        <w:t>ELSE IF (x&gt;=500.000) THEN</w:t>
      </w:r>
    </w:p>
    <w:p w14:paraId="170BA8D9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ab/>
        <w:t>x-(x*0,1)</w:t>
      </w:r>
    </w:p>
    <w:p w14:paraId="35593C30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ab/>
      </w:r>
      <w:r w:rsidRPr="00AB5E55">
        <w:rPr>
          <w:rFonts w:ascii="Times New Roman" w:hAnsi="Times New Roman" w:cs="Times New Roman"/>
          <w:sz w:val="24"/>
          <w:szCs w:val="24"/>
        </w:rPr>
        <w:tab/>
        <w:t>ELSE IF (x&gt;=100.000) THEN</w:t>
      </w:r>
    </w:p>
    <w:p w14:paraId="3B66CF7C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ab/>
      </w:r>
      <w:r w:rsidRPr="00AB5E55">
        <w:rPr>
          <w:rFonts w:ascii="Times New Roman" w:hAnsi="Times New Roman" w:cs="Times New Roman"/>
          <w:sz w:val="24"/>
          <w:szCs w:val="24"/>
        </w:rPr>
        <w:tab/>
        <w:t>x-(x*0,05)</w:t>
      </w:r>
    </w:p>
    <w:p w14:paraId="72329DE9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ab/>
      </w:r>
      <w:r w:rsidRPr="00AB5E55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1AE0F9FE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43E352F9" w14:textId="77777777" w:rsidR="00AB5E55" w:rsidRP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>END IF</w:t>
      </w:r>
    </w:p>
    <w:p w14:paraId="6B8AE9F5" w14:textId="02F30229" w:rsidR="00AB5E55" w:rsidRDefault="00AB5E55" w:rsidP="005B0B4A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AB5E55">
        <w:rPr>
          <w:rFonts w:ascii="Times New Roman" w:hAnsi="Times New Roman" w:cs="Times New Roman"/>
          <w:sz w:val="24"/>
          <w:szCs w:val="24"/>
        </w:rPr>
        <w:t>OUTPUT x</w:t>
      </w:r>
    </w:p>
    <w:p w14:paraId="5CEA1956" w14:textId="1802F254" w:rsidR="00AB5E55" w:rsidRPr="00DB4626" w:rsidRDefault="00AB5E55" w:rsidP="005B0B4A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626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548DA2E2" w14:textId="5D2BB82A" w:rsidR="00FC5793" w:rsidRPr="00DA2E98" w:rsidRDefault="00DD2ABD" w:rsidP="00DA2E98">
      <w:pPr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DD2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451E4A" wp14:editId="2B5A5629">
            <wp:extent cx="5036740" cy="4479503"/>
            <wp:effectExtent l="0" t="0" r="0" b="0"/>
            <wp:docPr id="13529294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2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85" cy="45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793" w:rsidRPr="00DA2E98" w:rsidSect="005B0B4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6E1A"/>
    <w:multiLevelType w:val="hybridMultilevel"/>
    <w:tmpl w:val="7570AEDC"/>
    <w:lvl w:ilvl="0" w:tplc="0421000F">
      <w:start w:val="1"/>
      <w:numFmt w:val="decimal"/>
      <w:lvlText w:val="%1."/>
      <w:lvlJc w:val="left"/>
      <w:pPr>
        <w:ind w:left="1647" w:hanging="360"/>
      </w:pPr>
    </w:lvl>
    <w:lvl w:ilvl="1" w:tplc="04210019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AC26471"/>
    <w:multiLevelType w:val="hybridMultilevel"/>
    <w:tmpl w:val="0680CCE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E5D63"/>
    <w:multiLevelType w:val="hybridMultilevel"/>
    <w:tmpl w:val="8C4E0FFA"/>
    <w:lvl w:ilvl="0" w:tplc="FFFFFFFF">
      <w:start w:val="1"/>
      <w:numFmt w:val="decimal"/>
      <w:lvlText w:val="%1."/>
      <w:lvlJc w:val="left"/>
      <w:pPr>
        <w:ind w:left="1647" w:hanging="360"/>
      </w:pPr>
    </w:lvl>
    <w:lvl w:ilvl="1" w:tplc="0421000F">
      <w:start w:val="1"/>
      <w:numFmt w:val="decimal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32DD1382"/>
    <w:multiLevelType w:val="hybridMultilevel"/>
    <w:tmpl w:val="A5F67240"/>
    <w:lvl w:ilvl="0" w:tplc="0874A81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7FBCDF68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2F1AF6"/>
    <w:multiLevelType w:val="hybridMultilevel"/>
    <w:tmpl w:val="731EB224"/>
    <w:lvl w:ilvl="0" w:tplc="948656C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F6B2C15"/>
    <w:multiLevelType w:val="multilevel"/>
    <w:tmpl w:val="B5D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B87F0D"/>
    <w:multiLevelType w:val="multilevel"/>
    <w:tmpl w:val="DCD8C63E"/>
    <w:lvl w:ilvl="0">
      <w:start w:val="1"/>
      <w:numFmt w:val="decimal"/>
      <w:pStyle w:val="Judul1"/>
      <w:lvlText w:val="%1"/>
      <w:lvlJc w:val="left"/>
      <w:pPr>
        <w:ind w:left="432" w:hanging="432"/>
      </w:p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AA7EFE"/>
    <w:multiLevelType w:val="hybridMultilevel"/>
    <w:tmpl w:val="04E055C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C9156E"/>
    <w:multiLevelType w:val="hybridMultilevel"/>
    <w:tmpl w:val="21D42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66338">
    <w:abstractNumId w:val="6"/>
  </w:num>
  <w:num w:numId="2" w16cid:durableId="1506481780">
    <w:abstractNumId w:val="8"/>
  </w:num>
  <w:num w:numId="3" w16cid:durableId="1157847012">
    <w:abstractNumId w:val="7"/>
  </w:num>
  <w:num w:numId="4" w16cid:durableId="2079555418">
    <w:abstractNumId w:val="1"/>
  </w:num>
  <w:num w:numId="5" w16cid:durableId="1531143881">
    <w:abstractNumId w:val="5"/>
  </w:num>
  <w:num w:numId="6" w16cid:durableId="1567572173">
    <w:abstractNumId w:val="4"/>
  </w:num>
  <w:num w:numId="7" w16cid:durableId="1638948933">
    <w:abstractNumId w:val="3"/>
  </w:num>
  <w:num w:numId="8" w16cid:durableId="491916622">
    <w:abstractNumId w:val="0"/>
  </w:num>
  <w:num w:numId="9" w16cid:durableId="1937865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000384"/>
    <w:rsid w:val="0004389B"/>
    <w:rsid w:val="00092ED2"/>
    <w:rsid w:val="000A4981"/>
    <w:rsid w:val="001425F3"/>
    <w:rsid w:val="00156BE6"/>
    <w:rsid w:val="00160EEC"/>
    <w:rsid w:val="00184EBC"/>
    <w:rsid w:val="00197D4D"/>
    <w:rsid w:val="001C17F6"/>
    <w:rsid w:val="002D2E12"/>
    <w:rsid w:val="00367E37"/>
    <w:rsid w:val="004565C7"/>
    <w:rsid w:val="0046153D"/>
    <w:rsid w:val="00471173"/>
    <w:rsid w:val="004C6C99"/>
    <w:rsid w:val="004F5E53"/>
    <w:rsid w:val="00516862"/>
    <w:rsid w:val="0056704A"/>
    <w:rsid w:val="005B0B4A"/>
    <w:rsid w:val="005B0FF7"/>
    <w:rsid w:val="005F708A"/>
    <w:rsid w:val="00604520"/>
    <w:rsid w:val="00625388"/>
    <w:rsid w:val="00674C31"/>
    <w:rsid w:val="006B57EE"/>
    <w:rsid w:val="00783BA2"/>
    <w:rsid w:val="00814491"/>
    <w:rsid w:val="00874B0B"/>
    <w:rsid w:val="00896653"/>
    <w:rsid w:val="008B309B"/>
    <w:rsid w:val="00963F6B"/>
    <w:rsid w:val="00970697"/>
    <w:rsid w:val="009D1CA7"/>
    <w:rsid w:val="00A12A85"/>
    <w:rsid w:val="00A83EDA"/>
    <w:rsid w:val="00A95EE2"/>
    <w:rsid w:val="00A9767B"/>
    <w:rsid w:val="00AB5E55"/>
    <w:rsid w:val="00AE12D8"/>
    <w:rsid w:val="00AE1ECE"/>
    <w:rsid w:val="00B74537"/>
    <w:rsid w:val="00BB2524"/>
    <w:rsid w:val="00BF24D2"/>
    <w:rsid w:val="00C55C96"/>
    <w:rsid w:val="00D064CB"/>
    <w:rsid w:val="00DA2E98"/>
    <w:rsid w:val="00DB4626"/>
    <w:rsid w:val="00DD2ABD"/>
    <w:rsid w:val="00DD6BD0"/>
    <w:rsid w:val="00EA6D3D"/>
    <w:rsid w:val="00F33B36"/>
    <w:rsid w:val="00F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D6BD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D6BD0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D6BD0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6B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andifa</cp:lastModifiedBy>
  <cp:revision>17</cp:revision>
  <cp:lastPrinted>2024-09-12T02:39:00Z</cp:lastPrinted>
  <dcterms:created xsi:type="dcterms:W3CDTF">2024-09-08T06:40:00Z</dcterms:created>
  <dcterms:modified xsi:type="dcterms:W3CDTF">2024-09-12T02:41:00Z</dcterms:modified>
</cp:coreProperties>
</file>