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21BB" w14:textId="77777777" w:rsidR="00E435BD" w:rsidRDefault="00D4489E">
      <w:pPr>
        <w:spacing w:before="2600"/>
      </w:pPr>
      <w:r>
        <w:rPr>
          <w:b/>
          <w:bCs/>
          <w:color w:val="4F46E5"/>
          <w:spacing w:val="120"/>
          <w:sz w:val="30"/>
          <w:szCs w:val="30"/>
        </w:rPr>
        <w:t>LOGY</w:t>
      </w:r>
    </w:p>
    <w:p w14:paraId="41C7B908" w14:textId="77777777" w:rsidR="00E435BD" w:rsidRDefault="00D4489E">
      <w:pPr>
        <w:spacing w:after="120"/>
      </w:pPr>
      <w:r>
        <w:rPr>
          <w:color w:val="6B7280"/>
          <w:sz w:val="30"/>
          <w:szCs w:val="30"/>
        </w:rPr>
        <w:t>Manual de usuario</w:t>
      </w:r>
    </w:p>
    <w:p w14:paraId="2612474B" w14:textId="77777777" w:rsidR="00E435BD" w:rsidRDefault="00D4489E">
      <w:pPr>
        <w:pBdr>
          <w:bottom w:val="single" w:sz="18" w:space="10" w:color="4F46E5"/>
        </w:pBdr>
        <w:spacing w:before="200" w:after="200"/>
      </w:pPr>
      <w:r>
        <w:rPr>
          <w:b/>
          <w:bCs/>
          <w:color w:val="1E1B4B"/>
          <w:sz w:val="60"/>
          <w:szCs w:val="60"/>
        </w:rPr>
        <w:t>3 · Catálogos</w:t>
      </w:r>
    </w:p>
    <w:p w14:paraId="2645C47E" w14:textId="77777777" w:rsidR="00E435BD" w:rsidRDefault="00D4489E">
      <w:pPr>
        <w:spacing w:after="1600"/>
      </w:pPr>
      <w:r>
        <w:rPr>
          <w:sz w:val="26"/>
          <w:szCs w:val="26"/>
        </w:rPr>
        <w:t>Monedas, unidades y equivalencias, categorías, marcas, productos y presentaciones, clientes y listas de precios.</w:t>
      </w:r>
    </w:p>
    <w:p w14:paraId="5D8FCABF" w14:textId="77777777" w:rsidR="00E435BD" w:rsidRDefault="00D4489E">
      <w:r>
        <w:rPr>
          <w:color w:val="6B7280"/>
          <w:sz w:val="22"/>
          <w:szCs w:val="22"/>
        </w:rPr>
        <w:t>Octubre de 2026</w:t>
      </w:r>
    </w:p>
    <w:p w14:paraId="7061EB55" w14:textId="77777777" w:rsidR="00E435BD" w:rsidRDefault="00D4489E">
      <w:r>
        <w:rPr>
          <w:i/>
          <w:iCs/>
          <w:color w:val="6B7280"/>
          <w:sz w:val="18"/>
          <w:szCs w:val="18"/>
        </w:rPr>
        <w:t>Las pantallas de este manual se tomaron del sistema con datos de demostración.</w:t>
      </w:r>
    </w:p>
    <w:p w14:paraId="778E15EF" w14:textId="77777777" w:rsidR="00E435BD" w:rsidRDefault="00D4489E">
      <w:r>
        <w:br w:type="page"/>
      </w:r>
    </w:p>
    <w:p w14:paraId="20EC6DFC" w14:textId="77777777" w:rsidR="00E435BD" w:rsidRDefault="00D4489E">
      <w:pPr>
        <w:spacing w:after="200"/>
      </w:pPr>
      <w:r>
        <w:rPr>
          <w:b/>
          <w:bCs/>
          <w:color w:val="1E1B4B"/>
          <w:sz w:val="32"/>
          <w:szCs w:val="32"/>
        </w:rPr>
        <w:t>Contenido</w:t>
      </w:r>
    </w:p>
    <w:sdt>
      <w:sdtPr>
        <w:alias w:val="Contenido"/>
        <w:id w:val="-1164548621"/>
      </w:sdtPr>
      <w:sdtEndPr/>
      <w:sdtContent>
        <w:p w14:paraId="0501F24C" w14:textId="32209400" w:rsidR="000D17C2" w:rsidRDefault="00D4489E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96080" w:history="1">
            <w:r w:rsidR="000D17C2" w:rsidRPr="002D4530">
              <w:rPr>
                <w:rStyle w:val="Hipervnculo"/>
                <w:noProof/>
              </w:rPr>
              <w:t>Moneda</w:t>
            </w:r>
            <w:r w:rsidR="000D17C2">
              <w:rPr>
                <w:noProof/>
              </w:rPr>
              <w:tab/>
            </w:r>
            <w:r w:rsidR="000D17C2">
              <w:rPr>
                <w:noProof/>
              </w:rPr>
              <w:fldChar w:fldCharType="begin"/>
            </w:r>
            <w:r w:rsidR="000D17C2">
              <w:rPr>
                <w:noProof/>
              </w:rPr>
              <w:instrText xml:space="preserve"> PAGEREF _Toc242396080 \h </w:instrText>
            </w:r>
            <w:r w:rsidR="000D17C2">
              <w:rPr>
                <w:noProof/>
              </w:rPr>
            </w:r>
            <w:r w:rsidR="000D17C2">
              <w:rPr>
                <w:noProof/>
              </w:rPr>
              <w:fldChar w:fldCharType="separate"/>
            </w:r>
            <w:r w:rsidR="000D17C2">
              <w:rPr>
                <w:noProof/>
              </w:rPr>
              <w:t>3</w:t>
            </w:r>
            <w:r w:rsidR="000D17C2">
              <w:rPr>
                <w:noProof/>
              </w:rPr>
              <w:fldChar w:fldCharType="end"/>
            </w:r>
          </w:hyperlink>
        </w:p>
        <w:p w14:paraId="36B8F88B" w14:textId="290BF3A1" w:rsidR="000D17C2" w:rsidRDefault="000D17C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81" w:history="1">
            <w:r w:rsidRPr="002D4530">
              <w:rPr>
                <w:rStyle w:val="Hipervnculo"/>
                <w:noProof/>
              </w:rPr>
              <w:t>Unidad de medida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23C968" w14:textId="4A3FB54C" w:rsidR="000D17C2" w:rsidRDefault="000D17C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82" w:history="1">
            <w:r w:rsidRPr="002D4530">
              <w:rPr>
                <w:rStyle w:val="Hipervnculo"/>
                <w:noProof/>
              </w:rPr>
              <w:t>Equivalencias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F27D9E" w14:textId="6B5596CF" w:rsidR="000D17C2" w:rsidRDefault="000D17C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83" w:history="1">
            <w:r w:rsidRPr="002D4530">
              <w:rPr>
                <w:rStyle w:val="Hipervnculo"/>
                <w:noProof/>
              </w:rPr>
              <w:t>Categorías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C9B9FD" w14:textId="6186E6A6" w:rsidR="000D17C2" w:rsidRDefault="000D17C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84" w:history="1">
            <w:r w:rsidRPr="002D4530">
              <w:rPr>
                <w:rStyle w:val="Hipervnculo"/>
                <w:noProof/>
              </w:rPr>
              <w:t>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F10378" w14:textId="574397CB" w:rsidR="000D17C2" w:rsidRDefault="000D17C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85" w:history="1">
            <w:r w:rsidRPr="002D4530">
              <w:rPr>
                <w:rStyle w:val="Hipervnculo"/>
                <w:noProof/>
              </w:rPr>
              <w:t>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1EBCED" w14:textId="7935D134" w:rsidR="000D17C2" w:rsidRDefault="000D17C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86" w:history="1">
            <w:r w:rsidRPr="002D4530">
              <w:rPr>
                <w:rStyle w:val="Hipervnculo"/>
                <w:noProof/>
              </w:rPr>
              <w:t>Crear o editar un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142C1FE" w14:textId="5E53D6C5" w:rsidR="000D17C2" w:rsidRDefault="000D17C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87" w:history="1">
            <w:r w:rsidRPr="002D4530">
              <w:rPr>
                <w:rStyle w:val="Hipervnculo"/>
                <w:noProof/>
              </w:rPr>
              <w:t>Presentaciones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18E459" w14:textId="65BBEA4D" w:rsidR="000D17C2" w:rsidRDefault="000D17C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88" w:history="1">
            <w:r w:rsidRPr="002D4530">
              <w:rPr>
                <w:rStyle w:val="Hipervnculo"/>
                <w:noProof/>
              </w:rPr>
              <w:t>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FCF136" w14:textId="45BE7A73" w:rsidR="000D17C2" w:rsidRDefault="000D17C2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89" w:history="1">
            <w:r w:rsidRPr="002D4530">
              <w:rPr>
                <w:rStyle w:val="Hipervnculo"/>
                <w:noProof/>
              </w:rPr>
              <w:t>Listas de precios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4BE9E61" w14:textId="5240878E" w:rsidR="000D17C2" w:rsidRDefault="000D17C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90" w:history="1">
            <w:r w:rsidRPr="002D4530">
              <w:rPr>
                <w:rStyle w:val="Hipervnculo"/>
                <w:noProof/>
              </w:rPr>
              <w:t>Crear la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FCEA929" w14:textId="7B814374" w:rsidR="000D17C2" w:rsidRDefault="000D17C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91" w:history="1">
            <w:r w:rsidRPr="002D4530">
              <w:rPr>
                <w:rStyle w:val="Hipervnculo"/>
                <w:noProof/>
              </w:rPr>
              <w:t>Cargar los precios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63C4D07" w14:textId="592053AF" w:rsidR="000D17C2" w:rsidRDefault="000D17C2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092" w:history="1">
            <w:r w:rsidRPr="002D4530">
              <w:rPr>
                <w:rStyle w:val="Hipervnculo"/>
                <w:noProof/>
              </w:rPr>
              <w:t>Asignar la lista a un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50A31E8" w14:textId="6263FC27" w:rsidR="00E435BD" w:rsidRDefault="00D4489E">
          <w:r>
            <w:fldChar w:fldCharType="end"/>
          </w:r>
        </w:p>
      </w:sdtContent>
    </w:sdt>
    <w:p w14:paraId="53298B30" w14:textId="77777777" w:rsidR="00E435BD" w:rsidRDefault="00D4489E">
      <w:pPr>
        <w:sectPr w:rsidR="00E435BD">
          <w:headerReference w:type="default" r:id="rId7"/>
          <w:footerReference w:type="default" r:id="rId8"/>
          <w:pgSz w:w="12240" w:h="15840"/>
          <w:pgMar w:top="1224" w:right="1224" w:bottom="1224" w:left="1224" w:header="708" w:footer="708" w:gutter="0"/>
          <w:cols w:space="720"/>
          <w:titlePg/>
          <w:docGrid w:linePitch="360"/>
        </w:sectPr>
      </w:pPr>
      <w:r>
        <w:br w:type="page"/>
      </w:r>
    </w:p>
    <w:p w14:paraId="7BCD9E94" w14:textId="77777777" w:rsidR="00E435BD" w:rsidRDefault="00D4489E">
      <w:pPr>
        <w:spacing w:after="140"/>
      </w:pPr>
      <w:r>
        <w:t xml:space="preserve">Menú </w:t>
      </w:r>
      <w:r>
        <w:rPr>
          <w:b/>
          <w:bCs/>
        </w:rPr>
        <w:t>Catálogos</w:t>
      </w:r>
      <w:r>
        <w:t>. Son los datos base que usan las ventas, compras e inventario. En todos los catálogos:</w:t>
      </w:r>
    </w:p>
    <w:p w14:paraId="1A49946C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 xml:space="preserve">se crea llenando el formulario y pulsando </w:t>
      </w:r>
      <w:r>
        <w:rPr>
          <w:b/>
          <w:bCs/>
        </w:rPr>
        <w:t>Guardar</w:t>
      </w:r>
      <w:r>
        <w:t>;</w:t>
      </w:r>
    </w:p>
    <w:p w14:paraId="13CFA211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>se edita con el lápiz (</w:t>
      </w:r>
      <w:r>
        <w:rPr>
          <w:b/>
          <w:bCs/>
        </w:rPr>
        <w:t>Editar</w:t>
      </w:r>
      <w:r>
        <w:t>) de la fila;</w:t>
      </w:r>
    </w:p>
    <w:p w14:paraId="1F892DCF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 xml:space="preserve">no se borra: se desactiva quitando la marca </w:t>
      </w:r>
      <w:r>
        <w:rPr>
          <w:b/>
          <w:bCs/>
        </w:rPr>
        <w:t>Activo / Activa</w:t>
      </w:r>
      <w:r>
        <w:t>. Lo inactivo deja de aparecer en los selectores, pero los documentos que ya lo usaron lo conservan.</w:t>
      </w:r>
    </w:p>
    <w:p w14:paraId="6CAF2A8C" w14:textId="77777777" w:rsidR="00E435BD" w:rsidRDefault="00E435BD">
      <w:pPr>
        <w:spacing w:after="60"/>
      </w:pPr>
    </w:p>
    <w:p w14:paraId="17004096" w14:textId="77777777" w:rsidR="00E435BD" w:rsidRDefault="00D4489E">
      <w:pPr>
        <w:pStyle w:val="Ttulo1"/>
        <w:keepNext/>
      </w:pPr>
      <w:bookmarkStart w:id="0" w:name="_Toc242396080"/>
      <w:r>
        <w:t>Moneda</w:t>
      </w:r>
      <w:bookmarkEnd w:id="0"/>
    </w:p>
    <w:p w14:paraId="7FBA7A8D" w14:textId="77777777" w:rsidR="00E435BD" w:rsidRDefault="00D4489E">
      <w:pPr>
        <w:spacing w:after="140"/>
      </w:pPr>
      <w:r>
        <w:rPr>
          <w:b/>
          <w:bCs/>
        </w:rPr>
        <w:t>Catálogos › Moneda</w:t>
      </w:r>
      <w:r>
        <w:t>. Monedas con las que trabaja la empresa.</w:t>
      </w:r>
    </w:p>
    <w:p w14:paraId="2FFC7F0A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Código</w:t>
      </w:r>
      <w:r>
        <w:t xml:space="preserve">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GTQ</w:t>
      </w:r>
      <w:r>
        <w:t xml:space="preserve">), </w:t>
      </w:r>
      <w:r>
        <w:rPr>
          <w:b/>
          <w:bCs/>
        </w:rPr>
        <w:t>Nombre</w:t>
      </w:r>
      <w:r>
        <w:t xml:space="preserve"> (ej. </w:t>
      </w:r>
      <w:r>
        <w:rPr>
          <w:i/>
          <w:iCs/>
        </w:rPr>
        <w:t>Quetzal</w:t>
      </w:r>
      <w:r>
        <w:t xml:space="preserve">) y </w:t>
      </w:r>
      <w:r>
        <w:rPr>
          <w:b/>
          <w:bCs/>
        </w:rPr>
        <w:t>Símbolo</w:t>
      </w:r>
      <w:r>
        <w:t xml:space="preserve">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Q</w:t>
      </w:r>
      <w:r>
        <w:t>).</w:t>
      </w:r>
    </w:p>
    <w:p w14:paraId="04A27A61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>La moneda de la empresa se elige en Parámetros.</w:t>
      </w:r>
    </w:p>
    <w:p w14:paraId="683D833F" w14:textId="77777777" w:rsidR="00E435BD" w:rsidRDefault="00E435BD">
      <w:pPr>
        <w:spacing w:after="60"/>
      </w:pPr>
    </w:p>
    <w:p w14:paraId="1AE107F1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72DDC1D" wp14:editId="5561F490">
            <wp:extent cx="6219825" cy="3886200"/>
            <wp:effectExtent l="0" t="0" r="0" b="0"/>
            <wp:docPr id="21" name="01-moneda.png" descr="Monedas" title="Mone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6C49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1. </w:t>
      </w:r>
      <w:r>
        <w:rPr>
          <w:i/>
          <w:iCs/>
          <w:color w:val="6B7280"/>
          <w:sz w:val="18"/>
          <w:szCs w:val="18"/>
        </w:rPr>
        <w:t>Monedas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456B7BB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190E27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340BBA4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 xml:space="preserve">Formulario: código, nombre, símbolo y </w:t>
            </w:r>
            <w:r>
              <w:rPr>
                <w:b/>
                <w:bCs/>
                <w:sz w:val="19"/>
                <w:szCs w:val="19"/>
              </w:rPr>
              <w:t>Activa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2445967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76D07C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429022F" w14:textId="77777777" w:rsidR="00E435BD" w:rsidRDefault="00D4489E">
            <w:r>
              <w:rPr>
                <w:sz w:val="19"/>
                <w:szCs w:val="19"/>
              </w:rPr>
              <w:t>Lápiz para editar una moneda de la lista.</w:t>
            </w:r>
          </w:p>
        </w:tc>
      </w:tr>
    </w:tbl>
    <w:p w14:paraId="1CA9774C" w14:textId="77777777" w:rsidR="00E435BD" w:rsidRDefault="00E435BD">
      <w:pPr>
        <w:spacing w:after="120"/>
      </w:pPr>
    </w:p>
    <w:p w14:paraId="2C5256F5" w14:textId="77777777" w:rsidR="00E435BD" w:rsidRDefault="00D4489E">
      <w:pPr>
        <w:pStyle w:val="Ttulo1"/>
        <w:keepNext/>
      </w:pPr>
      <w:bookmarkStart w:id="1" w:name="_Toc242396081"/>
      <w:r>
        <w:t>Unidad de medida</w:t>
      </w:r>
      <w:bookmarkEnd w:id="1"/>
    </w:p>
    <w:p w14:paraId="6DDEBF41" w14:textId="77777777" w:rsidR="00E435BD" w:rsidRDefault="00D4489E">
      <w:pPr>
        <w:spacing w:after="140"/>
      </w:pPr>
      <w:r>
        <w:rPr>
          <w:b/>
          <w:bCs/>
        </w:rPr>
        <w:t>Catálogos › Unidad de medida</w:t>
      </w:r>
      <w:r>
        <w:t>. Cómo se cuentan los productos: Unidad, Libra, Quintal, Galón, Docena…</w:t>
      </w:r>
    </w:p>
    <w:p w14:paraId="155C210B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Código</w:t>
      </w:r>
      <w:r>
        <w:t xml:space="preserve">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UN</w:t>
      </w:r>
      <w:r>
        <w:t xml:space="preserve">) y </w:t>
      </w:r>
      <w:r>
        <w:rPr>
          <w:b/>
          <w:bCs/>
        </w:rPr>
        <w:t>Nombre</w:t>
      </w:r>
      <w:r>
        <w:t xml:space="preserve"> (ej. </w:t>
      </w:r>
      <w:r>
        <w:rPr>
          <w:i/>
          <w:iCs/>
        </w:rPr>
        <w:t>Unidad</w:t>
      </w:r>
      <w:r>
        <w:t>).</w:t>
      </w:r>
    </w:p>
    <w:p w14:paraId="0A6C635D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>La instalación ya trae las unidades más comunes y sus equivalencias.</w:t>
      </w:r>
    </w:p>
    <w:p w14:paraId="7B2C9B62" w14:textId="77777777" w:rsidR="00E435BD" w:rsidRDefault="00E435BD">
      <w:pPr>
        <w:spacing w:after="60"/>
      </w:pPr>
    </w:p>
    <w:p w14:paraId="7951EC12" w14:textId="77777777" w:rsidR="00E435BD" w:rsidRDefault="00D4489E">
      <w:pPr>
        <w:pStyle w:val="Ttulo2"/>
        <w:keepNext/>
      </w:pPr>
      <w:bookmarkStart w:id="2" w:name="_Toc242396082"/>
      <w:r>
        <w:t>Equivalencias</w:t>
      </w:r>
      <w:bookmarkEnd w:id="2"/>
    </w:p>
    <w:p w14:paraId="56DA56EA" w14:textId="77777777" w:rsidR="00E435BD" w:rsidRDefault="00D4489E">
      <w:pPr>
        <w:spacing w:after="140"/>
      </w:pPr>
      <w:r>
        <w:t xml:space="preserve">Una equivalencia dice cuántas unidades pequeñas caben en una grande, por ejemplo </w:t>
      </w:r>
      <w:r>
        <w:rPr>
          <w:b/>
          <w:bCs/>
        </w:rPr>
        <w:t>1 Quintal = 100 Libra</w:t>
      </w:r>
      <w:r>
        <w:t>. Sirven para que un producto se pueda vender o comprar en otra unidad (ver Presentaciones).</w:t>
      </w:r>
    </w:p>
    <w:p w14:paraId="114529E6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Haga clic en la unidad (lápiz </w:t>
      </w:r>
      <w:r>
        <w:rPr>
          <w:b/>
          <w:bCs/>
        </w:rPr>
        <w:t>Editar</w:t>
      </w:r>
      <w:r>
        <w:t xml:space="preserve">). Debajo del formulario aparece </w:t>
      </w:r>
      <w:r>
        <w:rPr>
          <w:b/>
          <w:bCs/>
        </w:rPr>
        <w:t>Equivalencias de …</w:t>
      </w:r>
      <w:r>
        <w:t>.</w:t>
      </w:r>
    </w:p>
    <w:p w14:paraId="25651CB2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Elija la </w:t>
      </w:r>
      <w:r>
        <w:rPr>
          <w:b/>
          <w:bCs/>
        </w:rPr>
        <w:t>Unidad grande</w:t>
      </w:r>
      <w:r>
        <w:t xml:space="preserve">, escriba la </w:t>
      </w:r>
      <w:r>
        <w:rPr>
          <w:b/>
          <w:bCs/>
        </w:rPr>
        <w:t>Cantidad</w:t>
      </w:r>
      <w:r>
        <w:t xml:space="preserve"> (mayor que 1) y elija la </w:t>
      </w:r>
      <w:r>
        <w:rPr>
          <w:b/>
          <w:bCs/>
        </w:rPr>
        <w:t>Unidad pequeña</w:t>
      </w:r>
      <w:r>
        <w:t>. El botón de flechas (</w:t>
      </w:r>
      <w:r>
        <w:rPr>
          <w:b/>
          <w:bCs/>
        </w:rPr>
        <w:t>Cambiar de lado</w:t>
      </w:r>
      <w:r>
        <w:t>) intercambia la unidad grande y la pequeña.</w:t>
      </w:r>
    </w:p>
    <w:p w14:paraId="330A9EB9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Pulse </w:t>
      </w:r>
      <w:r>
        <w:rPr>
          <w:b/>
          <w:bCs/>
        </w:rPr>
        <w:t>Agregar</w:t>
      </w:r>
      <w:r>
        <w:t>.</w:t>
      </w:r>
    </w:p>
    <w:p w14:paraId="3977F2AE" w14:textId="77777777" w:rsidR="00E435BD" w:rsidRDefault="00E435BD">
      <w:pPr>
        <w:spacing w:after="60"/>
      </w:pPr>
    </w:p>
    <w:p w14:paraId="49A5BE06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9F022B6" wp14:editId="7C707741">
            <wp:extent cx="6219825" cy="3886200"/>
            <wp:effectExtent l="0" t="0" r="0" b="0"/>
            <wp:docPr id="22" name="02-unidad-equivalencias.png" descr="Unidad Quintal y sus equivalencias" title="Unidad Quintal y sus equivale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CA96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2. </w:t>
      </w:r>
      <w:r>
        <w:rPr>
          <w:i/>
          <w:iCs/>
          <w:color w:val="6B7280"/>
          <w:sz w:val="18"/>
          <w:szCs w:val="18"/>
        </w:rPr>
        <w:t>Unidad Quintal y sus equivalencias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7488FE02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D799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492F334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Datos de la unidad.</w:t>
            </w:r>
          </w:p>
        </w:tc>
      </w:tr>
      <w:tr w:rsidR="00E435BD" w14:paraId="48E71F7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85970D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E009F2C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Equivalencias registradas (1 Quintal = 4 Arroba, 1 Quintal = 100 Libra).</w:t>
            </w:r>
          </w:p>
        </w:tc>
      </w:tr>
      <w:tr w:rsidR="00E435BD" w14:paraId="25E9D1E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F192E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965EAB5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Nueva equivalencia: unidad grande, cantidad y unidad pequeña (las flechas cambian el lado).</w:t>
            </w:r>
          </w:p>
        </w:tc>
      </w:tr>
      <w:tr w:rsidR="00E435BD" w14:paraId="34D7B4D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78FCC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6C45403" w14:textId="77777777" w:rsidR="00E435BD" w:rsidRDefault="00D4489E">
            <w:r>
              <w:rPr>
                <w:b/>
                <w:bCs/>
                <w:sz w:val="19"/>
                <w:szCs w:val="19"/>
              </w:rPr>
              <w:t>Agregar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2411CA1" w14:textId="77777777" w:rsidR="00E435BD" w:rsidRDefault="00E435BD">
      <w:pPr>
        <w:spacing w:after="120"/>
      </w:pPr>
    </w:p>
    <w:p w14:paraId="26F430BF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>Cada par de unidades tiene una sola equivalencia.</w:t>
      </w:r>
    </w:p>
    <w:p w14:paraId="00FEC437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>Si algún producto ya usa una equivalencia como presentación, ya no se puede cambiar la cantidad: solo activarla o desactivarla con el interruptor.</w:t>
      </w:r>
    </w:p>
    <w:p w14:paraId="48BA27A1" w14:textId="77777777" w:rsidR="00E435BD" w:rsidRDefault="00E435BD">
      <w:pPr>
        <w:spacing w:after="60"/>
      </w:pPr>
    </w:p>
    <w:p w14:paraId="288F276E" w14:textId="77777777" w:rsidR="00E435BD" w:rsidRDefault="00D4489E">
      <w:pPr>
        <w:pStyle w:val="Ttulo1"/>
        <w:keepNext/>
      </w:pPr>
      <w:bookmarkStart w:id="3" w:name="_Toc242396083"/>
      <w:r>
        <w:t>Categorías</w:t>
      </w:r>
      <w:bookmarkEnd w:id="3"/>
    </w:p>
    <w:p w14:paraId="16E86108" w14:textId="77777777" w:rsidR="00E435BD" w:rsidRDefault="00D4489E">
      <w:pPr>
        <w:spacing w:after="140"/>
      </w:pPr>
      <w:r>
        <w:rPr>
          <w:b/>
          <w:bCs/>
        </w:rPr>
        <w:t>Catálogos › Categorías</w:t>
      </w:r>
      <w:r>
        <w:t>. Agrupan los productos (Bebidas, Herramientas…). Se usan como filtro en el punto de venta, existencias y catálogos de productos.</w:t>
      </w:r>
    </w:p>
    <w:p w14:paraId="6BDF40FA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Nombre</w:t>
      </w:r>
      <w:r>
        <w:t xml:space="preserve"> y </w:t>
      </w:r>
      <w:r>
        <w:rPr>
          <w:b/>
          <w:bCs/>
        </w:rPr>
        <w:t>Color de la etiqueta</w:t>
      </w:r>
      <w:r>
        <w:t xml:space="preserve"> (el color con que se ve la categoría en las listas).</w:t>
      </w:r>
    </w:p>
    <w:p w14:paraId="6ECCA530" w14:textId="77777777" w:rsidR="00E435BD" w:rsidRDefault="00E435BD">
      <w:pPr>
        <w:spacing w:after="60"/>
      </w:pPr>
    </w:p>
    <w:p w14:paraId="3BEA11B5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19C0256" wp14:editId="59124B52">
            <wp:extent cx="6219825" cy="3886200"/>
            <wp:effectExtent l="0" t="0" r="0" b="0"/>
            <wp:docPr id="23" name="03-categoria.png" descr="Nueva categoría" title="Nueva catego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1C8E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3. </w:t>
      </w:r>
      <w:r>
        <w:rPr>
          <w:i/>
          <w:iCs/>
          <w:color w:val="6B7280"/>
          <w:sz w:val="18"/>
          <w:szCs w:val="18"/>
        </w:rPr>
        <w:t>Nueva categoría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6E38C17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723838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EE3A4DF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Nombre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5565C85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631D38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F64B44C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Color de la etiqueta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6957A7D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C3677B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F65A42A" w14:textId="77777777" w:rsidR="00E435BD" w:rsidRDefault="00D4489E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2CFA37F" w14:textId="77777777" w:rsidR="00E435BD" w:rsidRDefault="00E435BD">
      <w:pPr>
        <w:spacing w:after="120"/>
      </w:pPr>
    </w:p>
    <w:p w14:paraId="52C033A6" w14:textId="77777777" w:rsidR="00E435BD" w:rsidRDefault="00D4489E">
      <w:pPr>
        <w:pStyle w:val="Ttulo1"/>
        <w:keepNext/>
      </w:pPr>
      <w:bookmarkStart w:id="4" w:name="_Toc242396084"/>
      <w:r>
        <w:t>Marca</w:t>
      </w:r>
      <w:bookmarkEnd w:id="4"/>
    </w:p>
    <w:p w14:paraId="328A5274" w14:textId="77777777" w:rsidR="00E435BD" w:rsidRDefault="00D4489E">
      <w:pPr>
        <w:spacing w:after="140"/>
      </w:pPr>
      <w:r>
        <w:rPr>
          <w:b/>
          <w:bCs/>
        </w:rPr>
        <w:t>Catálogos › Marca</w:t>
      </w:r>
      <w:r>
        <w:t xml:space="preserve">. Solo </w:t>
      </w:r>
      <w:r>
        <w:rPr>
          <w:b/>
          <w:bCs/>
        </w:rPr>
        <w:t>Nombre</w:t>
      </w:r>
      <w:r>
        <w:t xml:space="preserve"> (ej. </w:t>
      </w:r>
      <w:r>
        <w:rPr>
          <w:i/>
          <w:iCs/>
        </w:rPr>
        <w:t>Samsung</w:t>
      </w:r>
      <w:r>
        <w:t>).</w:t>
      </w:r>
    </w:p>
    <w:p w14:paraId="7F89FC3C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DE07DD4" wp14:editId="184808AE">
            <wp:extent cx="6219825" cy="3886200"/>
            <wp:effectExtent l="0" t="0" r="0" b="0"/>
            <wp:docPr id="24" name="04-marca.png" descr="Marcas" title="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90AA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4. </w:t>
      </w:r>
      <w:r>
        <w:rPr>
          <w:i/>
          <w:iCs/>
          <w:color w:val="6B7280"/>
          <w:sz w:val="18"/>
          <w:szCs w:val="18"/>
        </w:rPr>
        <w:t>Marcas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2FA0AF8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0C82A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DABB738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Formulario de la marca.</w:t>
            </w:r>
          </w:p>
        </w:tc>
      </w:tr>
      <w:tr w:rsidR="00E435BD" w14:paraId="0146275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A426E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75349E1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Buscador.</w:t>
            </w:r>
          </w:p>
        </w:tc>
      </w:tr>
      <w:tr w:rsidR="00E435BD" w14:paraId="0CF1858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60E077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E903296" w14:textId="77777777" w:rsidR="00E435BD" w:rsidRDefault="00D4489E">
            <w:r>
              <w:rPr>
                <w:sz w:val="19"/>
                <w:szCs w:val="19"/>
              </w:rPr>
              <w:t>Lápiz para editar.</w:t>
            </w:r>
          </w:p>
        </w:tc>
      </w:tr>
    </w:tbl>
    <w:p w14:paraId="289C4823" w14:textId="77777777" w:rsidR="00E435BD" w:rsidRDefault="00E435BD">
      <w:pPr>
        <w:spacing w:after="120"/>
      </w:pPr>
    </w:p>
    <w:p w14:paraId="0E88341E" w14:textId="77777777" w:rsidR="00E435BD" w:rsidRDefault="00D4489E">
      <w:pPr>
        <w:pStyle w:val="Ttulo1"/>
        <w:keepNext/>
      </w:pPr>
      <w:bookmarkStart w:id="5" w:name="_Toc242396085"/>
      <w:r>
        <w:t>Producto</w:t>
      </w:r>
      <w:bookmarkEnd w:id="5"/>
    </w:p>
    <w:p w14:paraId="1A442EBA" w14:textId="77777777" w:rsidR="00E435BD" w:rsidRDefault="00D4489E">
      <w:pPr>
        <w:spacing w:after="140"/>
      </w:pPr>
      <w:r>
        <w:rPr>
          <w:b/>
          <w:bCs/>
        </w:rPr>
        <w:t>Catálogos › Producto</w:t>
      </w:r>
      <w:r>
        <w:t>. La lista muestra los productos con su categoría, marca, unidad, costo, precio y estado. Se filtra por texto (nombre, código o código de barras) y por categoría.</w:t>
      </w:r>
    </w:p>
    <w:p w14:paraId="44C16884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E81CCCF" wp14:editId="749AF39E">
            <wp:extent cx="6219825" cy="3886200"/>
            <wp:effectExtent l="0" t="0" r="0" b="0"/>
            <wp:docPr id="25" name="05-producto-lista.png" descr="Lista de productos" title="Lista de 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6CB7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5. </w:t>
      </w:r>
      <w:r>
        <w:rPr>
          <w:i/>
          <w:iCs/>
          <w:color w:val="6B7280"/>
          <w:sz w:val="18"/>
          <w:szCs w:val="18"/>
        </w:rPr>
        <w:t>Lista de productos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2DE61C7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FE7D60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D1C9DFF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Buscador (nombre, código o código de barras).</w:t>
            </w:r>
          </w:p>
        </w:tc>
      </w:tr>
      <w:tr w:rsidR="00E435BD" w14:paraId="3B0D932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DF29D1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F542B4A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Filtro por categoría.</w:t>
            </w:r>
          </w:p>
        </w:tc>
      </w:tr>
      <w:tr w:rsidR="00E435BD" w14:paraId="4EEAFB8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D3B7EF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F440119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Nuevo producto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29C3E86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C0C6B5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993E4F9" w14:textId="77777777" w:rsidR="00E435BD" w:rsidRDefault="00D4489E">
            <w:r>
              <w:rPr>
                <w:sz w:val="19"/>
                <w:szCs w:val="19"/>
              </w:rPr>
              <w:t>Clic en una fila para abrir la ficha.</w:t>
            </w:r>
          </w:p>
        </w:tc>
      </w:tr>
    </w:tbl>
    <w:p w14:paraId="5BB8210B" w14:textId="77777777" w:rsidR="00E435BD" w:rsidRDefault="00E435BD">
      <w:pPr>
        <w:spacing w:after="120"/>
      </w:pPr>
    </w:p>
    <w:p w14:paraId="41D88A79" w14:textId="77777777" w:rsidR="00E435BD" w:rsidRDefault="00D4489E">
      <w:pPr>
        <w:pStyle w:val="Ttulo2"/>
        <w:keepNext/>
      </w:pPr>
      <w:bookmarkStart w:id="6" w:name="_Toc242396086"/>
      <w:r>
        <w:t>Crear o editar un producto</w:t>
      </w:r>
      <w:bookmarkEnd w:id="6"/>
    </w:p>
    <w:p w14:paraId="2B4517E1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Nuevo producto</w:t>
      </w:r>
      <w:r>
        <w:t xml:space="preserve"> (o haga clic en un producto para abrir su ficha).</w:t>
      </w:r>
    </w:p>
    <w:p w14:paraId="14B1D700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>Llene la ficha:</w:t>
      </w:r>
    </w:p>
    <w:p w14:paraId="0591E0B0" w14:textId="77777777" w:rsidR="00E435BD" w:rsidRDefault="00E435BD">
      <w:pPr>
        <w:spacing w:after="60"/>
      </w:pP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064"/>
      </w:tblGrid>
      <w:tr w:rsidR="00E435BD" w14:paraId="6353B541" w14:textId="77777777">
        <w:trPr>
          <w:cantSplit/>
          <w:tblHeader/>
        </w:trPr>
        <w:tc>
          <w:tcPr>
            <w:tcW w:w="172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57091" w14:textId="77777777" w:rsidR="00E435BD" w:rsidRDefault="00D4489E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8064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C4017" w14:textId="77777777" w:rsidR="00E435BD" w:rsidRDefault="00D4489E"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</w:tr>
      <w:tr w:rsidR="00E435BD" w14:paraId="6F2E2195" w14:textId="77777777">
        <w:trPr>
          <w:cantSplit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D650B" w14:textId="77777777" w:rsidR="00E435BD" w:rsidRDefault="00D4489E">
            <w:r>
              <w:rPr>
                <w:b/>
                <w:bCs/>
                <w:sz w:val="19"/>
                <w:szCs w:val="19"/>
              </w:rPr>
              <w:t>Datos generales</w:t>
            </w:r>
          </w:p>
        </w:tc>
        <w:tc>
          <w:tcPr>
            <w:tcW w:w="80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A1616" w14:textId="77777777" w:rsidR="00E435BD" w:rsidRDefault="00D4489E">
            <w:r>
              <w:rPr>
                <w:b/>
                <w:bCs/>
                <w:sz w:val="19"/>
                <w:szCs w:val="19"/>
              </w:rPr>
              <w:t>Código</w:t>
            </w:r>
            <w:r>
              <w:rPr>
                <w:sz w:val="19"/>
                <w:szCs w:val="19"/>
              </w:rPr>
              <w:t xml:space="preserve">: se genera al guardar (ej. </w:t>
            </w:r>
            <w:r>
              <w:rPr>
                <w:rFonts w:ascii="Consolas" w:eastAsia="Consolas" w:hAnsi="Consolas" w:cs="Consolas"/>
                <w:color w:val="1E1B4B"/>
                <w:sz w:val="17"/>
                <w:szCs w:val="17"/>
                <w:shd w:val="clear" w:color="auto" w:fill="F3F4F6"/>
              </w:rPr>
              <w:t>PRD-000001</w:t>
            </w:r>
            <w:r>
              <w:rPr>
                <w:sz w:val="19"/>
                <w:szCs w:val="19"/>
              </w:rPr>
              <w:t xml:space="preserve">) y no cambia. </w:t>
            </w:r>
            <w:r>
              <w:rPr>
                <w:b/>
                <w:bCs/>
                <w:sz w:val="19"/>
                <w:szCs w:val="19"/>
              </w:rPr>
              <w:t>Código de barras</w:t>
            </w:r>
            <w:r>
              <w:rPr>
                <w:sz w:val="19"/>
                <w:szCs w:val="19"/>
              </w:rPr>
              <w:t xml:space="preserve">: escanéelo o escríbalo; no se puede repetir. </w:t>
            </w:r>
            <w:r>
              <w:rPr>
                <w:b/>
                <w:bCs/>
                <w:sz w:val="19"/>
                <w:szCs w:val="19"/>
              </w:rPr>
              <w:t>Nombre</w:t>
            </w:r>
            <w:r>
              <w:rPr>
                <w:sz w:val="19"/>
                <w:szCs w:val="19"/>
              </w:rPr>
              <w:t xml:space="preserve"> *. </w:t>
            </w:r>
            <w:r>
              <w:rPr>
                <w:b/>
                <w:bCs/>
                <w:sz w:val="19"/>
                <w:szCs w:val="19"/>
              </w:rPr>
              <w:t>Tipo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b/>
                <w:bCs/>
                <w:sz w:val="19"/>
                <w:szCs w:val="19"/>
              </w:rPr>
              <w:t>Bien</w:t>
            </w:r>
            <w:r>
              <w:rPr>
                <w:sz w:val="19"/>
                <w:szCs w:val="19"/>
              </w:rPr>
              <w:t xml:space="preserve"> (maneja existencia) o </w:t>
            </w:r>
            <w:r>
              <w:rPr>
                <w:b/>
                <w:bCs/>
                <w:sz w:val="19"/>
                <w:szCs w:val="19"/>
              </w:rPr>
              <w:t>Servicio</w:t>
            </w:r>
            <w:r>
              <w:rPr>
                <w:sz w:val="19"/>
                <w:szCs w:val="19"/>
              </w:rPr>
              <w:t xml:space="preserve"> (no maneja existencia ni vencimiento). </w:t>
            </w:r>
            <w:r>
              <w:rPr>
                <w:b/>
                <w:bCs/>
                <w:sz w:val="19"/>
                <w:szCs w:val="19"/>
              </w:rPr>
              <w:t>Activo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2FAFF0AE" w14:textId="77777777">
        <w:trPr>
          <w:cantSplit/>
        </w:trPr>
        <w:tc>
          <w:tcPr>
            <w:tcW w:w="17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B37EE" w14:textId="77777777" w:rsidR="00E435BD" w:rsidRDefault="00D4489E">
            <w:r>
              <w:rPr>
                <w:b/>
                <w:bCs/>
                <w:sz w:val="19"/>
                <w:szCs w:val="19"/>
              </w:rPr>
              <w:t>Clasificación</w:t>
            </w:r>
          </w:p>
        </w:tc>
        <w:tc>
          <w:tcPr>
            <w:tcW w:w="806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D8765" w14:textId="77777777" w:rsidR="00E435BD" w:rsidRDefault="00D4489E">
            <w:r>
              <w:rPr>
                <w:b/>
                <w:bCs/>
                <w:sz w:val="19"/>
                <w:szCs w:val="19"/>
              </w:rPr>
              <w:t>Categoría</w:t>
            </w:r>
            <w:r>
              <w:rPr>
                <w:sz w:val="19"/>
                <w:szCs w:val="19"/>
              </w:rPr>
              <w:t xml:space="preserve"> *, </w:t>
            </w:r>
            <w:r>
              <w:rPr>
                <w:b/>
                <w:bCs/>
                <w:sz w:val="19"/>
                <w:szCs w:val="19"/>
              </w:rPr>
              <w:t>Marca</w:t>
            </w:r>
            <w:r>
              <w:rPr>
                <w:sz w:val="19"/>
                <w:szCs w:val="19"/>
              </w:rPr>
              <w:t xml:space="preserve"> * y </w:t>
            </w:r>
            <w:r>
              <w:rPr>
                <w:b/>
                <w:bCs/>
                <w:sz w:val="19"/>
                <w:szCs w:val="19"/>
              </w:rPr>
              <w:t>Unidad de medida</w:t>
            </w:r>
            <w:r>
              <w:rPr>
                <w:sz w:val="19"/>
                <w:szCs w:val="19"/>
              </w:rPr>
              <w:t xml:space="preserve"> *.</w:t>
            </w:r>
          </w:p>
        </w:tc>
      </w:tr>
      <w:tr w:rsidR="00E435BD" w14:paraId="71AC1369" w14:textId="77777777">
        <w:trPr>
          <w:cantSplit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10587" w14:textId="77777777" w:rsidR="00E435BD" w:rsidRDefault="00D4489E">
            <w:r>
              <w:rPr>
                <w:b/>
                <w:bCs/>
                <w:sz w:val="19"/>
                <w:szCs w:val="19"/>
              </w:rPr>
              <w:t>Precios</w:t>
            </w:r>
          </w:p>
        </w:tc>
        <w:tc>
          <w:tcPr>
            <w:tcW w:w="80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DB601" w14:textId="77777777" w:rsidR="00E435BD" w:rsidRDefault="00D4489E">
            <w:r>
              <w:rPr>
                <w:b/>
                <w:bCs/>
                <w:sz w:val="19"/>
                <w:szCs w:val="19"/>
              </w:rPr>
              <w:t>Costo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Precio de venta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Margen</w:t>
            </w:r>
            <w:r>
              <w:rPr>
                <w:sz w:val="19"/>
                <w:szCs w:val="19"/>
              </w:rPr>
              <w:t xml:space="preserve"> (se calcula solo; en rojo si el precio es menor al costo).</w:t>
            </w:r>
          </w:p>
        </w:tc>
      </w:tr>
      <w:tr w:rsidR="00E435BD" w14:paraId="0017153D" w14:textId="77777777">
        <w:trPr>
          <w:cantSplit/>
        </w:trPr>
        <w:tc>
          <w:tcPr>
            <w:tcW w:w="17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1952F" w14:textId="77777777" w:rsidR="00E435BD" w:rsidRDefault="00D4489E">
            <w:r>
              <w:rPr>
                <w:b/>
                <w:bCs/>
                <w:sz w:val="19"/>
                <w:szCs w:val="19"/>
              </w:rPr>
              <w:t>Inventario</w:t>
            </w:r>
          </w:p>
        </w:tc>
        <w:tc>
          <w:tcPr>
            <w:tcW w:w="806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51799" w14:textId="77777777" w:rsidR="00E435BD" w:rsidRDefault="00D4489E">
            <w:r>
              <w:rPr>
                <w:b/>
                <w:bCs/>
                <w:sz w:val="19"/>
                <w:szCs w:val="19"/>
              </w:rPr>
              <w:t>Existencia mínima</w:t>
            </w:r>
            <w:r>
              <w:rPr>
                <w:sz w:val="19"/>
                <w:szCs w:val="19"/>
              </w:rPr>
              <w:t xml:space="preserve"> (bajo este número el producto aparece como "bajo el mínimo") y </w:t>
            </w:r>
            <w:r>
              <w:rPr>
                <w:b/>
                <w:bCs/>
                <w:sz w:val="19"/>
                <w:szCs w:val="19"/>
              </w:rPr>
              <w:t>Controlar fecha de vencimiento</w:t>
            </w:r>
            <w:r>
              <w:rPr>
                <w:sz w:val="19"/>
                <w:szCs w:val="19"/>
              </w:rPr>
              <w:t xml:space="preserve"> (si se marca, las compras, ajustes e inventario piden la fecha de vencimiento de cada lote).</w:t>
            </w:r>
          </w:p>
        </w:tc>
      </w:tr>
      <w:tr w:rsidR="00E435BD" w14:paraId="141231AE" w14:textId="77777777">
        <w:trPr>
          <w:cantSplit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671AC" w14:textId="77777777" w:rsidR="00E435BD" w:rsidRDefault="00D4489E"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80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382EA" w14:textId="77777777" w:rsidR="00E435BD" w:rsidRDefault="00D4489E">
            <w:r>
              <w:rPr>
                <w:sz w:val="19"/>
                <w:szCs w:val="19"/>
              </w:rPr>
              <w:t>Texto con formato (negritas, listas…): características, usos, medidas.</w:t>
            </w:r>
          </w:p>
        </w:tc>
      </w:tr>
    </w:tbl>
    <w:p w14:paraId="1908AC6A" w14:textId="77777777" w:rsidR="00E435BD" w:rsidRDefault="00E435BD">
      <w:pPr>
        <w:spacing w:after="120"/>
      </w:pPr>
    </w:p>
    <w:p w14:paraId="7CCB2DEE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Pulse </w:t>
      </w:r>
      <w:r>
        <w:rPr>
          <w:b/>
          <w:bCs/>
        </w:rPr>
        <w:t>Guardar</w:t>
      </w:r>
      <w:r>
        <w:t xml:space="preserve">. </w:t>
      </w:r>
      <w:r>
        <w:rPr>
          <w:b/>
          <w:bCs/>
        </w:rPr>
        <w:t>Volver a productos</w:t>
      </w:r>
      <w:r>
        <w:t xml:space="preserve"> regresa a la lista.</w:t>
      </w:r>
    </w:p>
    <w:p w14:paraId="19ADF1FC" w14:textId="77777777" w:rsidR="00E435BD" w:rsidRDefault="00E435BD">
      <w:pPr>
        <w:spacing w:after="60"/>
      </w:pPr>
    </w:p>
    <w:p w14:paraId="41290107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780ED1B" wp14:editId="281516A0">
            <wp:extent cx="6219825" cy="4676775"/>
            <wp:effectExtent l="0" t="0" r="0" b="0"/>
            <wp:docPr id="26" name="06-producto-nuevo.png" descr="Ficha de un producto nuevo" title="Ficha de un producto nue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3106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6. </w:t>
      </w:r>
      <w:r>
        <w:rPr>
          <w:i/>
          <w:iCs/>
          <w:color w:val="6B7280"/>
          <w:sz w:val="18"/>
          <w:szCs w:val="18"/>
        </w:rPr>
        <w:t>Ficha de un producto nuevo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5E0D5AD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7A97F6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C24779B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Código</w:t>
            </w:r>
            <w:r>
              <w:rPr>
                <w:sz w:val="19"/>
                <w:szCs w:val="19"/>
              </w:rPr>
              <w:t>: se genera al guardar.</w:t>
            </w:r>
          </w:p>
        </w:tc>
      </w:tr>
      <w:tr w:rsidR="00E435BD" w14:paraId="191856F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2A24D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FF946A6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Código de barras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12D1BB0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D7449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5F2E897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Tipo</w:t>
            </w:r>
            <w:r>
              <w:rPr>
                <w:sz w:val="19"/>
                <w:szCs w:val="19"/>
              </w:rPr>
              <w:t>: Bien o Servicio.</w:t>
            </w:r>
          </w:p>
        </w:tc>
      </w:tr>
      <w:tr w:rsidR="00E435BD" w14:paraId="14AF246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01C588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603A3C9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Categoría</w:t>
            </w:r>
            <w:r>
              <w:rPr>
                <w:sz w:val="19"/>
                <w:szCs w:val="19"/>
              </w:rPr>
              <w:t xml:space="preserve"> y marca.</w:t>
            </w:r>
          </w:p>
        </w:tc>
      </w:tr>
      <w:tr w:rsidR="00E435BD" w14:paraId="64B51BD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41062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2C54357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Unidad de medida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2929156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FB2DDB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91AEDFE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Costo</w:t>
            </w:r>
            <w:r>
              <w:rPr>
                <w:sz w:val="19"/>
                <w:szCs w:val="19"/>
              </w:rPr>
              <w:t xml:space="preserve"> y precio de venta.</w:t>
            </w:r>
          </w:p>
        </w:tc>
      </w:tr>
      <w:tr w:rsidR="00E435BD" w14:paraId="400C64A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6A1A7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D1454F6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Margen</w:t>
            </w:r>
            <w:r>
              <w:rPr>
                <w:sz w:val="19"/>
                <w:szCs w:val="19"/>
              </w:rPr>
              <w:t xml:space="preserve"> (se calcula solo).</w:t>
            </w:r>
          </w:p>
        </w:tc>
      </w:tr>
      <w:tr w:rsidR="00E435BD" w14:paraId="0D340BC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7DCA69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2CAE807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Controlar fecha de vencimiento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3B7BF5D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B43306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C163855" w14:textId="77777777" w:rsidR="00E435BD" w:rsidRDefault="00D4489E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D92EE3B" w14:textId="77777777" w:rsidR="00E435BD" w:rsidRDefault="00E435BD">
      <w:pPr>
        <w:spacing w:after="120"/>
      </w:pPr>
    </w:p>
    <w:p w14:paraId="28CA1EF5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>costo</w:t>
      </w:r>
      <w:r>
        <w:t xml:space="preserve"> se actualiza solo cada vez que se </w:t>
      </w:r>
      <w:r>
        <w:rPr>
          <w:b/>
          <w:bCs/>
        </w:rPr>
        <w:t>recibe una compra</w:t>
      </w:r>
      <w:r>
        <w:t xml:space="preserve"> del producto (toma el último costo, por unidad).</w:t>
      </w:r>
    </w:p>
    <w:p w14:paraId="6D126874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>unidad de medida</w:t>
      </w:r>
      <w:r>
        <w:t xml:space="preserve"> no se puede cambiar si el producto tiene existencia en alguna sucursal. Primero hay que sacarla con un ajuste de salida.</w:t>
      </w:r>
    </w:p>
    <w:p w14:paraId="763E26F8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 xml:space="preserve">Debajo de la ficha se ven las </w:t>
      </w:r>
      <w:r>
        <w:rPr>
          <w:b/>
          <w:bCs/>
        </w:rPr>
        <w:t>Existencias</w:t>
      </w:r>
      <w:r>
        <w:t xml:space="preserve"> del producto en la sucursal de trabajo (por presentación y fecha de vencimiento).</w:t>
      </w:r>
    </w:p>
    <w:p w14:paraId="4969E99C" w14:textId="77777777" w:rsidR="00E435BD" w:rsidRDefault="00E435BD">
      <w:pPr>
        <w:spacing w:after="60"/>
      </w:pPr>
    </w:p>
    <w:p w14:paraId="7F33E6B3" w14:textId="77777777" w:rsidR="00E435BD" w:rsidRDefault="00D4489E">
      <w:pPr>
        <w:pStyle w:val="Ttulo2"/>
        <w:keepNext/>
      </w:pPr>
      <w:bookmarkStart w:id="7" w:name="_Toc242396087"/>
      <w:r>
        <w:t>Presentaciones</w:t>
      </w:r>
      <w:bookmarkEnd w:id="7"/>
    </w:p>
    <w:p w14:paraId="052669DA" w14:textId="77777777" w:rsidR="00E435BD" w:rsidRDefault="00D4489E">
      <w:pPr>
        <w:spacing w:after="140"/>
      </w:pPr>
      <w:r>
        <w:t xml:space="preserve">Una presentación es otra forma de vender o comprar el mismo producto. Se agregan en la ficha del producto, en el bloque </w:t>
      </w:r>
      <w:r>
        <w:rPr>
          <w:b/>
          <w:bCs/>
        </w:rPr>
        <w:t>Presentaciones</w:t>
      </w:r>
      <w:r>
        <w:t xml:space="preserve"> (primero hay que guardar el producto). La primera fila siempre es la unidad de medida del producto, marcada como </w:t>
      </w:r>
      <w:r>
        <w:rPr>
          <w:b/>
          <w:bCs/>
        </w:rPr>
        <w:t>Base</w:t>
      </w:r>
      <w:r>
        <w:t>.</w:t>
      </w:r>
    </w:p>
    <w:p w14:paraId="2DB77762" w14:textId="77777777" w:rsidR="00E435BD" w:rsidRDefault="00D4489E">
      <w:pPr>
        <w:spacing w:after="140"/>
      </w:pPr>
      <w:r>
        <w:t>Hay dos tipos:</w:t>
      </w: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812"/>
        <w:gridCol w:w="4480"/>
      </w:tblGrid>
      <w:tr w:rsidR="00E435BD" w14:paraId="7599E979" w14:textId="77777777">
        <w:trPr>
          <w:cantSplit/>
          <w:tblHeader/>
        </w:trPr>
        <w:tc>
          <w:tcPr>
            <w:tcW w:w="15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BC45D" w14:textId="77777777" w:rsidR="00E435BD" w:rsidRDefault="00D4489E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812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914DB" w14:textId="77777777" w:rsidR="00E435BD" w:rsidRDefault="00D4489E">
            <w:r>
              <w:rPr>
                <w:b/>
                <w:bCs/>
                <w:color w:val="FFFFFF"/>
                <w:sz w:val="19"/>
                <w:szCs w:val="19"/>
              </w:rPr>
              <w:t>Cuándo se usa</w:t>
            </w:r>
          </w:p>
        </w:tc>
        <w:tc>
          <w:tcPr>
            <w:tcW w:w="448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1CCC9" w14:textId="77777777" w:rsidR="00E435BD" w:rsidRDefault="00D4489E">
            <w:r>
              <w:rPr>
                <w:b/>
                <w:bCs/>
                <w:color w:val="FFFFFF"/>
                <w:sz w:val="19"/>
                <w:szCs w:val="19"/>
              </w:rPr>
              <w:t>Cómo se captura</w:t>
            </w:r>
          </w:p>
        </w:tc>
      </w:tr>
      <w:tr w:rsidR="00E435BD" w14:paraId="3B83298D" w14:textId="77777777">
        <w:trPr>
          <w:cantSplit/>
        </w:trPr>
        <w:tc>
          <w:tcPr>
            <w:tcW w:w="15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EB87A" w14:textId="77777777" w:rsidR="00E435BD" w:rsidRDefault="00D4489E">
            <w:r>
              <w:rPr>
                <w:b/>
                <w:bCs/>
                <w:sz w:val="19"/>
                <w:szCs w:val="19"/>
              </w:rPr>
              <w:t>Otra unidad</w:t>
            </w:r>
          </w:p>
        </w:tc>
        <w:tc>
          <w:tcPr>
            <w:tcW w:w="38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7DAFD" w14:textId="77777777" w:rsidR="00E435BD" w:rsidRDefault="00D4489E">
            <w:r>
              <w:rPr>
                <w:sz w:val="19"/>
                <w:szCs w:val="19"/>
              </w:rPr>
              <w:t xml:space="preserve">El producto se cuenta en una unidad y también se vende en otra que tiene equivalencia. Ej.: arroz por </w:t>
            </w:r>
            <w:r>
              <w:rPr>
                <w:b/>
                <w:bCs/>
                <w:sz w:val="19"/>
                <w:szCs w:val="19"/>
              </w:rPr>
              <w:t>Quintal</w:t>
            </w:r>
            <w:r>
              <w:rPr>
                <w:sz w:val="19"/>
                <w:szCs w:val="19"/>
              </w:rPr>
              <w:t xml:space="preserve"> que también se vende por </w:t>
            </w:r>
            <w:r>
              <w:rPr>
                <w:b/>
                <w:bCs/>
                <w:sz w:val="19"/>
                <w:szCs w:val="19"/>
              </w:rPr>
              <w:t>Libra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4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8FE5F" w14:textId="77777777" w:rsidR="00E435BD" w:rsidRDefault="00D4489E">
            <w:r>
              <w:rPr>
                <w:sz w:val="19"/>
                <w:szCs w:val="19"/>
              </w:rPr>
              <w:t>Elija la unidad de la lista. Solo aparecen las que tienen equivalencia activa con la unidad del producto; si no hay, regístrelas en Unidades de medida.</w:t>
            </w:r>
          </w:p>
        </w:tc>
      </w:tr>
      <w:tr w:rsidR="00E435BD" w14:paraId="2B0085FF" w14:textId="77777777">
        <w:trPr>
          <w:cantSplit/>
        </w:trPr>
        <w:tc>
          <w:tcPr>
            <w:tcW w:w="150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DD20D" w14:textId="77777777" w:rsidR="00E435BD" w:rsidRDefault="00D4489E">
            <w:r>
              <w:rPr>
                <w:b/>
                <w:bCs/>
                <w:sz w:val="19"/>
                <w:szCs w:val="19"/>
              </w:rPr>
              <w:t>Empaque</w:t>
            </w:r>
          </w:p>
        </w:tc>
        <w:tc>
          <w:tcPr>
            <w:tcW w:w="381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00FAC" w14:textId="77777777" w:rsidR="00E435BD" w:rsidRDefault="00D4489E">
            <w:r>
              <w:rPr>
                <w:sz w:val="19"/>
                <w:szCs w:val="19"/>
              </w:rPr>
              <w:t xml:space="preserve">Un paquete propio del producto. Ej.: </w:t>
            </w:r>
            <w:r>
              <w:rPr>
                <w:b/>
                <w:bCs/>
                <w:sz w:val="19"/>
                <w:szCs w:val="19"/>
              </w:rPr>
              <w:t>Caja 12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Fardo 24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48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5EFE2" w14:textId="77777777" w:rsidR="00E435BD" w:rsidRDefault="00D4489E">
            <w:r>
              <w:rPr>
                <w:sz w:val="19"/>
                <w:szCs w:val="19"/>
              </w:rPr>
              <w:t xml:space="preserve">Escriba el nombre (ej. </w:t>
            </w:r>
            <w:r>
              <w:rPr>
                <w:i/>
                <w:iCs/>
                <w:sz w:val="19"/>
                <w:szCs w:val="19"/>
              </w:rPr>
              <w:t>Caja 12</w:t>
            </w:r>
            <w:r>
              <w:rPr>
                <w:sz w:val="19"/>
                <w:szCs w:val="19"/>
              </w:rPr>
              <w:t xml:space="preserve">) y cuántas unidades </w:t>
            </w:r>
            <w:r>
              <w:rPr>
                <w:b/>
                <w:bCs/>
                <w:sz w:val="19"/>
                <w:szCs w:val="19"/>
              </w:rPr>
              <w:t>Contiene</w:t>
            </w:r>
            <w:r>
              <w:rPr>
                <w:sz w:val="19"/>
                <w:szCs w:val="19"/>
              </w:rPr>
              <w:t xml:space="preserve"> (más de 1).</w:t>
            </w:r>
          </w:p>
        </w:tc>
      </w:tr>
    </w:tbl>
    <w:p w14:paraId="4E2159C2" w14:textId="77777777" w:rsidR="00E435BD" w:rsidRDefault="00E435BD">
      <w:pPr>
        <w:spacing w:after="120"/>
      </w:pPr>
    </w:p>
    <w:p w14:paraId="707D444F" w14:textId="77777777" w:rsidR="00E435BD" w:rsidRDefault="00D4489E">
      <w:pPr>
        <w:spacing w:after="140"/>
      </w:pPr>
      <w:r>
        <w:t xml:space="preserve">Pulse </w:t>
      </w:r>
      <w:r>
        <w:rPr>
          <w:b/>
          <w:bCs/>
        </w:rPr>
        <w:t>Agregar</w:t>
      </w:r>
      <w:r>
        <w:t xml:space="preserve">. La columna </w:t>
      </w:r>
      <w:r>
        <w:rPr>
          <w:b/>
          <w:bCs/>
        </w:rPr>
        <w:t>Equivalencia</w:t>
      </w:r>
      <w:r>
        <w:t xml:space="preserve"> muestra la igualdad (ej. </w:t>
      </w:r>
      <w:r>
        <w:rPr>
          <w:i/>
          <w:iCs/>
        </w:rPr>
        <w:t>1 Caja 12 = 12 UN</w:t>
      </w:r>
      <w:r>
        <w:t>).</w:t>
      </w:r>
    </w:p>
    <w:p w14:paraId="10B28CEE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C11CEAB" wp14:editId="62324817">
            <wp:extent cx="4200525" cy="4143375"/>
            <wp:effectExtent l="0" t="0" r="0" b="0"/>
            <wp:docPr id="27" name="07-presentacion-empaque.png" descr="Agregar una presentación tipo Empaque" title="Agregar una presentación tipo Empa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2E40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7. </w:t>
      </w:r>
      <w:r>
        <w:rPr>
          <w:i/>
          <w:iCs/>
          <w:color w:val="6B7280"/>
          <w:sz w:val="18"/>
          <w:szCs w:val="18"/>
        </w:rPr>
        <w:t>Agregar una presentación tipo Empaque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49E9FDA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5C120A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C2CB35F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 xml:space="preserve">Tipo: </w:t>
            </w:r>
            <w:r>
              <w:rPr>
                <w:b/>
                <w:bCs/>
                <w:sz w:val="19"/>
                <w:szCs w:val="19"/>
              </w:rPr>
              <w:t>Empaque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24C3989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B4EE13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81E12CA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 xml:space="preserve">Nombre del empaque (ej. </w:t>
            </w:r>
            <w:r>
              <w:rPr>
                <w:i/>
                <w:iCs/>
                <w:sz w:val="19"/>
                <w:szCs w:val="19"/>
              </w:rPr>
              <w:t>Caja 12</w:t>
            </w:r>
            <w:r>
              <w:rPr>
                <w:sz w:val="19"/>
                <w:szCs w:val="19"/>
              </w:rPr>
              <w:t>).</w:t>
            </w:r>
          </w:p>
        </w:tc>
      </w:tr>
      <w:tr w:rsidR="00E435BD" w14:paraId="340184C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C19E16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4DAABE6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 xml:space="preserve">Unidades que </w:t>
            </w:r>
            <w:r>
              <w:rPr>
                <w:b/>
                <w:bCs/>
                <w:sz w:val="19"/>
                <w:szCs w:val="19"/>
              </w:rPr>
              <w:t>Contiene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5A578CB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4F8130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A1BDF70" w14:textId="77777777" w:rsidR="00E435BD" w:rsidRDefault="00D4489E">
            <w:r>
              <w:rPr>
                <w:b/>
                <w:bCs/>
                <w:sz w:val="19"/>
                <w:szCs w:val="19"/>
              </w:rPr>
              <w:t>Agregar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BBE8885" w14:textId="77777777" w:rsidR="00E435BD" w:rsidRDefault="00E435BD">
      <w:pPr>
        <w:spacing w:after="120"/>
      </w:pPr>
    </w:p>
    <w:p w14:paraId="07884510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E048F9E" wp14:editId="50068481">
            <wp:extent cx="4200525" cy="3781425"/>
            <wp:effectExtent l="0" t="0" r="0" b="0"/>
            <wp:docPr id="28" name="09-presentacion-unidad.png" descr="Agregar una presentación tipo Otra unidad" title="Agregar una presentación tipo Otra u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3C46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8. </w:t>
      </w:r>
      <w:r>
        <w:rPr>
          <w:i/>
          <w:iCs/>
          <w:color w:val="6B7280"/>
          <w:sz w:val="18"/>
          <w:szCs w:val="18"/>
        </w:rPr>
        <w:t>Agregar una presentación tipo Otra unidad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2AC70FB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EB0B85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725A8BC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 xml:space="preserve">Tipo: </w:t>
            </w:r>
            <w:r>
              <w:rPr>
                <w:b/>
                <w:bCs/>
                <w:sz w:val="19"/>
                <w:szCs w:val="19"/>
              </w:rPr>
              <w:t>Otra unidad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3F376E8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B283AC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8722D0F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 xml:space="preserve">Unidad con equivalencia (ej. </w:t>
            </w:r>
            <w:r>
              <w:rPr>
                <w:i/>
                <w:iCs/>
                <w:sz w:val="19"/>
                <w:szCs w:val="19"/>
              </w:rPr>
              <w:t>Libra, 1 Quintal = 100 Libra</w:t>
            </w:r>
            <w:r>
              <w:rPr>
                <w:sz w:val="19"/>
                <w:szCs w:val="19"/>
              </w:rPr>
              <w:t>).</w:t>
            </w:r>
          </w:p>
        </w:tc>
      </w:tr>
      <w:tr w:rsidR="00E435BD" w14:paraId="69A29CE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989905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5333C72" w14:textId="77777777" w:rsidR="00E435BD" w:rsidRDefault="00D4489E">
            <w:r>
              <w:rPr>
                <w:b/>
                <w:bCs/>
                <w:sz w:val="19"/>
                <w:szCs w:val="19"/>
              </w:rPr>
              <w:t>Agregar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E6A52AA" w14:textId="77777777" w:rsidR="00E435BD" w:rsidRDefault="00E435BD">
      <w:pPr>
        <w:spacing w:after="120"/>
      </w:pPr>
    </w:p>
    <w:p w14:paraId="6FF20A30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516161E" wp14:editId="5B5B3ACA">
            <wp:extent cx="3143250" cy="3248025"/>
            <wp:effectExtent l="0" t="0" r="0" b="0"/>
            <wp:docPr id="29" name="08-presentaciones-lista.png" descr="Presentaciones del producto" title="Presentaciones del produ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C9C0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9. </w:t>
      </w:r>
      <w:r>
        <w:rPr>
          <w:i/>
          <w:iCs/>
          <w:color w:val="6B7280"/>
          <w:sz w:val="18"/>
          <w:szCs w:val="18"/>
        </w:rPr>
        <w:t>Presentaciones del producto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00138D1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B19D65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7F012F1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 xml:space="preserve">La unidad de medida es la </w:t>
            </w:r>
            <w:r>
              <w:rPr>
                <w:b/>
                <w:bCs/>
                <w:sz w:val="19"/>
                <w:szCs w:val="19"/>
              </w:rPr>
              <w:t>Base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6B91CFD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1816D4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C307F55" w14:textId="77777777" w:rsidR="00E435BD" w:rsidRDefault="00D4489E">
            <w:r>
              <w:rPr>
                <w:sz w:val="19"/>
                <w:szCs w:val="19"/>
              </w:rPr>
              <w:t>Presentación creada con su equivalencia; lápiz para editar e interruptor para activar o desactivar.</w:t>
            </w:r>
          </w:p>
        </w:tc>
      </w:tr>
    </w:tbl>
    <w:p w14:paraId="53DF4B63" w14:textId="77777777" w:rsidR="00E435BD" w:rsidRDefault="00E435BD">
      <w:pPr>
        <w:spacing w:after="120"/>
      </w:pPr>
    </w:p>
    <w:p w14:paraId="385BFE8A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Precio y costo</w:t>
      </w:r>
      <w:r>
        <w:t xml:space="preserve"> de una presentación = los del producto × lo que contiene. Una caja de 12 cuesta 12 veces el precio unitario (para darle otro precio use una lista de precios).</w:t>
      </w:r>
    </w:p>
    <w:p w14:paraId="3C40CB5A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Cada presentación tiene su propia existencia</w:t>
      </w:r>
      <w:r>
        <w:t xml:space="preserve">. Si compra 5 cajas, tiene 5 cajas; para vender unidades sueltas hay que </w:t>
      </w:r>
      <w:r>
        <w:rPr>
          <w:b/>
          <w:bCs/>
        </w:rPr>
        <w:t>abrir</w:t>
      </w:r>
      <w:r>
        <w:t xml:space="preserve"> una caja con una conversión (también desde el punto de venta con el botón </w:t>
      </w:r>
      <w:r>
        <w:rPr>
          <w:b/>
          <w:bCs/>
        </w:rPr>
        <w:t>Abrir</w:t>
      </w:r>
      <w:r>
        <w:t>).</w:t>
      </w:r>
    </w:p>
    <w:p w14:paraId="1CC5FFA8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 xml:space="preserve">Una presentación de tipo </w:t>
      </w:r>
      <w:r>
        <w:rPr>
          <w:b/>
          <w:bCs/>
        </w:rPr>
        <w:t>Otra unidad</w:t>
      </w:r>
      <w:r>
        <w:t xml:space="preserve"> no se edita; solo se activa o desactiva. Un </w:t>
      </w:r>
      <w:r>
        <w:rPr>
          <w:b/>
          <w:bCs/>
        </w:rPr>
        <w:t>Empaque</w:t>
      </w:r>
      <w:r>
        <w:t xml:space="preserve"> se edita con el lápiz, pero si ya tiene movimientos (compras, ventas…) no se puede cambiar lo que contiene: desactívelo y cree otro.</w:t>
      </w:r>
    </w:p>
    <w:p w14:paraId="72EDA034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>Una unidad más pequeña que la del producto solo se ofrece si cabe un número exacto de veces (ej. 100 libras en un quintal).</w:t>
      </w:r>
    </w:p>
    <w:p w14:paraId="2127D25E" w14:textId="77777777" w:rsidR="00E435BD" w:rsidRDefault="00E435BD">
      <w:pPr>
        <w:spacing w:after="60"/>
      </w:pPr>
    </w:p>
    <w:p w14:paraId="0FBE3425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5EB3292" wp14:editId="3AFFE70D">
            <wp:extent cx="6219825" cy="4886325"/>
            <wp:effectExtent l="0" t="0" r="0" b="0"/>
            <wp:docPr id="30" name="10-producto-ficha.png" descr="Ficha de un producto existente (Nitrabor)" title="Ficha de un producto existente (Nitrab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3AAC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10. </w:t>
      </w:r>
      <w:r>
        <w:rPr>
          <w:i/>
          <w:iCs/>
          <w:color w:val="6B7280"/>
          <w:sz w:val="18"/>
          <w:szCs w:val="18"/>
        </w:rPr>
        <w:t>Ficha de un producto existente (Nitrabor)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7514D27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4E9A0C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87895B9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Datos del producto.</w:t>
            </w:r>
          </w:p>
        </w:tc>
      </w:tr>
      <w:tr w:rsidR="00E435BD" w14:paraId="7D29522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DB0D87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0A2B5E9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Presentaciones</w:t>
            </w:r>
            <w:r>
              <w:rPr>
                <w:sz w:val="19"/>
                <w:szCs w:val="19"/>
              </w:rPr>
              <w:t xml:space="preserve"> (aquí, Libra).</w:t>
            </w:r>
          </w:p>
        </w:tc>
      </w:tr>
      <w:tr w:rsidR="00E435BD" w14:paraId="3C04A81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41B04F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4159BBE" w14:textId="77777777" w:rsidR="00E435BD" w:rsidRDefault="00D4489E">
            <w:r>
              <w:rPr>
                <w:b/>
                <w:bCs/>
                <w:sz w:val="19"/>
                <w:szCs w:val="19"/>
              </w:rPr>
              <w:t>Existencias</w:t>
            </w:r>
            <w:r>
              <w:rPr>
                <w:sz w:val="19"/>
                <w:szCs w:val="19"/>
              </w:rPr>
              <w:t xml:space="preserve"> en la sucursal de trabajo.</w:t>
            </w:r>
          </w:p>
        </w:tc>
      </w:tr>
    </w:tbl>
    <w:p w14:paraId="19B1023A" w14:textId="77777777" w:rsidR="00E435BD" w:rsidRDefault="00E435BD">
      <w:pPr>
        <w:spacing w:after="120"/>
      </w:pPr>
    </w:p>
    <w:p w14:paraId="36AF2152" w14:textId="77777777" w:rsidR="00E435BD" w:rsidRDefault="00D4489E">
      <w:pPr>
        <w:pStyle w:val="Ttulo1"/>
        <w:keepNext/>
      </w:pPr>
      <w:bookmarkStart w:id="8" w:name="_Toc242396088"/>
      <w:r>
        <w:t>Clientes</w:t>
      </w:r>
      <w:bookmarkEnd w:id="8"/>
    </w:p>
    <w:p w14:paraId="779E0DBE" w14:textId="77777777" w:rsidR="00E435BD" w:rsidRDefault="00D4489E">
      <w:pPr>
        <w:spacing w:after="140"/>
      </w:pPr>
      <w:r>
        <w:rPr>
          <w:b/>
          <w:bCs/>
        </w:rPr>
        <w:t>Catálogos › Clientes</w:t>
      </w:r>
      <w:r>
        <w:t>. El formulario se abre en una ventana con varias secciones:</w:t>
      </w: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064"/>
      </w:tblGrid>
      <w:tr w:rsidR="00E435BD" w14:paraId="675B7363" w14:textId="77777777">
        <w:trPr>
          <w:cantSplit/>
          <w:tblHeader/>
        </w:trPr>
        <w:tc>
          <w:tcPr>
            <w:tcW w:w="172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232C1" w14:textId="77777777" w:rsidR="00E435BD" w:rsidRDefault="00D4489E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8064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1CBFC" w14:textId="77777777" w:rsidR="00E435BD" w:rsidRDefault="00D4489E"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</w:tr>
      <w:tr w:rsidR="00E435BD" w14:paraId="55CD6390" w14:textId="77777777">
        <w:trPr>
          <w:cantSplit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68C16" w14:textId="77777777" w:rsidR="00E435BD" w:rsidRDefault="00D4489E">
            <w:r>
              <w:rPr>
                <w:b/>
                <w:bCs/>
                <w:sz w:val="19"/>
                <w:szCs w:val="19"/>
              </w:rPr>
              <w:t>Datos generales</w:t>
            </w:r>
          </w:p>
        </w:tc>
        <w:tc>
          <w:tcPr>
            <w:tcW w:w="80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8E9C8" w14:textId="77777777" w:rsidR="00E435BD" w:rsidRDefault="00D4489E">
            <w:r>
              <w:rPr>
                <w:b/>
                <w:bCs/>
                <w:sz w:val="19"/>
                <w:szCs w:val="19"/>
              </w:rPr>
              <w:t>Código</w:t>
            </w:r>
            <w:r>
              <w:rPr>
                <w:sz w:val="19"/>
                <w:szCs w:val="19"/>
              </w:rPr>
              <w:t xml:space="preserve"> (ej. </w:t>
            </w:r>
            <w:r>
              <w:rPr>
                <w:i/>
                <w:iCs/>
                <w:sz w:val="19"/>
                <w:szCs w:val="19"/>
              </w:rPr>
              <w:t>CLI001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b/>
                <w:bCs/>
                <w:sz w:val="19"/>
                <w:szCs w:val="19"/>
              </w:rPr>
              <w:t>Nombre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Razón social</w:t>
            </w:r>
            <w:r>
              <w:rPr>
                <w:sz w:val="19"/>
                <w:szCs w:val="19"/>
              </w:rPr>
              <w:t xml:space="preserve"> (nombre para facturación), </w:t>
            </w:r>
            <w:r>
              <w:rPr>
                <w:b/>
                <w:bCs/>
                <w:sz w:val="19"/>
                <w:szCs w:val="19"/>
              </w:rPr>
              <w:t>NIT / Identificación</w:t>
            </w:r>
            <w:r>
              <w:rPr>
                <w:sz w:val="19"/>
                <w:szCs w:val="19"/>
              </w:rPr>
              <w:t xml:space="preserve"> (ej. </w:t>
            </w:r>
            <w:r>
              <w:rPr>
                <w:i/>
                <w:iCs/>
                <w:sz w:val="19"/>
                <w:szCs w:val="19"/>
              </w:rPr>
              <w:t>1234567-8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i/>
                <w:iCs/>
                <w:sz w:val="19"/>
                <w:szCs w:val="19"/>
              </w:rPr>
              <w:t>CF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b/>
                <w:bCs/>
                <w:sz w:val="19"/>
                <w:szCs w:val="19"/>
              </w:rPr>
              <w:t>Activo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0CED7326" w14:textId="77777777">
        <w:trPr>
          <w:cantSplit/>
        </w:trPr>
        <w:tc>
          <w:tcPr>
            <w:tcW w:w="17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17736" w14:textId="77777777" w:rsidR="00E435BD" w:rsidRDefault="00D4489E">
            <w:r>
              <w:rPr>
                <w:b/>
                <w:bCs/>
                <w:sz w:val="19"/>
                <w:szCs w:val="19"/>
              </w:rPr>
              <w:t>Contacto</w:t>
            </w:r>
          </w:p>
        </w:tc>
        <w:tc>
          <w:tcPr>
            <w:tcW w:w="806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71BAB" w14:textId="77777777" w:rsidR="00E435BD" w:rsidRDefault="00D4489E">
            <w:r>
              <w:rPr>
                <w:b/>
                <w:bCs/>
                <w:sz w:val="19"/>
                <w:szCs w:val="19"/>
              </w:rPr>
              <w:t>Teléfono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Correo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3FF30E58" w14:textId="77777777">
        <w:trPr>
          <w:cantSplit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72E62" w14:textId="77777777" w:rsidR="00E435BD" w:rsidRDefault="00D4489E">
            <w:r>
              <w:rPr>
                <w:b/>
                <w:bCs/>
                <w:sz w:val="19"/>
                <w:szCs w:val="19"/>
              </w:rPr>
              <w:t>Ubicación</w:t>
            </w:r>
          </w:p>
        </w:tc>
        <w:tc>
          <w:tcPr>
            <w:tcW w:w="80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B1434" w14:textId="77777777" w:rsidR="00E435BD" w:rsidRDefault="00D4489E">
            <w:r>
              <w:rPr>
                <w:b/>
                <w:bCs/>
                <w:sz w:val="19"/>
                <w:szCs w:val="19"/>
              </w:rPr>
              <w:t>Departamento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Municipio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Dirección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57CA8EEE" w14:textId="77777777">
        <w:trPr>
          <w:cantSplit/>
        </w:trPr>
        <w:tc>
          <w:tcPr>
            <w:tcW w:w="17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A1EC2" w14:textId="77777777" w:rsidR="00E435BD" w:rsidRDefault="00D4489E">
            <w:r>
              <w:rPr>
                <w:b/>
                <w:bCs/>
                <w:sz w:val="19"/>
                <w:szCs w:val="19"/>
              </w:rPr>
              <w:t>Crédito</w:t>
            </w:r>
          </w:p>
        </w:tc>
        <w:tc>
          <w:tcPr>
            <w:tcW w:w="806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ADBAE" w14:textId="77777777" w:rsidR="00E435BD" w:rsidRDefault="00D4489E">
            <w:r>
              <w:rPr>
                <w:b/>
                <w:bCs/>
                <w:sz w:val="19"/>
                <w:szCs w:val="19"/>
              </w:rPr>
              <w:t>Otorgar crédito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Límite de crédito</w:t>
            </w:r>
            <w:r>
              <w:rPr>
                <w:sz w:val="19"/>
                <w:szCs w:val="19"/>
              </w:rPr>
              <w:t xml:space="preserve"> (0 = sin límite) y </w:t>
            </w:r>
            <w:r>
              <w:rPr>
                <w:b/>
                <w:bCs/>
                <w:sz w:val="19"/>
                <w:szCs w:val="19"/>
              </w:rPr>
              <w:t>Días de crédito</w:t>
            </w:r>
            <w:r>
              <w:rPr>
                <w:sz w:val="19"/>
                <w:szCs w:val="19"/>
              </w:rPr>
              <w:t xml:space="preserve"> (plazo para pagar).</w:t>
            </w:r>
          </w:p>
        </w:tc>
      </w:tr>
      <w:tr w:rsidR="00E435BD" w14:paraId="57E1C2F3" w14:textId="77777777">
        <w:trPr>
          <w:cantSplit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A2FCF" w14:textId="77777777" w:rsidR="00E435BD" w:rsidRDefault="00D4489E">
            <w:r>
              <w:rPr>
                <w:b/>
                <w:bCs/>
                <w:sz w:val="19"/>
                <w:szCs w:val="19"/>
              </w:rPr>
              <w:t>Precios</w:t>
            </w:r>
          </w:p>
        </w:tc>
        <w:tc>
          <w:tcPr>
            <w:tcW w:w="80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8C888" w14:textId="77777777" w:rsidR="00E435BD" w:rsidRDefault="00D4489E">
            <w:r>
              <w:rPr>
                <w:b/>
                <w:bCs/>
                <w:sz w:val="19"/>
                <w:szCs w:val="19"/>
              </w:rPr>
              <w:t>Lista de precios</w:t>
            </w:r>
            <w:r>
              <w:rPr>
                <w:sz w:val="19"/>
                <w:szCs w:val="19"/>
              </w:rPr>
              <w:t xml:space="preserve"> del cliente o </w:t>
            </w:r>
            <w:r>
              <w:rPr>
                <w:b/>
                <w:bCs/>
                <w:sz w:val="19"/>
                <w:szCs w:val="19"/>
              </w:rPr>
              <w:t>Precio general</w:t>
            </w:r>
            <w:r>
              <w:rPr>
                <w:sz w:val="19"/>
                <w:szCs w:val="19"/>
              </w:rPr>
              <w:t>. Lo que no está en la lista se le cobra al precio general.</w:t>
            </w:r>
          </w:p>
        </w:tc>
      </w:tr>
    </w:tbl>
    <w:p w14:paraId="0B00D14D" w14:textId="77777777" w:rsidR="00E435BD" w:rsidRDefault="00E435BD">
      <w:pPr>
        <w:spacing w:after="120"/>
      </w:pPr>
    </w:p>
    <w:p w14:paraId="396A3577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64FB9AA" wp14:editId="3B925D5D">
            <wp:extent cx="6219825" cy="6877050"/>
            <wp:effectExtent l="0" t="0" r="0" b="0"/>
            <wp:docPr id="31" name="14-cliente-nuevo.png" descr="Nuevo cliente con crédito y lista de precios" title="Nuevo cliente con crédito y lista de pre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DC70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11. </w:t>
      </w:r>
      <w:r>
        <w:rPr>
          <w:i/>
          <w:iCs/>
          <w:color w:val="6B7280"/>
          <w:sz w:val="18"/>
          <w:szCs w:val="18"/>
        </w:rPr>
        <w:t>Nuevo cliente con crédito y lista de precios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5550E6D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C29619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C04F5A8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Nombre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113F718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B420B8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857F42E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NIT / Identificación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1B3DF8E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F37307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B90C0B7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Otorgar crédito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128D56E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2C09C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A2402D4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Límite de crédito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4B1BEA9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4BDE98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0A73EAB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Días de crédito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017E219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0416E7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CEF402E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Lista de precios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2C81709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C7C72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B9EF748" w14:textId="77777777" w:rsidR="00E435BD" w:rsidRDefault="00D4489E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CC9AFEA" w14:textId="77777777" w:rsidR="00E435BD" w:rsidRDefault="00E435BD">
      <w:pPr>
        <w:spacing w:after="120"/>
      </w:pPr>
    </w:p>
    <w:p w14:paraId="606E9A65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 xml:space="preserve">El cliente </w:t>
      </w:r>
      <w:r>
        <w:rPr>
          <w:b/>
          <w:bCs/>
        </w:rPr>
        <w:t>Consumidor final (CF)</w:t>
      </w:r>
      <w:r>
        <w:t xml:space="preserve"> lo crea la instalación. Es el que se usa cuando una venta no lleva cliente. </w:t>
      </w:r>
      <w:r>
        <w:rPr>
          <w:b/>
          <w:bCs/>
        </w:rPr>
        <w:t>Nunca compra al crédito.</w:t>
      </w:r>
    </w:p>
    <w:p w14:paraId="0E25EE3C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 xml:space="preserve">Un cliente solo puede comprar al crédito si tiene </w:t>
      </w:r>
      <w:r>
        <w:rPr>
          <w:b/>
          <w:bCs/>
        </w:rPr>
        <w:t>Otorgar crédito</w:t>
      </w:r>
      <w:r>
        <w:t xml:space="preserve"> marcado. Si tiene límite, el sistema no deja vender al crédito más de lo que le queda disponible (límite − saldo pendiente).</w:t>
      </w:r>
    </w:p>
    <w:p w14:paraId="60312998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>También se puede crear un cliente desde el punto de venta y desde la cotización (</w:t>
      </w:r>
      <w:r>
        <w:rPr>
          <w:b/>
          <w:bCs/>
        </w:rPr>
        <w:t>Nuevo cliente</w:t>
      </w:r>
      <w:r>
        <w:t>); ahí no se asigna la lista de precios.</w:t>
      </w:r>
    </w:p>
    <w:p w14:paraId="59159617" w14:textId="77777777" w:rsidR="00E435BD" w:rsidRDefault="00E435BD">
      <w:pPr>
        <w:spacing w:after="60"/>
      </w:pPr>
    </w:p>
    <w:p w14:paraId="2C2BE372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91491DF" wp14:editId="252D1718">
            <wp:extent cx="6219825" cy="3886200"/>
            <wp:effectExtent l="0" t="0" r="0" b="0"/>
            <wp:docPr id="32" name="15-cliente-lista.png" descr="Lista de clientes" title="Lista de cl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6641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12. </w:t>
      </w:r>
      <w:r>
        <w:rPr>
          <w:i/>
          <w:iCs/>
          <w:color w:val="6B7280"/>
          <w:sz w:val="18"/>
          <w:szCs w:val="18"/>
        </w:rPr>
        <w:t>Lista de clientes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176A02DF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7C9D49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FAAD2E9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Buscador.</w:t>
            </w:r>
          </w:p>
        </w:tc>
      </w:tr>
      <w:tr w:rsidR="00E435BD" w14:paraId="678FD497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FCF0C3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AAD5B2D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Nuevo cliente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6015444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DB9FD1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B8ECB2C" w14:textId="77777777" w:rsidR="00E435BD" w:rsidRDefault="00D4489E">
            <w:r>
              <w:rPr>
                <w:sz w:val="19"/>
                <w:szCs w:val="19"/>
              </w:rPr>
              <w:t>Cliente con crédito y lista Mayorista.</w:t>
            </w:r>
          </w:p>
        </w:tc>
      </w:tr>
    </w:tbl>
    <w:p w14:paraId="2AEA3EC7" w14:textId="77777777" w:rsidR="00E435BD" w:rsidRDefault="00E435BD">
      <w:pPr>
        <w:spacing w:after="120"/>
      </w:pPr>
    </w:p>
    <w:p w14:paraId="777714FB" w14:textId="77777777" w:rsidR="00E435BD" w:rsidRDefault="00D4489E">
      <w:pPr>
        <w:pStyle w:val="Ttulo1"/>
        <w:keepNext/>
      </w:pPr>
      <w:bookmarkStart w:id="9" w:name="_Toc242396089"/>
      <w:r>
        <w:t>Listas de precios</w:t>
      </w:r>
      <w:bookmarkEnd w:id="9"/>
    </w:p>
    <w:p w14:paraId="2E6CE655" w14:textId="77777777" w:rsidR="00E435BD" w:rsidRDefault="00D4489E">
      <w:pPr>
        <w:spacing w:after="140"/>
      </w:pPr>
      <w:r>
        <w:rPr>
          <w:b/>
          <w:bCs/>
        </w:rPr>
        <w:t>Catálogos › Listas de precios</w:t>
      </w:r>
      <w:r>
        <w:t xml:space="preserve">. Precios especiales para grupos de clientes (ej. </w:t>
      </w:r>
      <w:r>
        <w:rPr>
          <w:i/>
          <w:iCs/>
        </w:rPr>
        <w:t>Mayorista</w:t>
      </w:r>
      <w:r>
        <w:t>). Cada lista tiene un precio fijo por producto o por presentación.</w:t>
      </w:r>
    </w:p>
    <w:p w14:paraId="22CD1C2E" w14:textId="77777777" w:rsidR="00E435BD" w:rsidRDefault="00D4489E">
      <w:pPr>
        <w:pStyle w:val="Ttulo2"/>
        <w:keepNext/>
      </w:pPr>
      <w:bookmarkStart w:id="10" w:name="_Toc242396090"/>
      <w:r>
        <w:t>Crear la lista</w:t>
      </w:r>
      <w:bookmarkEnd w:id="10"/>
    </w:p>
    <w:p w14:paraId="31BEC743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Escriba el </w:t>
      </w:r>
      <w:r>
        <w:rPr>
          <w:b/>
          <w:bCs/>
        </w:rPr>
        <w:t>Nombre</w:t>
      </w:r>
      <w:r>
        <w:t xml:space="preserve"> (ej. </w:t>
      </w:r>
      <w:r>
        <w:rPr>
          <w:i/>
          <w:iCs/>
        </w:rPr>
        <w:t>Mayorista</w:t>
      </w:r>
      <w:r>
        <w:t xml:space="preserve">) y la </w:t>
      </w:r>
      <w:r>
        <w:rPr>
          <w:b/>
          <w:bCs/>
        </w:rPr>
        <w:t>Descripción</w:t>
      </w:r>
      <w:r>
        <w:t>.</w:t>
      </w:r>
    </w:p>
    <w:p w14:paraId="7EEF11CE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Pulse </w:t>
      </w:r>
      <w:r>
        <w:rPr>
          <w:b/>
          <w:bCs/>
        </w:rPr>
        <w:t>Guardar</w:t>
      </w:r>
      <w:r>
        <w:t>.</w:t>
      </w:r>
    </w:p>
    <w:p w14:paraId="348AFC14" w14:textId="77777777" w:rsidR="00E435BD" w:rsidRDefault="00E435BD">
      <w:pPr>
        <w:spacing w:after="60"/>
      </w:pPr>
    </w:p>
    <w:p w14:paraId="52F56900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DDBA997" wp14:editId="7F05F6B2">
            <wp:extent cx="6219825" cy="3886200"/>
            <wp:effectExtent l="0" t="0" r="0" b="0"/>
            <wp:docPr id="33" name="11-lista-nueva.png" descr="Nueva lista de precios" title="Nueva lista de pre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07C2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13. </w:t>
      </w:r>
      <w:r>
        <w:rPr>
          <w:i/>
          <w:iCs/>
          <w:color w:val="6B7280"/>
          <w:sz w:val="18"/>
          <w:szCs w:val="18"/>
        </w:rPr>
        <w:t>Nueva lista de precios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27E575E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986064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0B697AB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Nombre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46960AA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EA05C0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4EB6BDF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Descripción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73A2FAB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245F53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F69A9C6" w14:textId="77777777" w:rsidR="00E435BD" w:rsidRDefault="00D4489E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E799DB1" w14:textId="77777777" w:rsidR="00E435BD" w:rsidRDefault="00E435BD">
      <w:pPr>
        <w:spacing w:after="120"/>
      </w:pPr>
    </w:p>
    <w:p w14:paraId="2AA36D56" w14:textId="77777777" w:rsidR="00E435BD" w:rsidRDefault="00D4489E">
      <w:pPr>
        <w:spacing w:after="140"/>
      </w:pPr>
      <w:r>
        <w:t xml:space="preserve">La tabla muestra cuántos </w:t>
      </w:r>
      <w:r>
        <w:rPr>
          <w:b/>
          <w:bCs/>
        </w:rPr>
        <w:t>Precios</w:t>
      </w:r>
      <w:r>
        <w:t xml:space="preserve"> tiene cada lista y cuántos </w:t>
      </w:r>
      <w:r>
        <w:rPr>
          <w:b/>
          <w:bCs/>
        </w:rPr>
        <w:t>Clientes</w:t>
      </w:r>
      <w:r>
        <w:t xml:space="preserve"> la usan. Con la lista inactiva, sus clientes compran al precio general.</w:t>
      </w:r>
    </w:p>
    <w:p w14:paraId="5AA65482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2D5F9A3" wp14:editId="05D69625">
            <wp:extent cx="6219825" cy="3886200"/>
            <wp:effectExtent l="0" t="0" r="0" b="0"/>
            <wp:docPr id="34" name="13-lista-tabla.png" descr="Listas de precios" title="Listas de pre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D804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14. </w:t>
      </w:r>
      <w:r>
        <w:rPr>
          <w:i/>
          <w:iCs/>
          <w:color w:val="6B7280"/>
          <w:sz w:val="18"/>
          <w:szCs w:val="18"/>
        </w:rPr>
        <w:t>Listas de precios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48B15E18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DFF4A8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8B9BDC1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Lista con su número de precios y de clientes.</w:t>
            </w:r>
          </w:p>
        </w:tc>
      </w:tr>
      <w:tr w:rsidR="00E435BD" w14:paraId="5D5C88B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739569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837BD0E" w14:textId="77777777" w:rsidR="00E435BD" w:rsidRDefault="00D4489E">
            <w:r>
              <w:rPr>
                <w:sz w:val="19"/>
                <w:szCs w:val="19"/>
              </w:rPr>
              <w:t xml:space="preserve">Botón </w:t>
            </w:r>
            <w:r>
              <w:rPr>
                <w:b/>
                <w:bCs/>
                <w:sz w:val="19"/>
                <w:szCs w:val="19"/>
              </w:rPr>
              <w:t>Precios</w:t>
            </w:r>
            <w:r>
              <w:rPr>
                <w:sz w:val="19"/>
                <w:szCs w:val="19"/>
              </w:rPr>
              <w:t xml:space="preserve"> (etiquetas).</w:t>
            </w:r>
          </w:p>
        </w:tc>
      </w:tr>
    </w:tbl>
    <w:p w14:paraId="41F6C5E1" w14:textId="77777777" w:rsidR="00E435BD" w:rsidRDefault="00E435BD">
      <w:pPr>
        <w:spacing w:after="120"/>
      </w:pPr>
    </w:p>
    <w:p w14:paraId="33120EF2" w14:textId="77777777" w:rsidR="00E435BD" w:rsidRDefault="00D4489E">
      <w:pPr>
        <w:pStyle w:val="Ttulo2"/>
        <w:keepNext/>
      </w:pPr>
      <w:bookmarkStart w:id="11" w:name="_Toc242396091"/>
      <w:r>
        <w:t>Cargar los precios</w:t>
      </w:r>
      <w:bookmarkEnd w:id="11"/>
    </w:p>
    <w:p w14:paraId="56D43B52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En la fila de la lista, pulse </w:t>
      </w:r>
      <w:r>
        <w:rPr>
          <w:b/>
          <w:bCs/>
        </w:rPr>
        <w:t>Precios</w:t>
      </w:r>
      <w:r>
        <w:t xml:space="preserve"> (ícono de etiquetas).</w:t>
      </w:r>
    </w:p>
    <w:p w14:paraId="26F497BA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 xml:space="preserve">Aparece una fila por producto en su unidad y otra por cada presentación, con </w:t>
      </w:r>
      <w:r>
        <w:rPr>
          <w:b/>
          <w:bCs/>
        </w:rPr>
        <w:t>Costo</w:t>
      </w:r>
      <w:r>
        <w:t xml:space="preserve">, </w:t>
      </w:r>
      <w:r>
        <w:rPr>
          <w:b/>
          <w:bCs/>
        </w:rPr>
        <w:t>Precio general</w:t>
      </w:r>
      <w:r>
        <w:t xml:space="preserve">, </w:t>
      </w:r>
      <w:r>
        <w:rPr>
          <w:b/>
          <w:bCs/>
        </w:rPr>
        <w:t>Precio de lista</w:t>
      </w:r>
      <w:r>
        <w:t xml:space="preserve"> y </w:t>
      </w:r>
      <w:r>
        <w:rPr>
          <w:b/>
          <w:bCs/>
        </w:rPr>
        <w:t>Margen</w:t>
      </w:r>
      <w:r>
        <w:t>.</w:t>
      </w:r>
    </w:p>
    <w:p w14:paraId="106D735F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  <w:t xml:space="preserve">Escriba el </w:t>
      </w:r>
      <w:r>
        <w:rPr>
          <w:b/>
          <w:bCs/>
        </w:rPr>
        <w:t>Precio de lista</w:t>
      </w:r>
      <w:r>
        <w:t xml:space="preserve"> de los artículos que quiera incluir. </w:t>
      </w:r>
      <w:r>
        <w:rPr>
          <w:b/>
          <w:bCs/>
        </w:rPr>
        <w:t>Vacío = no está en la lista</w:t>
      </w:r>
      <w:r>
        <w:t xml:space="preserve"> (el cliente paga el precio general).</w:t>
      </w:r>
    </w:p>
    <w:p w14:paraId="51EFAAD9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>Atajos:</w:t>
      </w:r>
    </w:p>
    <w:p w14:paraId="727A2E88" w14:textId="77777777" w:rsidR="00E435BD" w:rsidRDefault="00D4489E">
      <w:pPr>
        <w:pStyle w:val="Prrafodelista"/>
        <w:numPr>
          <w:ilvl w:val="1"/>
          <w:numId w:val="2"/>
        </w:numPr>
        <w:spacing w:after="60"/>
      </w:pPr>
      <w:r>
        <w:t xml:space="preserve">Filtre por texto, categoría o marque </w:t>
      </w:r>
      <w:r>
        <w:rPr>
          <w:b/>
          <w:bCs/>
        </w:rPr>
        <w:t>Solo los de la lista</w:t>
      </w:r>
      <w:r>
        <w:t>.</w:t>
      </w:r>
    </w:p>
    <w:p w14:paraId="5458003B" w14:textId="77777777" w:rsidR="00E435BD" w:rsidRDefault="00D4489E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Llenar los vacíos con el precio general menos X %</w:t>
      </w:r>
      <w:r>
        <w:t xml:space="preserve"> y </w:t>
      </w:r>
      <w:r>
        <w:rPr>
          <w:b/>
          <w:bCs/>
        </w:rPr>
        <w:t>Llenar</w:t>
      </w:r>
      <w:r>
        <w:t>: pone ese precio en todos los vacíos que se ven.</w:t>
      </w:r>
    </w:p>
    <w:p w14:paraId="4F0DB5C5" w14:textId="77777777" w:rsidR="00E435BD" w:rsidRDefault="00D4489E">
      <w:pPr>
        <w:pStyle w:val="Prrafodelista"/>
        <w:numPr>
          <w:ilvl w:val="1"/>
          <w:numId w:val="2"/>
        </w:numPr>
        <w:spacing w:after="60"/>
      </w:pPr>
      <w:r>
        <w:t>El botón de quitar de cada fila borra el precio de lista de ese artículo.</w:t>
      </w:r>
    </w:p>
    <w:p w14:paraId="5C031457" w14:textId="77777777" w:rsidR="00E435BD" w:rsidRDefault="00D4489E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Pulse </w:t>
      </w:r>
      <w:r>
        <w:rPr>
          <w:b/>
          <w:bCs/>
        </w:rPr>
        <w:t>Guardar</w:t>
      </w:r>
      <w:r>
        <w:t xml:space="preserve"> (o </w:t>
      </w:r>
      <w:r>
        <w:rPr>
          <w:b/>
          <w:bCs/>
        </w:rPr>
        <w:t>Descartar</w:t>
      </w:r>
      <w:r>
        <w:t xml:space="preserve"> para deshacer los cambios).</w:t>
      </w:r>
    </w:p>
    <w:p w14:paraId="7D303C45" w14:textId="77777777" w:rsidR="00E435BD" w:rsidRDefault="00E435BD">
      <w:pPr>
        <w:spacing w:after="60"/>
      </w:pPr>
    </w:p>
    <w:p w14:paraId="3E852E22" w14:textId="77777777" w:rsidR="00E435BD" w:rsidRDefault="00D448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44AB833" wp14:editId="11893D32">
            <wp:extent cx="6219825" cy="3886200"/>
            <wp:effectExtent l="0" t="0" r="0" b="0"/>
            <wp:docPr id="35" name="12-lista-precios.png" descr="Precios de la lista Mayorista" title="Precios de la lista Mayor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ACFD" w14:textId="77777777" w:rsidR="00E435BD" w:rsidRDefault="00D4489E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15. </w:t>
      </w:r>
      <w:r>
        <w:rPr>
          <w:i/>
          <w:iCs/>
          <w:color w:val="6B7280"/>
          <w:sz w:val="18"/>
          <w:szCs w:val="18"/>
        </w:rPr>
        <w:t>Precios de la lista Mayorista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E435BD" w14:paraId="0070D98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C42932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E6D4159" w14:textId="77777777" w:rsidR="00E435BD" w:rsidRDefault="00D4489E">
            <w:pPr>
              <w:keepNext/>
            </w:pPr>
            <w:r>
              <w:rPr>
                <w:sz w:val="19"/>
                <w:szCs w:val="19"/>
              </w:rPr>
              <w:t>Buscador y filtros.</w:t>
            </w:r>
          </w:p>
        </w:tc>
      </w:tr>
      <w:tr w:rsidR="00E435BD" w14:paraId="441F5A6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562D52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9156061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Llenar los vacíos con el precio general menos X %</w:t>
            </w:r>
            <w:r>
              <w:rPr>
                <w:sz w:val="19"/>
                <w:szCs w:val="19"/>
              </w:rPr>
              <w:t>.</w:t>
            </w:r>
          </w:p>
        </w:tc>
      </w:tr>
      <w:tr w:rsidR="00E435BD" w14:paraId="3C90682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DC61C3" w14:textId="77777777" w:rsidR="00E435BD" w:rsidRDefault="00D4489E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E9F33BA" w14:textId="77777777" w:rsidR="00E435BD" w:rsidRDefault="00D4489E">
            <w:pPr>
              <w:keepNext/>
            </w:pPr>
            <w:r>
              <w:rPr>
                <w:b/>
                <w:bCs/>
                <w:sz w:val="19"/>
                <w:szCs w:val="19"/>
              </w:rPr>
              <w:t>Precio de lista</w:t>
            </w:r>
            <w:r>
              <w:rPr>
                <w:sz w:val="19"/>
                <w:szCs w:val="19"/>
              </w:rPr>
              <w:t xml:space="preserve"> de un artículo (vacío = precio general).</w:t>
            </w:r>
          </w:p>
        </w:tc>
      </w:tr>
      <w:tr w:rsidR="00E435BD" w14:paraId="4C4A8D8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F76048" w14:textId="77777777" w:rsidR="00E435BD" w:rsidRDefault="00D4489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F3556AA" w14:textId="77777777" w:rsidR="00E435BD" w:rsidRDefault="00D4489E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325333C" w14:textId="77777777" w:rsidR="00E435BD" w:rsidRDefault="00E435BD">
      <w:pPr>
        <w:spacing w:after="120"/>
      </w:pPr>
    </w:p>
    <w:p w14:paraId="252B7CE9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 xml:space="preserve">No se puede guardar un precio de lista </w:t>
      </w:r>
      <w:r>
        <w:rPr>
          <w:b/>
          <w:bCs/>
        </w:rPr>
        <w:t>menor al costo</w:t>
      </w:r>
      <w:r>
        <w:t xml:space="preserve"> (la fila se marca </w:t>
      </w:r>
      <w:r>
        <w:rPr>
          <w:i/>
          <w:iCs/>
        </w:rPr>
        <w:t>Menor al costo</w:t>
      </w:r>
      <w:r>
        <w:t>) ni igual a 0.</w:t>
      </w:r>
    </w:p>
    <w:p w14:paraId="1063B0A4" w14:textId="77777777" w:rsidR="00E435BD" w:rsidRDefault="00D4489E">
      <w:pPr>
        <w:pStyle w:val="Prrafodelista"/>
        <w:numPr>
          <w:ilvl w:val="0"/>
          <w:numId w:val="2"/>
        </w:numPr>
        <w:spacing w:after="60"/>
      </w:pPr>
      <w:r>
        <w:t xml:space="preserve">Si pulsa </w:t>
      </w:r>
      <w:r>
        <w:rPr>
          <w:b/>
          <w:bCs/>
        </w:rPr>
        <w:t>Volver</w:t>
      </w:r>
      <w:r>
        <w:t xml:space="preserve"> con cambios sin guardar, el sistema pide confirmación.</w:t>
      </w:r>
    </w:p>
    <w:p w14:paraId="5B7C4DAE" w14:textId="77777777" w:rsidR="00E435BD" w:rsidRDefault="00E435BD">
      <w:pPr>
        <w:spacing w:after="60"/>
      </w:pPr>
    </w:p>
    <w:p w14:paraId="4ABCFEB3" w14:textId="77777777" w:rsidR="00E435BD" w:rsidRDefault="00D4489E">
      <w:pPr>
        <w:pStyle w:val="Ttulo2"/>
        <w:keepNext/>
      </w:pPr>
      <w:bookmarkStart w:id="12" w:name="_Toc242396092"/>
      <w:r>
        <w:t>Asignar la lista a un cliente</w:t>
      </w:r>
      <w:bookmarkEnd w:id="12"/>
    </w:p>
    <w:p w14:paraId="4F8407D8" w14:textId="77777777" w:rsidR="00E435BD" w:rsidRDefault="00D4489E">
      <w:pPr>
        <w:spacing w:after="140"/>
      </w:pPr>
      <w:r>
        <w:t xml:space="preserve">En </w:t>
      </w:r>
      <w:r>
        <w:rPr>
          <w:b/>
          <w:bCs/>
        </w:rPr>
        <w:t>Catálogos › Clientes</w:t>
      </w:r>
      <w:r>
        <w:t xml:space="preserve">, sección </w:t>
      </w:r>
      <w:r>
        <w:rPr>
          <w:b/>
          <w:bCs/>
        </w:rPr>
        <w:t>Precios</w:t>
      </w:r>
      <w:r>
        <w:t>, elija la lista. Al venderle o cotizarle, el sistema propone esa lista; el vendedor la puede cambiar (ver Ventas).</w:t>
      </w:r>
    </w:p>
    <w:sectPr w:rsidR="00E435BD">
      <w:headerReference w:type="default" r:id="rId24"/>
      <w:footerReference w:type="default" r:id="rId25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C2831" w14:textId="77777777" w:rsidR="00D4489E" w:rsidRDefault="00D4489E">
      <w:pPr>
        <w:spacing w:line="240" w:lineRule="auto"/>
      </w:pPr>
      <w:r>
        <w:separator/>
      </w:r>
    </w:p>
  </w:endnote>
  <w:endnote w:type="continuationSeparator" w:id="0">
    <w:p w14:paraId="32EEE4EA" w14:textId="77777777" w:rsidR="00D4489E" w:rsidRDefault="00D448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9FA68" w14:textId="77777777" w:rsidR="00D4489E" w:rsidRDefault="00D4489E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02FF3" w14:textId="77777777" w:rsidR="00E435BD" w:rsidRDefault="00D4489E">
    <w:pPr>
      <w:jc w:val="center"/>
    </w:pPr>
    <w:r>
      <w:rPr>
        <w:color w:val="6B7280"/>
        <w:sz w:val="17"/>
        <w:szCs w:val="17"/>
      </w:rPr>
      <w:t xml:space="preserve">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0D17C2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de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0D17C2">
      <w:rPr>
        <w:noProof/>
        <w:color w:val="6B7280"/>
        <w:sz w:val="17"/>
        <w:szCs w:val="17"/>
      </w:rPr>
      <w:t>4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EA2BD" w14:textId="77777777" w:rsidR="00D4489E" w:rsidRDefault="00D4489E">
      <w:pPr>
        <w:spacing w:line="240" w:lineRule="auto"/>
      </w:pPr>
      <w:r>
        <w:separator/>
      </w:r>
    </w:p>
  </w:footnote>
  <w:footnote w:type="continuationSeparator" w:id="0">
    <w:p w14:paraId="6F37F825" w14:textId="77777777" w:rsidR="00D4489E" w:rsidRDefault="00D448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0D7C" w14:textId="77777777" w:rsidR="00D4489E" w:rsidRDefault="00D4489E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2FA4" w14:textId="77777777" w:rsidR="00E435BD" w:rsidRDefault="00D4489E">
    <w:pPr>
      <w:pBdr>
        <w:bottom w:val="single" w:sz="4" w:space="4" w:color="D1D5DB"/>
      </w:pBdr>
      <w:tabs>
        <w:tab w:val="right" w:pos="9792"/>
      </w:tabs>
    </w:pPr>
    <w:r>
      <w:rPr>
        <w:color w:val="6B7280"/>
        <w:sz w:val="17"/>
        <w:szCs w:val="17"/>
      </w:rPr>
      <w:t>Logy · Manual de usuario</w:t>
    </w:r>
    <w:r>
      <w:rPr>
        <w:b/>
        <w:bCs/>
        <w:color w:val="4F46E5"/>
        <w:sz w:val="17"/>
        <w:szCs w:val="17"/>
      </w:rPr>
      <w:tab/>
      <w:t>3 · Catálogos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2BB0"/>
    <w:multiLevelType w:val="hybridMultilevel"/>
    <w:tmpl w:val="8C505CFC"/>
    <w:lvl w:ilvl="0" w:tplc="98220042">
      <w:start w:val="1"/>
      <w:numFmt w:val="bullet"/>
      <w:lvlText w:val="•"/>
      <w:lvlJc w:val="left"/>
      <w:pPr>
        <w:ind w:left="400" w:hanging="260"/>
      </w:pPr>
      <w:rPr>
        <w:color w:val="4F46E5"/>
      </w:rPr>
    </w:lvl>
    <w:lvl w:ilvl="1" w:tplc="5C849A06">
      <w:start w:val="1"/>
      <w:numFmt w:val="bullet"/>
      <w:lvlText w:val="◦"/>
      <w:lvlJc w:val="left"/>
      <w:pPr>
        <w:ind w:left="800" w:hanging="260"/>
      </w:pPr>
      <w:rPr>
        <w:color w:val="4F46E5"/>
      </w:rPr>
    </w:lvl>
    <w:lvl w:ilvl="2" w:tplc="4B3CBABE" w:tentative="1">
      <w:start w:val="1"/>
      <w:numFmt w:val="bullet"/>
      <w:lvlText w:val="▪"/>
      <w:lvlJc w:val="left"/>
      <w:pPr>
        <w:ind w:left="1200" w:hanging="260"/>
      </w:pPr>
      <w:rPr>
        <w:color w:val="4F46E5"/>
      </w:rPr>
    </w:lvl>
    <w:lvl w:ilvl="3" w:tplc="C02C014E">
      <w:numFmt w:val="decimal"/>
      <w:lvlText w:val=""/>
      <w:lvlJc w:val="left"/>
    </w:lvl>
    <w:lvl w:ilvl="4" w:tplc="6A92BFC4">
      <w:numFmt w:val="decimal"/>
      <w:lvlText w:val=""/>
      <w:lvlJc w:val="left"/>
    </w:lvl>
    <w:lvl w:ilvl="5" w:tplc="73B0AE74">
      <w:numFmt w:val="decimal"/>
      <w:lvlText w:val=""/>
      <w:lvlJc w:val="left"/>
    </w:lvl>
    <w:lvl w:ilvl="6" w:tplc="470ADABC">
      <w:numFmt w:val="decimal"/>
      <w:lvlText w:val=""/>
      <w:lvlJc w:val="left"/>
    </w:lvl>
    <w:lvl w:ilvl="7" w:tplc="F42E3ADE">
      <w:numFmt w:val="decimal"/>
      <w:lvlText w:val=""/>
      <w:lvlJc w:val="left"/>
    </w:lvl>
    <w:lvl w:ilvl="8" w:tplc="CF7A13CE">
      <w:numFmt w:val="decimal"/>
      <w:lvlText w:val=""/>
      <w:lvlJc w:val="left"/>
    </w:lvl>
  </w:abstractNum>
  <w:abstractNum w:abstractNumId="1" w15:restartNumberingAfterBreak="0">
    <w:nsid w:val="78650BC6"/>
    <w:multiLevelType w:val="hybridMultilevel"/>
    <w:tmpl w:val="D89C8572"/>
    <w:lvl w:ilvl="0" w:tplc="D274614C" w:tentative="1">
      <w:start w:val="1"/>
      <w:numFmt w:val="bullet"/>
      <w:lvlText w:val="●"/>
      <w:lvlJc w:val="left"/>
      <w:pPr>
        <w:ind w:left="720" w:hanging="360"/>
      </w:pPr>
    </w:lvl>
    <w:lvl w:ilvl="1" w:tplc="FBC2EDEA" w:tentative="1">
      <w:start w:val="1"/>
      <w:numFmt w:val="bullet"/>
      <w:lvlText w:val="○"/>
      <w:lvlJc w:val="left"/>
      <w:pPr>
        <w:ind w:left="1440" w:hanging="360"/>
      </w:pPr>
    </w:lvl>
    <w:lvl w:ilvl="2" w:tplc="AF32BEC2" w:tentative="1">
      <w:start w:val="1"/>
      <w:numFmt w:val="bullet"/>
      <w:lvlText w:val="■"/>
      <w:lvlJc w:val="left"/>
      <w:pPr>
        <w:ind w:left="2160" w:hanging="360"/>
      </w:pPr>
    </w:lvl>
    <w:lvl w:ilvl="3" w:tplc="A8AC76B8" w:tentative="1">
      <w:start w:val="1"/>
      <w:numFmt w:val="bullet"/>
      <w:lvlText w:val="●"/>
      <w:lvlJc w:val="left"/>
      <w:pPr>
        <w:ind w:left="2880" w:hanging="360"/>
      </w:pPr>
    </w:lvl>
    <w:lvl w:ilvl="4" w:tplc="CCB60746" w:tentative="1">
      <w:start w:val="1"/>
      <w:numFmt w:val="bullet"/>
      <w:lvlText w:val="○"/>
      <w:lvlJc w:val="left"/>
      <w:pPr>
        <w:ind w:left="3600" w:hanging="360"/>
      </w:pPr>
    </w:lvl>
    <w:lvl w:ilvl="5" w:tplc="8D6869C4" w:tentative="1">
      <w:start w:val="1"/>
      <w:numFmt w:val="bullet"/>
      <w:lvlText w:val="■"/>
      <w:lvlJc w:val="left"/>
      <w:pPr>
        <w:ind w:left="4320" w:hanging="360"/>
      </w:pPr>
    </w:lvl>
    <w:lvl w:ilvl="6" w:tplc="F92E0FFE" w:tentative="1">
      <w:start w:val="1"/>
      <w:numFmt w:val="bullet"/>
      <w:lvlText w:val="●"/>
      <w:lvlJc w:val="left"/>
      <w:pPr>
        <w:ind w:left="5040" w:hanging="360"/>
      </w:pPr>
    </w:lvl>
    <w:lvl w:ilvl="7" w:tplc="F648EB3E" w:tentative="1">
      <w:start w:val="1"/>
      <w:numFmt w:val="bullet"/>
      <w:lvlText w:val="●"/>
      <w:lvlJc w:val="left"/>
      <w:pPr>
        <w:ind w:left="5760" w:hanging="360"/>
      </w:pPr>
    </w:lvl>
    <w:lvl w:ilvl="8" w:tplc="329E387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27644404">
    <w:abstractNumId w:val="1"/>
    <w:lvlOverride w:ilvl="0">
      <w:startOverride w:val="1"/>
    </w:lvlOverride>
  </w:num>
  <w:num w:numId="2" w16cid:durableId="827601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5BD"/>
    <w:rsid w:val="000D17C2"/>
    <w:rsid w:val="008826DE"/>
    <w:rsid w:val="00D4489E"/>
    <w:rsid w:val="00E4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9C1F1"/>
  <w15:docId w15:val="{1D948EAB-FA7A-482C-9085-E491BBCD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4F46E5"/>
      </w:pBdr>
      <w:spacing w:before="360" w:after="160"/>
      <w:outlineLvl w:val="0"/>
    </w:pPr>
    <w:rPr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4F46E5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1E1B4B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D17C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17C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1805</Words>
  <Characters>8992</Characters>
  <Application>Microsoft Office Word</Application>
  <DocSecurity>0</DocSecurity>
  <Lines>359</Lines>
  <Paragraphs>299</Paragraphs>
  <ScaleCrop>false</ScaleCrop>
  <Company/>
  <LinksUpToDate>false</LinksUpToDate>
  <CharactersWithSpaces>10498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Catálogos</dc:title>
  <dc:creator>Logy</dc:creator>
  <dc:description>Monedas, unidades y equivalencias, categorías, marcas, productos y presentaciones, clientes y listas de precios.</dc:description>
  <cp:lastModifiedBy>Anderly Teleguario</cp:lastModifiedBy>
  <cp:revision>2</cp:revision>
  <dcterms:created xsi:type="dcterms:W3CDTF">2026-10-09T05:53:00Z</dcterms:created>
  <dcterms:modified xsi:type="dcterms:W3CDTF">2026-10-09T05:53:00Z</dcterms:modified>
</cp:coreProperties>
</file>