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6BE2" w14:textId="77777777" w:rsidR="00DD11EF" w:rsidRDefault="00A438C4">
      <w:pPr>
        <w:spacing w:before="2600"/>
      </w:pPr>
      <w:r>
        <w:rPr>
          <w:b/>
          <w:bCs/>
          <w:color w:val="4F46E5"/>
          <w:spacing w:val="120"/>
          <w:sz w:val="30"/>
          <w:szCs w:val="30"/>
        </w:rPr>
        <w:t>LOGY</w:t>
      </w:r>
    </w:p>
    <w:p w14:paraId="414EAAB9" w14:textId="77777777" w:rsidR="00DD11EF" w:rsidRDefault="00A438C4">
      <w:pPr>
        <w:spacing w:after="120"/>
      </w:pPr>
      <w:r>
        <w:rPr>
          <w:color w:val="6B7280"/>
          <w:sz w:val="30"/>
          <w:szCs w:val="30"/>
        </w:rPr>
        <w:t>Manual de usuario</w:t>
      </w:r>
    </w:p>
    <w:p w14:paraId="01F84B29" w14:textId="77777777" w:rsidR="00DD11EF" w:rsidRDefault="00A438C4">
      <w:pPr>
        <w:pBdr>
          <w:bottom w:val="single" w:sz="18" w:space="10" w:color="4F46E5"/>
        </w:pBdr>
        <w:spacing w:before="200" w:after="200"/>
      </w:pPr>
      <w:r>
        <w:rPr>
          <w:b/>
          <w:bCs/>
          <w:color w:val="1E1B4B"/>
          <w:sz w:val="60"/>
          <w:szCs w:val="60"/>
        </w:rPr>
        <w:t>9 · Preguntas frecuentes</w:t>
      </w:r>
    </w:p>
    <w:p w14:paraId="2D68101B" w14:textId="77777777" w:rsidR="00DD11EF" w:rsidRDefault="00A438C4">
      <w:pPr>
        <w:spacing w:after="1600"/>
      </w:pPr>
      <w:r>
        <w:rPr>
          <w:sz w:val="26"/>
          <w:szCs w:val="26"/>
        </w:rPr>
        <w:t>Mensajes comunes del sistema y cómo resolverlos.</w:t>
      </w:r>
    </w:p>
    <w:p w14:paraId="0C3E95BC" w14:textId="77777777" w:rsidR="00DD11EF" w:rsidRDefault="00A438C4">
      <w:r>
        <w:rPr>
          <w:color w:val="6B7280"/>
          <w:sz w:val="22"/>
          <w:szCs w:val="22"/>
        </w:rPr>
        <w:t>Octubre de 2026</w:t>
      </w:r>
    </w:p>
    <w:p w14:paraId="58030112" w14:textId="77777777" w:rsidR="00DD11EF" w:rsidRDefault="00A438C4">
      <w:r>
        <w:rPr>
          <w:i/>
          <w:iCs/>
          <w:color w:val="6B7280"/>
          <w:sz w:val="18"/>
          <w:szCs w:val="18"/>
        </w:rPr>
        <w:t>Las pantallas de este manual se tomaron del sistema con datos de demostración.</w:t>
      </w:r>
    </w:p>
    <w:p w14:paraId="064CFD17" w14:textId="77777777" w:rsidR="00DD11EF" w:rsidRDefault="00A438C4">
      <w:r>
        <w:br w:type="page"/>
      </w:r>
    </w:p>
    <w:p w14:paraId="5295FDE6" w14:textId="77777777" w:rsidR="00DD11EF" w:rsidRDefault="00A438C4">
      <w:pPr>
        <w:spacing w:after="200"/>
      </w:pPr>
      <w:r>
        <w:rPr>
          <w:b/>
          <w:bCs/>
          <w:color w:val="1E1B4B"/>
          <w:sz w:val="32"/>
          <w:szCs w:val="32"/>
        </w:rPr>
        <w:t>Contenido</w:t>
      </w:r>
    </w:p>
    <w:sdt>
      <w:sdtPr>
        <w:alias w:val="Contenido"/>
        <w:id w:val="1512491143"/>
      </w:sdtPr>
      <w:sdtEndPr/>
      <w:sdtContent>
        <w:p w14:paraId="1A1875F8" w14:textId="6F2D7921" w:rsidR="00E12FD3" w:rsidRDefault="00A438C4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96227" w:history="1">
            <w:r w:rsidR="00E12FD3" w:rsidRPr="00486291">
              <w:rPr>
                <w:rStyle w:val="Hipervnculo"/>
                <w:noProof/>
              </w:rPr>
              <w:t>Acceso y sesión</w:t>
            </w:r>
            <w:r w:rsidR="00E12FD3">
              <w:rPr>
                <w:noProof/>
              </w:rPr>
              <w:tab/>
            </w:r>
            <w:r w:rsidR="00E12FD3">
              <w:rPr>
                <w:noProof/>
              </w:rPr>
              <w:fldChar w:fldCharType="begin"/>
            </w:r>
            <w:r w:rsidR="00E12FD3">
              <w:rPr>
                <w:noProof/>
              </w:rPr>
              <w:instrText xml:space="preserve"> PAGEREF _Toc242396227 \h </w:instrText>
            </w:r>
            <w:r w:rsidR="00E12FD3">
              <w:rPr>
                <w:noProof/>
              </w:rPr>
            </w:r>
            <w:r w:rsidR="00E12FD3">
              <w:rPr>
                <w:noProof/>
              </w:rPr>
              <w:fldChar w:fldCharType="separate"/>
            </w:r>
            <w:r w:rsidR="00E12FD3">
              <w:rPr>
                <w:noProof/>
              </w:rPr>
              <w:t>3</w:t>
            </w:r>
            <w:r w:rsidR="00E12FD3">
              <w:rPr>
                <w:noProof/>
              </w:rPr>
              <w:fldChar w:fldCharType="end"/>
            </w:r>
          </w:hyperlink>
        </w:p>
        <w:p w14:paraId="37726C48" w14:textId="3F2F0D4E" w:rsidR="00E12FD3" w:rsidRDefault="00E12FD3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28" w:history="1">
            <w:r w:rsidRPr="00486291">
              <w:rPr>
                <w:rStyle w:val="Hipervnculo"/>
                <w:noProof/>
              </w:rPr>
              <w:t>Ventas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B0E10B" w14:textId="23E6FCCE" w:rsidR="00E12FD3" w:rsidRDefault="00E12FD3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29" w:history="1">
            <w:r w:rsidRPr="00486291">
              <w:rPr>
                <w:rStyle w:val="Hipervnculo"/>
                <w:noProof/>
              </w:rPr>
              <w:t>Cotizaciones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B64980" w14:textId="30E37380" w:rsidR="00E12FD3" w:rsidRDefault="00E12FD3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30" w:history="1">
            <w:r w:rsidRPr="00486291">
              <w:rPr>
                <w:rStyle w:val="Hipervnculo"/>
                <w:noProof/>
              </w:rPr>
              <w:t>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2E798E" w14:textId="4EDCB725" w:rsidR="00E12FD3" w:rsidRDefault="00E12FD3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31" w:history="1">
            <w:r w:rsidRPr="00486291">
              <w:rPr>
                <w:rStyle w:val="Hipervnculo"/>
                <w:noProof/>
              </w:rPr>
              <w:t>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FA366B" w14:textId="12C9403A" w:rsidR="00E12FD3" w:rsidRDefault="00E12FD3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232" w:history="1">
            <w:r w:rsidRPr="00486291">
              <w:rPr>
                <w:rStyle w:val="Hipervnculo"/>
                <w:noProof/>
              </w:rPr>
              <w:t>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C2E126" w14:textId="4A068E32" w:rsidR="00DD11EF" w:rsidRDefault="00A438C4">
          <w:r>
            <w:fldChar w:fldCharType="end"/>
          </w:r>
        </w:p>
      </w:sdtContent>
    </w:sdt>
    <w:p w14:paraId="6F444259" w14:textId="77777777" w:rsidR="00DD11EF" w:rsidRDefault="00A438C4">
      <w:pPr>
        <w:sectPr w:rsidR="00DD11EF">
          <w:headerReference w:type="default" r:id="rId7"/>
          <w:footerReference w:type="default" r:id="rId8"/>
          <w:pgSz w:w="12240" w:h="15840"/>
          <w:pgMar w:top="1224" w:right="1224" w:bottom="1224" w:left="1224" w:header="708" w:footer="708" w:gutter="0"/>
          <w:cols w:space="720"/>
          <w:titlePg/>
          <w:docGrid w:linePitch="360"/>
        </w:sectPr>
      </w:pPr>
      <w:r>
        <w:br w:type="page"/>
      </w:r>
    </w:p>
    <w:p w14:paraId="28B23E7A" w14:textId="77777777" w:rsidR="00DD11EF" w:rsidRDefault="00A438C4">
      <w:pPr>
        <w:pStyle w:val="Ttulo1"/>
        <w:keepNext/>
      </w:pPr>
      <w:bookmarkStart w:id="0" w:name="_Toc242396227"/>
      <w:r>
        <w:t>Acceso y sesión</w:t>
      </w:r>
      <w:bookmarkEnd w:id="0"/>
    </w:p>
    <w:p w14:paraId="5913A8C2" w14:textId="77777777" w:rsidR="00DD11EF" w:rsidRDefault="00A438C4">
      <w:pPr>
        <w:spacing w:after="140"/>
      </w:pPr>
      <w:r>
        <w:rPr>
          <w:b/>
          <w:bCs/>
        </w:rPr>
        <w:t>No puedo entrar: "Usuario o contraseña incorrectos."</w:t>
      </w:r>
      <w:r>
        <w:t xml:space="preserve"> Revise mayúsculas y minúsculas. Si olvidó la contraseña, pídale a un administrador que le asigne otra en </w:t>
      </w:r>
      <w:r>
        <w:rPr>
          <w:b/>
          <w:bCs/>
        </w:rPr>
        <w:t>Configuración › Usuario</w:t>
      </w:r>
      <w:r>
        <w:t>.</w:t>
      </w:r>
    </w:p>
    <w:p w14:paraId="623DFD88" w14:textId="77777777" w:rsidR="00DD11EF" w:rsidRDefault="00A438C4">
      <w:pPr>
        <w:spacing w:after="140"/>
      </w:pPr>
      <w:r>
        <w:rPr>
          <w:b/>
          <w:bCs/>
        </w:rPr>
        <w:t>Me sacó del sistema: "Tu sesión caducó…"</w:t>
      </w:r>
      <w:r>
        <w:t xml:space="preserve"> La sesión dura 12 horas. Vuelva a ingresar; el sistema lo regresa a la pantalla donde estaba.</w:t>
      </w:r>
    </w:p>
    <w:p w14:paraId="7F342930" w14:textId="77777777" w:rsidR="00DD11EF" w:rsidRDefault="00A438C4">
      <w:pPr>
        <w:spacing w:after="140"/>
      </w:pPr>
      <w:r>
        <w:rPr>
          <w:b/>
          <w:bCs/>
        </w:rPr>
        <w:t>No veo una opción del menú, o al abrirla me regresa al inicio.</w:t>
      </w:r>
      <w:r>
        <w:t xml:space="preserve"> Su rol no tiene acceso a esa pantalla. Un administrador puede dárselo en </w:t>
      </w:r>
      <w:r>
        <w:rPr>
          <w:b/>
          <w:bCs/>
        </w:rPr>
        <w:t>Configuración › Rol › Accesos</w:t>
      </w:r>
      <w:r>
        <w:t>.</w:t>
      </w:r>
    </w:p>
    <w:p w14:paraId="0F1D0E07" w14:textId="77777777" w:rsidR="00DD11EF" w:rsidRDefault="00A438C4">
      <w:pPr>
        <w:spacing w:after="140"/>
      </w:pPr>
      <w:r>
        <w:rPr>
          <w:b/>
          <w:bCs/>
        </w:rPr>
        <w:t>No veo las ventas (o compras, ajustes…) de mis compañeros.</w:t>
      </w:r>
      <w:r>
        <w:t xml:space="preserve"> Es normal: un usuario que no es administrador solo ve los documentos que él registró.</w:t>
      </w:r>
    </w:p>
    <w:p w14:paraId="68AFD21F" w14:textId="77777777" w:rsidR="00DD11EF" w:rsidRDefault="00A438C4">
      <w:pPr>
        <w:spacing w:after="140"/>
      </w:pPr>
      <w:r>
        <w:rPr>
          <w:b/>
          <w:bCs/>
        </w:rPr>
        <w:t>No veo la mercadería o los documentos que esperaba.</w:t>
      </w:r>
      <w:r>
        <w:t xml:space="preserve"> Revise la </w:t>
      </w:r>
      <w:r>
        <w:rPr>
          <w:b/>
          <w:bCs/>
        </w:rPr>
        <w:t>sucursal actual</w:t>
      </w:r>
      <w:r>
        <w:t xml:space="preserve"> en la barra superior. Todo lo que se muestra es de esa sucursal.</w:t>
      </w:r>
    </w:p>
    <w:p w14:paraId="3C1CD637" w14:textId="77777777" w:rsidR="00DD11EF" w:rsidRDefault="00A438C4">
      <w:pPr>
        <w:pStyle w:val="Ttulo1"/>
        <w:keepNext/>
      </w:pPr>
      <w:bookmarkStart w:id="1" w:name="_Toc242396228"/>
      <w:r>
        <w:t>Ventas</w:t>
      </w:r>
      <w:bookmarkEnd w:id="1"/>
    </w:p>
    <w:p w14:paraId="3952C57C" w14:textId="77777777" w:rsidR="00DD11EF" w:rsidRDefault="00A438C4">
      <w:pPr>
        <w:spacing w:after="140"/>
      </w:pPr>
      <w:r>
        <w:rPr>
          <w:b/>
          <w:bCs/>
        </w:rPr>
        <w:t>"No hay existencia suficiente de …"</w:t>
      </w:r>
      <w:r>
        <w:t xml:space="preserve"> En la sucursal no hay suficiente de ese producto o de esa presentación. Revise:</w:t>
      </w:r>
    </w:p>
    <w:p w14:paraId="376F0728" w14:textId="77777777" w:rsidR="00DD11EF" w:rsidRDefault="00A438C4">
      <w:pPr>
        <w:pStyle w:val="Prrafodelista"/>
        <w:numPr>
          <w:ilvl w:val="0"/>
          <w:numId w:val="2"/>
        </w:numPr>
        <w:spacing w:after="60"/>
      </w:pPr>
      <w:r>
        <w:t xml:space="preserve">si el producto está en otra presentación (ej. en cajas): ábrala con el botón </w:t>
      </w:r>
      <w:r>
        <w:rPr>
          <w:b/>
          <w:bCs/>
        </w:rPr>
        <w:t>Abrir</w:t>
      </w:r>
      <w:r>
        <w:t>;</w:t>
      </w:r>
    </w:p>
    <w:p w14:paraId="39724C98" w14:textId="77777777" w:rsidR="00DD11EF" w:rsidRDefault="00A438C4">
      <w:pPr>
        <w:pStyle w:val="Prrafodelista"/>
        <w:numPr>
          <w:ilvl w:val="0"/>
          <w:numId w:val="2"/>
        </w:numPr>
        <w:spacing w:after="60"/>
      </w:pPr>
      <w:r>
        <w:t>si está en otra sucursal: pida un traslado;</w:t>
      </w:r>
    </w:p>
    <w:p w14:paraId="70F12C7F" w14:textId="77777777" w:rsidR="00DD11EF" w:rsidRDefault="00A438C4">
      <w:pPr>
        <w:pStyle w:val="Prrafodelista"/>
        <w:numPr>
          <w:ilvl w:val="0"/>
          <w:numId w:val="2"/>
        </w:numPr>
        <w:spacing w:after="60"/>
      </w:pPr>
      <w:r>
        <w:t>si la existencia del sistema no coincide con la física: corríjala con un ajuste.</w:t>
      </w:r>
    </w:p>
    <w:p w14:paraId="6F44F6B3" w14:textId="77777777" w:rsidR="00DD11EF" w:rsidRDefault="00DD11EF">
      <w:pPr>
        <w:spacing w:after="60"/>
      </w:pPr>
    </w:p>
    <w:p w14:paraId="43B926E4" w14:textId="77777777" w:rsidR="00DD11EF" w:rsidRDefault="00A438C4">
      <w:pPr>
        <w:spacing w:after="140"/>
      </w:pPr>
      <w:r>
        <w:rPr>
          <w:b/>
          <w:bCs/>
        </w:rPr>
        <w:t>"Una venta al crédito necesita un cliente con crédito autorizado."</w:t>
      </w:r>
      <w:r>
        <w:t xml:space="preserve"> Elija un cliente (no Consumidor final) que tenga </w:t>
      </w:r>
      <w:r>
        <w:rPr>
          <w:b/>
          <w:bCs/>
        </w:rPr>
        <w:t>Otorgar crédito</w:t>
      </w:r>
      <w:r>
        <w:t xml:space="preserve"> marcado en </w:t>
      </w:r>
      <w:r>
        <w:rPr>
          <w:b/>
          <w:bCs/>
        </w:rPr>
        <w:t>Catálogos › Clientes</w:t>
      </w:r>
      <w:r>
        <w:t>.</w:t>
      </w:r>
    </w:p>
    <w:p w14:paraId="3115C807" w14:textId="77777777" w:rsidR="00DD11EF" w:rsidRDefault="00A438C4">
      <w:pPr>
        <w:spacing w:after="140"/>
      </w:pPr>
      <w:r>
        <w:rPr>
          <w:b/>
          <w:bCs/>
        </w:rPr>
        <w:t>"La venta supera el crédito disponible del cliente (…)."</w:t>
      </w:r>
      <w:r>
        <w:t xml:space="preserve"> Lo que el cliente ya debe más esta venta pasa su límite de crédito. Cobre abonos pendientes, aumente el límite o venda de contado.</w:t>
      </w:r>
    </w:p>
    <w:p w14:paraId="2BA78E29" w14:textId="77777777" w:rsidR="00DD11EF" w:rsidRDefault="00A438C4">
      <w:pPr>
        <w:spacing w:after="140"/>
      </w:pPr>
      <w:r>
        <w:rPr>
          <w:b/>
          <w:bCs/>
        </w:rPr>
        <w:t>"El precio de … no puede ser menor al costo (…)."</w:t>
      </w:r>
      <w:r>
        <w:t xml:space="preserve"> No se puede vender por debajo del costo. Si el costo está mal, revise la última compra del producto.</w:t>
      </w:r>
    </w:p>
    <w:p w14:paraId="560577A9" w14:textId="77777777" w:rsidR="00DD11EF" w:rsidRDefault="00A438C4">
      <w:pPr>
        <w:spacing w:after="140"/>
      </w:pPr>
      <w:r>
        <w:rPr>
          <w:b/>
          <w:bCs/>
        </w:rPr>
        <w:t>"La cuenta por cobrar de esta venta ya tiene abonos; anúlelos antes de anular la venta."</w:t>
      </w:r>
      <w:r>
        <w:t xml:space="preserve"> Vaya a </w:t>
      </w:r>
      <w:r>
        <w:rPr>
          <w:b/>
          <w:bCs/>
        </w:rPr>
        <w:t>Finanzas › Cuentas por cobrar</w:t>
      </w:r>
      <w:r>
        <w:t>, anule los abonos de esa cuenta y luego anule la venta.</w:t>
      </w:r>
    </w:p>
    <w:p w14:paraId="2ACC7426" w14:textId="77777777" w:rsidR="00DD11EF" w:rsidRDefault="00A438C4">
      <w:pPr>
        <w:spacing w:after="140"/>
      </w:pPr>
      <w:r>
        <w:rPr>
          <w:b/>
          <w:bCs/>
        </w:rPr>
        <w:t>"La empresa no tiene moneda configurada. Elíjala en Parámetros."</w:t>
      </w:r>
      <w:r>
        <w:t xml:space="preserve"> Un administrador debe elegir la moneda en </w:t>
      </w:r>
      <w:r>
        <w:rPr>
          <w:b/>
          <w:bCs/>
        </w:rPr>
        <w:t>Configuración › Parámetros</w:t>
      </w:r>
      <w:r>
        <w:t>.</w:t>
      </w:r>
    </w:p>
    <w:p w14:paraId="0090A2E9" w14:textId="77777777" w:rsidR="00DD11EF" w:rsidRDefault="00A438C4">
      <w:pPr>
        <w:spacing w:after="140"/>
      </w:pPr>
      <w:r>
        <w:rPr>
          <w:b/>
          <w:bCs/>
        </w:rPr>
        <w:t>¿Puedo dar un descuento en el punto de venta?</w:t>
      </w:r>
      <w:r>
        <w:t xml:space="preserve"> No directamente. Puede cambiar el precio de la línea (sin bajar del costo), usar una lista de precios o hacer una cotización con descuento y convertirla en venta.</w:t>
      </w:r>
    </w:p>
    <w:p w14:paraId="47C67499" w14:textId="77777777" w:rsidR="00DD11EF" w:rsidRDefault="00A438C4">
      <w:pPr>
        <w:spacing w:after="140"/>
      </w:pPr>
      <w:r>
        <w:rPr>
          <w:b/>
          <w:bCs/>
        </w:rPr>
        <w:t>Vendí unidades sueltas pero el sistema solo tenía cajas.</w:t>
      </w:r>
      <w:r>
        <w:t xml:space="preserve"> El sistema no abre cajas solo. Antes de vender, use </w:t>
      </w:r>
      <w:r>
        <w:rPr>
          <w:b/>
          <w:bCs/>
        </w:rPr>
        <w:t>Abrir</w:t>
      </w:r>
      <w:r>
        <w:t xml:space="preserve"> en la tarjeta de la caja.</w:t>
      </w:r>
    </w:p>
    <w:p w14:paraId="2373F504" w14:textId="77777777" w:rsidR="00DD11EF" w:rsidRDefault="00A438C4">
      <w:pPr>
        <w:pStyle w:val="Ttulo1"/>
        <w:keepNext/>
      </w:pPr>
      <w:bookmarkStart w:id="2" w:name="_Toc242396229"/>
      <w:r>
        <w:t>Cotizaciones</w:t>
      </w:r>
      <w:bookmarkEnd w:id="2"/>
    </w:p>
    <w:p w14:paraId="328B5AD1" w14:textId="77777777" w:rsidR="00DD11EF" w:rsidRDefault="00A438C4">
      <w:pPr>
        <w:spacing w:after="140"/>
      </w:pPr>
      <w:r>
        <w:rPr>
          <w:b/>
          <w:bCs/>
        </w:rPr>
        <w:t>"La cotización está vencida; duplíquela para cotizar de nuevo."</w:t>
      </w:r>
      <w:r>
        <w:t xml:space="preserve"> Pasó la fecha </w:t>
      </w:r>
      <w:r>
        <w:rPr>
          <w:b/>
          <w:bCs/>
        </w:rPr>
        <w:t>Válida hasta</w:t>
      </w:r>
      <w:r>
        <w:t xml:space="preserve">. Use </w:t>
      </w:r>
      <w:r>
        <w:rPr>
          <w:b/>
          <w:bCs/>
        </w:rPr>
        <w:t>Duplicar</w:t>
      </w:r>
      <w:r>
        <w:t>: se crea un borrador nuevo, válido 15 días.</w:t>
      </w:r>
    </w:p>
    <w:p w14:paraId="2727DEE4" w14:textId="77777777" w:rsidR="00DD11EF" w:rsidRDefault="00A438C4">
      <w:pPr>
        <w:spacing w:after="140"/>
      </w:pPr>
      <w:r>
        <w:rPr>
          <w:b/>
          <w:bCs/>
        </w:rPr>
        <w:t>"Solo una cotización aceptada se puede convertir en venta."</w:t>
      </w:r>
      <w:r>
        <w:t xml:space="preserve"> Primero </w:t>
      </w:r>
      <w:r>
        <w:rPr>
          <w:b/>
          <w:bCs/>
        </w:rPr>
        <w:t>Enviar al cliente</w:t>
      </w:r>
      <w:r>
        <w:t xml:space="preserve"> y luego </w:t>
      </w:r>
      <w:r>
        <w:rPr>
          <w:b/>
          <w:bCs/>
        </w:rPr>
        <w:t>Marcar aceptada</w:t>
      </w:r>
      <w:r>
        <w:t>.</w:t>
      </w:r>
    </w:p>
    <w:p w14:paraId="3F9E97EF" w14:textId="77777777" w:rsidR="00DD11EF" w:rsidRDefault="00A438C4">
      <w:pPr>
        <w:spacing w:after="140"/>
      </w:pPr>
      <w:r>
        <w:rPr>
          <w:b/>
          <w:bCs/>
        </w:rPr>
        <w:t>"El precio con descuento no puede ser menor al costo (…)."</w:t>
      </w:r>
      <w:r>
        <w:t xml:space="preserve"> Baje el porcentaje de descuento de esa línea.</w:t>
      </w:r>
    </w:p>
    <w:p w14:paraId="42379420" w14:textId="77777777" w:rsidR="00DD11EF" w:rsidRDefault="00A438C4">
      <w:pPr>
        <w:pStyle w:val="Ttulo1"/>
        <w:keepNext/>
      </w:pPr>
      <w:bookmarkStart w:id="3" w:name="_Toc242396230"/>
      <w:r>
        <w:t>Compras</w:t>
      </w:r>
      <w:bookmarkEnd w:id="3"/>
    </w:p>
    <w:p w14:paraId="693A6378" w14:textId="77777777" w:rsidR="00DD11EF" w:rsidRDefault="00A438C4">
      <w:pPr>
        <w:spacing w:after="140"/>
      </w:pPr>
      <w:r>
        <w:rPr>
          <w:b/>
          <w:bCs/>
        </w:rPr>
        <w:t>No puedo recibir la compra al crédito.</w:t>
      </w:r>
      <w:r>
        <w:t xml:space="preserve"> Las compras al crédito necesitan </w:t>
      </w:r>
      <w:r>
        <w:rPr>
          <w:b/>
          <w:bCs/>
        </w:rPr>
        <w:t>No. de factura</w:t>
      </w:r>
      <w:r>
        <w:t xml:space="preserve"> y </w:t>
      </w:r>
      <w:r>
        <w:rPr>
          <w:b/>
          <w:bCs/>
        </w:rPr>
        <w:t>Fecha de factura</w:t>
      </w:r>
      <w:r>
        <w:t xml:space="preserve"> en el encabezado.</w:t>
      </w:r>
    </w:p>
    <w:p w14:paraId="0006D641" w14:textId="77777777" w:rsidR="00DD11EF" w:rsidRDefault="00A438C4">
      <w:pPr>
        <w:spacing w:after="140"/>
      </w:pPr>
      <w:r>
        <w:rPr>
          <w:b/>
          <w:bCs/>
        </w:rPr>
        <w:t>Recibí una compra con un error y no se puede anular.</w:t>
      </w:r>
      <w:r>
        <w:t xml:space="preserve"> Una compra recibida no se anula. Corrija la existencia con un ajuste. Si el error fue en el costo, la próxima compra lo actualizará.</w:t>
      </w:r>
    </w:p>
    <w:p w14:paraId="21561F0E" w14:textId="77777777" w:rsidR="00DD11EF" w:rsidRDefault="00A438C4">
      <w:pPr>
        <w:pStyle w:val="Ttulo1"/>
        <w:keepNext/>
      </w:pPr>
      <w:bookmarkStart w:id="4" w:name="_Toc242396231"/>
      <w:r>
        <w:t>Inventario</w:t>
      </w:r>
      <w:bookmarkEnd w:id="4"/>
    </w:p>
    <w:p w14:paraId="7FF232B3" w14:textId="77777777" w:rsidR="00DD11EF" w:rsidRDefault="00A438C4">
      <w:pPr>
        <w:spacing w:after="140"/>
      </w:pPr>
      <w:r>
        <w:rPr>
          <w:b/>
          <w:bCs/>
        </w:rPr>
        <w:t>"El producto tiene existencia: para cambiar la unidad de medida primero sáquela con un ajuste de salida."</w:t>
      </w:r>
      <w:r>
        <w:t xml:space="preserve"> La unidad de un producto solo se cambia cuando no tiene existencia en ninguna sucursal.</w:t>
      </w:r>
    </w:p>
    <w:p w14:paraId="099009F9" w14:textId="77777777" w:rsidR="00DD11EF" w:rsidRDefault="00A438C4">
      <w:pPr>
        <w:spacing w:after="140"/>
      </w:pPr>
      <w:r>
        <w:rPr>
          <w:b/>
          <w:bCs/>
        </w:rPr>
        <w:t>"La presentación ya tiene movimientos: el factor no se puede cambiar."</w:t>
      </w:r>
      <w:r>
        <w:t xml:space="preserve"> Una presentación que ya se compró o vendió no puede cambiar lo que contiene. Desactívela y cree otra.</w:t>
      </w:r>
    </w:p>
    <w:p w14:paraId="75DB3C31" w14:textId="77777777" w:rsidR="00DD11EF" w:rsidRDefault="00A438C4">
      <w:pPr>
        <w:spacing w:after="140"/>
      </w:pPr>
      <w:r>
        <w:rPr>
          <w:b/>
          <w:bCs/>
        </w:rPr>
        <w:t>"No se puede anular: parte de la existencia de … ya salió."</w:t>
      </w:r>
      <w:r>
        <w:t xml:space="preserve"> El ajuste de entrada (o el inventario inicial) que intenta anular ya se vendió o se movió en parte. Haga un ajuste de salida por la diferencia.</w:t>
      </w:r>
    </w:p>
    <w:p w14:paraId="76A1207A" w14:textId="77777777" w:rsidR="00DD11EF" w:rsidRDefault="00A438C4">
      <w:pPr>
        <w:spacing w:after="140"/>
      </w:pPr>
      <w:r>
        <w:rPr>
          <w:b/>
          <w:bCs/>
        </w:rPr>
        <w:t>"Este archivo ya se importó en el inventario …; las cantidades se duplicarían."</w:t>
      </w:r>
      <w:r>
        <w:t xml:space="preserve"> Ese mismo Excel ya está cargado en el borrador abierto. No hace falta subirlo otra vez; si quiere cambiar cantidades, quite los productos del borrador o corrija el archivo.</w:t>
      </w:r>
    </w:p>
    <w:p w14:paraId="1E67F21E" w14:textId="77777777" w:rsidR="00DD11EF" w:rsidRDefault="00A438C4">
      <w:pPr>
        <w:spacing w:after="140"/>
      </w:pPr>
      <w:r>
        <w:rPr>
          <w:b/>
          <w:bCs/>
        </w:rPr>
        <w:t>La importación del Excel marca errores.</w:t>
      </w:r>
      <w:r>
        <w:t xml:space="preserve"> Corrija en el Excel las filas indicadas (columnas obligatorias vacías, fechas con formato distinto a dd/mm/aaaa, cantidades en 0…) y vuelva a subirlo. Use siempre la plantilla del sistema.</w:t>
      </w:r>
    </w:p>
    <w:p w14:paraId="14C01DE0" w14:textId="77777777" w:rsidR="00DD11EF" w:rsidRDefault="00A438C4">
      <w:pPr>
        <w:spacing w:after="140"/>
      </w:pPr>
      <w:r>
        <w:rPr>
          <w:b/>
          <w:bCs/>
        </w:rPr>
        <w:t>Envié un traslado y el producto no aparece en ninguna sucursal.</w:t>
      </w:r>
      <w:r>
        <w:t xml:space="preserve"> Está </w:t>
      </w:r>
      <w:r>
        <w:rPr>
          <w:b/>
          <w:bCs/>
        </w:rPr>
        <w:t>en camino</w:t>
      </w:r>
      <w:r>
        <w:t xml:space="preserve">. Aparecerá en el destino cuando ahí pulsen </w:t>
      </w:r>
      <w:r>
        <w:rPr>
          <w:b/>
          <w:bCs/>
        </w:rPr>
        <w:t>Recibir traslado</w:t>
      </w:r>
      <w:r>
        <w:t>.</w:t>
      </w:r>
    </w:p>
    <w:p w14:paraId="2946DDF6" w14:textId="77777777" w:rsidR="00DD11EF" w:rsidRDefault="00A438C4">
      <w:pPr>
        <w:spacing w:after="140"/>
      </w:pPr>
      <w:r>
        <w:rPr>
          <w:b/>
          <w:bCs/>
        </w:rPr>
        <w:t>¿Cómo deshago una conversión?</w:t>
      </w:r>
      <w:r>
        <w:t xml:space="preserve"> Las conversiones no se anulan: haga la contraria (si abrió una caja, ármela).</w:t>
      </w:r>
    </w:p>
    <w:p w14:paraId="1EBDFA10" w14:textId="77777777" w:rsidR="00DD11EF" w:rsidRDefault="00A438C4">
      <w:pPr>
        <w:pStyle w:val="Ttulo1"/>
        <w:keepNext/>
      </w:pPr>
      <w:bookmarkStart w:id="5" w:name="_Toc242396232"/>
      <w:r>
        <w:t>Configuración</w:t>
      </w:r>
      <w:bookmarkEnd w:id="5"/>
    </w:p>
    <w:p w14:paraId="792F0D87" w14:textId="77777777" w:rsidR="00DD11EF" w:rsidRDefault="00A438C4">
      <w:pPr>
        <w:spacing w:after="140"/>
      </w:pPr>
      <w:r>
        <w:rPr>
          <w:b/>
          <w:bCs/>
        </w:rPr>
        <w:t>"No puede desactivar su propio usuario" / "el rol con el que está trabajando" / "la sucursal en la que está trabajando."</w:t>
      </w:r>
      <w:r>
        <w:t xml:space="preserve"> Son protecciones para no quedar sin acceso. Hágalo desde otro usuario administrador o cambie primero de sucursal.</w:t>
      </w:r>
    </w:p>
    <w:p w14:paraId="1D26EC75" w14:textId="77777777" w:rsidR="00DD11EF" w:rsidRDefault="00A438C4">
      <w:pPr>
        <w:spacing w:after="140"/>
      </w:pPr>
      <w:r>
        <w:rPr>
          <w:b/>
          <w:bCs/>
        </w:rPr>
        <w:t>"Las abreviaturas no se pueden repetir."</w:t>
      </w:r>
      <w:r>
        <w:t xml:space="preserve"> En </w:t>
      </w:r>
      <w:r>
        <w:rPr>
          <w:b/>
          <w:bCs/>
        </w:rPr>
        <w:t>Parámetros</w:t>
      </w:r>
      <w:r>
        <w:t>, cada tipo de documento necesita un prefijo distinto.</w:t>
      </w:r>
    </w:p>
    <w:p w14:paraId="7949F415" w14:textId="77777777" w:rsidR="00DD11EF" w:rsidRDefault="00A438C4">
      <w:pPr>
        <w:spacing w:after="140"/>
      </w:pPr>
      <w:r>
        <w:rPr>
          <w:b/>
          <w:bCs/>
        </w:rPr>
        <w:t>"Ya existe … con el mismo nombre / código / identificación."</w:t>
      </w:r>
      <w:r>
        <w:t xml:space="preserve"> Ese registro ya existe (quizás inactivo). Búsquelo en la lista y edítelo en lugar de crear otro.</w:t>
      </w:r>
    </w:p>
    <w:sectPr w:rsidR="00DD11EF">
      <w:headerReference w:type="default" r:id="rId9"/>
      <w:footerReference w:type="default" r:id="rId10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F366" w14:textId="77777777" w:rsidR="00A438C4" w:rsidRDefault="00A438C4">
      <w:pPr>
        <w:spacing w:line="240" w:lineRule="auto"/>
      </w:pPr>
      <w:r>
        <w:separator/>
      </w:r>
    </w:p>
  </w:endnote>
  <w:endnote w:type="continuationSeparator" w:id="0">
    <w:p w14:paraId="4687EEC6" w14:textId="77777777" w:rsidR="00A438C4" w:rsidRDefault="00A438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AB325" w14:textId="77777777" w:rsidR="00A438C4" w:rsidRDefault="00A438C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CE7C4" w14:textId="77777777" w:rsidR="00DD11EF" w:rsidRDefault="00A438C4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E12FD3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E12FD3">
      <w:rPr>
        <w:noProof/>
        <w:color w:val="6B7280"/>
        <w:sz w:val="17"/>
        <w:szCs w:val="17"/>
      </w:rPr>
      <w:t>4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5BA55" w14:textId="77777777" w:rsidR="00A438C4" w:rsidRDefault="00A438C4">
      <w:pPr>
        <w:spacing w:line="240" w:lineRule="auto"/>
      </w:pPr>
      <w:r>
        <w:separator/>
      </w:r>
    </w:p>
  </w:footnote>
  <w:footnote w:type="continuationSeparator" w:id="0">
    <w:p w14:paraId="1F614A11" w14:textId="77777777" w:rsidR="00A438C4" w:rsidRDefault="00A438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81357" w14:textId="77777777" w:rsidR="00A438C4" w:rsidRDefault="00A438C4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514E" w14:textId="77777777" w:rsidR="00DD11EF" w:rsidRDefault="00A438C4">
    <w:pPr>
      <w:pBdr>
        <w:bottom w:val="single" w:sz="4" w:space="4" w:color="D1D5DB"/>
      </w:pBdr>
      <w:tabs>
        <w:tab w:val="right" w:pos="9792"/>
      </w:tabs>
    </w:pPr>
    <w:r>
      <w:rPr>
        <w:color w:val="6B7280"/>
        <w:sz w:val="17"/>
        <w:szCs w:val="17"/>
      </w:rPr>
      <w:t>Logy · Manual de usuario</w:t>
    </w:r>
    <w:r>
      <w:rPr>
        <w:b/>
        <w:bCs/>
        <w:color w:val="4F46E5"/>
        <w:sz w:val="17"/>
        <w:szCs w:val="17"/>
      </w:rPr>
      <w:tab/>
      <w:t>9 · Preguntas frecuentes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B73"/>
    <w:multiLevelType w:val="hybridMultilevel"/>
    <w:tmpl w:val="3A88E738"/>
    <w:lvl w:ilvl="0" w:tplc="0ED2FEBA">
      <w:start w:val="1"/>
      <w:numFmt w:val="bullet"/>
      <w:lvlText w:val="•"/>
      <w:lvlJc w:val="left"/>
      <w:pPr>
        <w:ind w:left="400" w:hanging="260"/>
      </w:pPr>
      <w:rPr>
        <w:color w:val="4F46E5"/>
      </w:rPr>
    </w:lvl>
    <w:lvl w:ilvl="1" w:tplc="C70002DC" w:tentative="1">
      <w:start w:val="1"/>
      <w:numFmt w:val="bullet"/>
      <w:lvlText w:val="◦"/>
      <w:lvlJc w:val="left"/>
      <w:pPr>
        <w:ind w:left="800" w:hanging="260"/>
      </w:pPr>
      <w:rPr>
        <w:color w:val="4F46E5"/>
      </w:rPr>
    </w:lvl>
    <w:lvl w:ilvl="2" w:tplc="EF5E89FC" w:tentative="1">
      <w:start w:val="1"/>
      <w:numFmt w:val="bullet"/>
      <w:lvlText w:val="▪"/>
      <w:lvlJc w:val="left"/>
      <w:pPr>
        <w:ind w:left="1200" w:hanging="260"/>
      </w:pPr>
      <w:rPr>
        <w:color w:val="4F46E5"/>
      </w:rPr>
    </w:lvl>
    <w:lvl w:ilvl="3" w:tplc="2A24FF16">
      <w:numFmt w:val="decimal"/>
      <w:lvlText w:val=""/>
      <w:lvlJc w:val="left"/>
    </w:lvl>
    <w:lvl w:ilvl="4" w:tplc="B55ACDC8">
      <w:numFmt w:val="decimal"/>
      <w:lvlText w:val=""/>
      <w:lvlJc w:val="left"/>
    </w:lvl>
    <w:lvl w:ilvl="5" w:tplc="E7D69ECC">
      <w:numFmt w:val="decimal"/>
      <w:lvlText w:val=""/>
      <w:lvlJc w:val="left"/>
    </w:lvl>
    <w:lvl w:ilvl="6" w:tplc="9D1E22E0">
      <w:numFmt w:val="decimal"/>
      <w:lvlText w:val=""/>
      <w:lvlJc w:val="left"/>
    </w:lvl>
    <w:lvl w:ilvl="7" w:tplc="5096F0A8">
      <w:numFmt w:val="decimal"/>
      <w:lvlText w:val=""/>
      <w:lvlJc w:val="left"/>
    </w:lvl>
    <w:lvl w:ilvl="8" w:tplc="E222D2E4">
      <w:numFmt w:val="decimal"/>
      <w:lvlText w:val=""/>
      <w:lvlJc w:val="left"/>
    </w:lvl>
  </w:abstractNum>
  <w:abstractNum w:abstractNumId="1" w15:restartNumberingAfterBreak="0">
    <w:nsid w:val="0651079D"/>
    <w:multiLevelType w:val="hybridMultilevel"/>
    <w:tmpl w:val="6D4C8E3C"/>
    <w:lvl w:ilvl="0" w:tplc="388EEFA4" w:tentative="1">
      <w:start w:val="1"/>
      <w:numFmt w:val="bullet"/>
      <w:lvlText w:val="●"/>
      <w:lvlJc w:val="left"/>
      <w:pPr>
        <w:ind w:left="720" w:hanging="360"/>
      </w:pPr>
    </w:lvl>
    <w:lvl w:ilvl="1" w:tplc="2EEC754C" w:tentative="1">
      <w:start w:val="1"/>
      <w:numFmt w:val="bullet"/>
      <w:lvlText w:val="○"/>
      <w:lvlJc w:val="left"/>
      <w:pPr>
        <w:ind w:left="1440" w:hanging="360"/>
      </w:pPr>
    </w:lvl>
    <w:lvl w:ilvl="2" w:tplc="829C225E" w:tentative="1">
      <w:start w:val="1"/>
      <w:numFmt w:val="bullet"/>
      <w:lvlText w:val="■"/>
      <w:lvlJc w:val="left"/>
      <w:pPr>
        <w:ind w:left="2160" w:hanging="360"/>
      </w:pPr>
    </w:lvl>
    <w:lvl w:ilvl="3" w:tplc="EA926838" w:tentative="1">
      <w:start w:val="1"/>
      <w:numFmt w:val="bullet"/>
      <w:lvlText w:val="●"/>
      <w:lvlJc w:val="left"/>
      <w:pPr>
        <w:ind w:left="2880" w:hanging="360"/>
      </w:pPr>
    </w:lvl>
    <w:lvl w:ilvl="4" w:tplc="A5F096BE" w:tentative="1">
      <w:start w:val="1"/>
      <w:numFmt w:val="bullet"/>
      <w:lvlText w:val="○"/>
      <w:lvlJc w:val="left"/>
      <w:pPr>
        <w:ind w:left="3600" w:hanging="360"/>
      </w:pPr>
    </w:lvl>
    <w:lvl w:ilvl="5" w:tplc="A2784192" w:tentative="1">
      <w:start w:val="1"/>
      <w:numFmt w:val="bullet"/>
      <w:lvlText w:val="■"/>
      <w:lvlJc w:val="left"/>
      <w:pPr>
        <w:ind w:left="4320" w:hanging="360"/>
      </w:pPr>
    </w:lvl>
    <w:lvl w:ilvl="6" w:tplc="104A65F4" w:tentative="1">
      <w:start w:val="1"/>
      <w:numFmt w:val="bullet"/>
      <w:lvlText w:val="●"/>
      <w:lvlJc w:val="left"/>
      <w:pPr>
        <w:ind w:left="5040" w:hanging="360"/>
      </w:pPr>
    </w:lvl>
    <w:lvl w:ilvl="7" w:tplc="B9741726" w:tentative="1">
      <w:start w:val="1"/>
      <w:numFmt w:val="bullet"/>
      <w:lvlText w:val="●"/>
      <w:lvlJc w:val="left"/>
      <w:pPr>
        <w:ind w:left="5760" w:hanging="360"/>
      </w:pPr>
    </w:lvl>
    <w:lvl w:ilvl="8" w:tplc="5E0AFF2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01008206">
    <w:abstractNumId w:val="1"/>
    <w:lvlOverride w:ilvl="0">
      <w:startOverride w:val="1"/>
    </w:lvlOverride>
  </w:num>
  <w:num w:numId="2" w16cid:durableId="525362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1EF"/>
    <w:rsid w:val="008826DE"/>
    <w:rsid w:val="00A438C4"/>
    <w:rsid w:val="00DD11EF"/>
    <w:rsid w:val="00E1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BD46"/>
  <w15:docId w15:val="{1D948EAB-FA7A-482C-9085-E491BBC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4F46E5"/>
      </w:pBdr>
      <w:spacing w:before="360" w:after="160"/>
      <w:outlineLvl w:val="0"/>
    </w:pPr>
    <w:rPr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8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1E1B4B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12FD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1005</Words>
  <Characters>4504</Characters>
  <Application>Microsoft Office Word</Application>
  <DocSecurity>0</DocSecurity>
  <Lines>195</Lines>
  <Paragraphs>177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Preguntas frecuentes</dc:title>
  <dc:creator>Logy</dc:creator>
  <dc:description>Mensajes comunes del sistema y cómo resolverlos.</dc:description>
  <cp:lastModifiedBy>Anderly Teleguario</cp:lastModifiedBy>
  <cp:revision>2</cp:revision>
  <dcterms:created xsi:type="dcterms:W3CDTF">2026-10-09T05:53:00Z</dcterms:created>
  <dcterms:modified xsi:type="dcterms:W3CDTF">2026-10-09T05:53:00Z</dcterms:modified>
</cp:coreProperties>
</file>