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036f307bec7dda7091c91eee97514cdf1dbf16c"/>
      <w:r>
        <w:t xml:space="preserve">Разработка программы создания программных макетов учётных систем</w:t>
      </w:r>
      <w:bookmarkEnd w:id="20"/>
    </w:p>
    <w:p>
      <w:pPr>
        <w:pStyle w:val="FirstParagraph"/>
      </w:pPr>
      <w:r>
        <w:t xml:space="preserve">Ключевые слова: генерация, макеты, учетные системы</w:t>
      </w:r>
    </w:p>
    <w:p>
      <w:pPr>
        <w:pStyle w:val="Heading2"/>
      </w:pPr>
      <w:bookmarkStart w:id="21" w:name="аннотация"/>
      <w:r>
        <w:t xml:space="preserve">Аннотация</w:t>
      </w:r>
      <w:bookmarkEnd w:id="21"/>
    </w:p>
    <w:p>
      <w:pPr>
        <w:pStyle w:val="FirstParagraph"/>
      </w:pPr>
      <w:r>
        <w:t xml:space="preserve">В данной статье была рассмотрена проблема неэффективности ручной разработки однотипных учетных систем и метод повышения эффективности данной разработки.</w:t>
      </w:r>
      <w:r>
        <w:t xml:space="preserve"> </w:t>
      </w:r>
      <w:r>
        <w:t xml:space="preserve">Решением рассматриваемой проблемы была выбрана автоматизация процесса разработки учетных систем. По результатам анализа сравнения и обзора аналогов в</w:t>
      </w:r>
      <w:r>
        <w:t xml:space="preserve"> </w:t>
      </w:r>
      <w:r>
        <w:t xml:space="preserve">качестве реализации данного решения был разработан генератор макетов учетных систем, генерирующий не готовую систему, а ее макет.</w:t>
      </w:r>
      <w:r>
        <w:t xml:space="preserve"> </w:t>
      </w:r>
      <w:r>
        <w:t xml:space="preserve">При этом даже учитывая незавершенность макета при разработке небольших систем эффективность будет выше засчет того, что действия выполняемые автоматически при генерации макета,</w:t>
      </w:r>
      <w:r>
        <w:t xml:space="preserve"> </w:t>
      </w:r>
      <w:r>
        <w:t xml:space="preserve">при разработке системы с помощью аналогов будут произведены вручную.</w:t>
      </w:r>
    </w:p>
    <w:p>
      <w:pPr>
        <w:pStyle w:val="Heading2"/>
      </w:pPr>
      <w:bookmarkStart w:id="22" w:name="введение"/>
      <w:r>
        <w:t xml:space="preserve">Введение</w:t>
      </w:r>
      <w:bookmarkEnd w:id="22"/>
    </w:p>
    <w:p>
      <w:pPr>
        <w:pStyle w:val="FirstParagraph"/>
      </w:pPr>
      <w:r>
        <w:t xml:space="preserve">Ручная разработка однотипных учетных систем, имеющих одинаковую архитектуру и функционал, является неэффективной ввиду рутинности действий.</w:t>
      </w:r>
      <w:r>
        <w:t xml:space="preserve"> </w:t>
      </w:r>
      <w:r>
        <w:t xml:space="preserve">Автоматизация этого процесса позволит освободить разработчиков от таких рутинных действий как написание SQL запросов для создания БД, разработка интерфейса учетной системы, развертывание системы и пр.</w:t>
      </w:r>
      <w:r>
        <w:t xml:space="preserve"> </w:t>
      </w:r>
      <w:r>
        <w:t xml:space="preserve">Автоматическая генерация макетов учетных систем повысит скорость разработки и снизит себестоимость разрабатываемых продуктов, и тем самым повысит экономическую эффективность предприятия</w:t>
      </w:r>
      <w:r>
        <w:t xml:space="preserve"> </w:t>
      </w:r>
      <w:r>
        <w:t xml:space="preserve">На сегодняшний день существуют системы позволяющие в той или иной степени автоматизировать процесс проектирования и разработки,</w:t>
      </w:r>
      <w:r>
        <w:t xml:space="preserve"> </w:t>
      </w:r>
      <w:r>
        <w:t xml:space="preserve">в данной статье были рассмотрены следующие : «Генератор проектов» ООО «УНИВЕРСАЛЬНЫЕ СИСТЕМЫ И ТЕХНОЛОГИИ»,</w:t>
      </w:r>
      <w:r>
        <w:t xml:space="preserve"> </w:t>
      </w:r>
      <w:r>
        <w:t xml:space="preserve">“</w:t>
      </w:r>
      <w:r>
        <w:t xml:space="preserve">DB Visual Architect</w:t>
      </w:r>
      <w:r>
        <w:t xml:space="preserve">”</w:t>
      </w:r>
      <w:r>
        <w:t xml:space="preserve"> </w:t>
      </w:r>
      <w:r>
        <w:t xml:space="preserve">Visual Paradigm International Ltd,</w:t>
      </w:r>
      <w:r>
        <w:t xml:space="preserve"> </w:t>
      </w:r>
      <w:r>
        <w:t xml:space="preserve">“</w:t>
      </w:r>
      <w:r>
        <w:t xml:space="preserve">MySQL Workbench</w:t>
      </w:r>
      <w:r>
        <w:t xml:space="preserve">”</w:t>
      </w:r>
      <w:r>
        <w:t xml:space="preserve"> </w:t>
      </w:r>
      <w:r>
        <w:t xml:space="preserve">Oracle Corporation,</w:t>
      </w:r>
      <w:r>
        <w:t xml:space="preserve"> </w:t>
      </w:r>
      <w:r>
        <w:t xml:space="preserve">“</w:t>
      </w:r>
      <w:r>
        <w:t xml:space="preserve">Microsoft Access</w:t>
      </w:r>
      <w:r>
        <w:t xml:space="preserve">”</w:t>
      </w:r>
      <w:r>
        <w:t xml:space="preserve"> </w:t>
      </w:r>
      <w:r>
        <w:t xml:space="preserve">Microsoft. «Генератор проектов» генератор проектов позволяет описывать проект на относительно низком уровне с помощью собственного языка,</w:t>
      </w:r>
      <w:r>
        <w:t xml:space="preserve"> </w:t>
      </w:r>
      <w:r>
        <w:t xml:space="preserve">разработку этот проект ускоряет только для крупных программных комплексов и учитывая недостаточную степень автоматизации процесса разработки не может быть использован для генерации макетов программных систем.</w:t>
      </w:r>
      <w:r>
        <w:t xml:space="preserve"> </w:t>
      </w:r>
      <w:r>
        <w:t xml:space="preserve">“</w:t>
      </w:r>
      <w:r>
        <w:t xml:space="preserve">DB Visual Architect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MySQL Workbench</w:t>
      </w:r>
      <w:r>
        <w:t xml:space="preserve">”</w:t>
      </w:r>
      <w:r>
        <w:t xml:space="preserve"> </w:t>
      </w:r>
      <w:r>
        <w:t xml:space="preserve">представляют собой средства проектирования и администрирования баз данных, они полезны при разработке баз данных, однако не предполагают самостоятельную разработку программных систем.</w:t>
      </w:r>
      <w:r>
        <w:t xml:space="preserve"> </w:t>
      </w:r>
      <w:r>
        <w:t xml:space="preserve">Access позволяет проектировать и администрировать БД с помощью графического интерфейса, а наличие макросов и построителя экранных форм позволяет использовать Access для разработки приложений. тем не менее Access</w:t>
      </w:r>
      <w:r>
        <w:t xml:space="preserve"> </w:t>
      </w:r>
      <w:r>
        <w:t xml:space="preserve">также как и другие аналоги не позволяет автоматизировать процесс разработки в достаточной степени.</w:t>
      </w:r>
      <w:r>
        <w:t xml:space="preserve"> </w:t>
      </w:r>
      <w:r>
        <w:t xml:space="preserve">Предлагаемое средство автоматизации - генератор макетов учетных систем требует от разработчика только предоставить ER модель и иные требования к системе и на выход подает готовый макет, функционал которого может быть</w:t>
      </w:r>
      <w:r>
        <w:t xml:space="preserve"> </w:t>
      </w:r>
      <w:r>
        <w:t xml:space="preserve">доработан при необходимости.</w:t>
      </w:r>
    </w:p>
    <w:p>
      <w:pPr>
        <w:pStyle w:val="Heading2"/>
      </w:pPr>
      <w:bookmarkStart w:id="23" w:name="обзор-и-сравнение-аналогов"/>
      <w:r>
        <w:t xml:space="preserve">Обзор и сравнение аналогов</w:t>
      </w:r>
      <w:bookmarkEnd w:id="23"/>
    </w:p>
    <w:p>
      <w:pPr>
        <w:pStyle w:val="Heading3"/>
      </w:pPr>
      <w:bookmarkStart w:id="24" w:name="принцип-отбора-аналогов"/>
      <w:r>
        <w:t xml:space="preserve">Принцип отбора аналогов</w:t>
      </w:r>
      <w:bookmarkEnd w:id="24"/>
    </w:p>
    <w:p>
      <w:pPr>
        <w:pStyle w:val="FirstParagraph"/>
      </w:pPr>
      <w:r>
        <w:t xml:space="preserve">В первую очередь рассматриваоись системы генерации программных макетов, далее так как разрабатываемая система имеет достаточно разнородный функционал - проектирование БД, сборка и развертывание макета - в качестве аналогов рассматривались средства проектирования/администрирования БД.</w:t>
      </w:r>
    </w:p>
    <w:p>
      <w:pPr>
        <w:pStyle w:val="Heading4"/>
      </w:pPr>
      <w:bookmarkStart w:id="25" w:name="X2e25fbe7bab6ccde378c08cba4f991285ce3c96"/>
      <w:r>
        <w:t xml:space="preserve">«Генератор проектов» ООО «УНИВЕРСАЛЬНЫЕ СИСТЕМЫ И ТЕХНОЛОГИИ»</w:t>
      </w:r>
      <w:bookmarkEnd w:id="25"/>
    </w:p>
    <w:p>
      <w:pPr>
        <w:pStyle w:val="FirstParagraph"/>
      </w:pPr>
      <w:hyperlink r:id="rId26">
        <w:r>
          <w:rPr>
            <w:rStyle w:val="Hyperlink"/>
          </w:rPr>
          <w:t xml:space="preserve">Обзорная статья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Продукт на сайте компании-разработчика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Документация</w:t>
        </w:r>
      </w:hyperlink>
    </w:p>
    <w:p>
      <w:pPr>
        <w:pStyle w:val="BodyText"/>
      </w:pPr>
      <w:r>
        <w:t xml:space="preserve">“</w:t>
      </w:r>
      <w:r>
        <w:t xml:space="preserve">Генератор проектов</w:t>
      </w:r>
      <w:r>
        <w:t xml:space="preserve">”</w:t>
      </w:r>
      <w:r>
        <w:t xml:space="preserve"> </w:t>
      </w:r>
      <w:r>
        <w:t xml:space="preserve">- результат автоматизации процесса разработки, позволяющий упростить и ускорить написание больших</w:t>
      </w:r>
      <w:r>
        <w:t xml:space="preserve"> </w:t>
      </w:r>
      <w:r>
        <w:t xml:space="preserve">программно-информационных комплексов. Оптимизация процесса разработки достигается использованием специальных языков - языка</w:t>
      </w:r>
      <w:r>
        <w:t xml:space="preserve"> </w:t>
      </w:r>
      <w:r>
        <w:t xml:space="preserve">описания модели проекта и базового языка генератора. Базовый язык генератора позолил разработчикам дистанцироваться от низкоуровневых процессо</w:t>
      </w:r>
      <w:r>
        <w:t xml:space="preserve"> </w:t>
      </w:r>
      <w:r>
        <w:t xml:space="preserve">и сосредоточиться на проектировании систем. Использование</w:t>
      </w:r>
      <w:r>
        <w:t xml:space="preserve"> </w:t>
      </w:r>
      <w:r>
        <w:t xml:space="preserve">“</w:t>
      </w:r>
      <w:r>
        <w:t xml:space="preserve">Генератора проектов</w:t>
      </w:r>
      <w:r>
        <w:t xml:space="preserve">”</w:t>
      </w:r>
      <w:r>
        <w:t xml:space="preserve"> </w:t>
      </w:r>
      <w:r>
        <w:t xml:space="preserve">имеет смысл только при разработке больших</w:t>
      </w:r>
      <w:r>
        <w:t xml:space="preserve"> </w:t>
      </w:r>
      <w:r>
        <w:t xml:space="preserve">программных комплексов со сложными структкрами данных.</w:t>
      </w:r>
    </w:p>
    <w:p>
      <w:pPr>
        <w:pStyle w:val="Heading4"/>
      </w:pPr>
      <w:bookmarkStart w:id="29" w:name="X26c3e7e8f4a755f29692ed045b8215a4ded5a69"/>
      <w:r>
        <w:t xml:space="preserve">“</w:t>
      </w:r>
      <w:r>
        <w:t xml:space="preserve">DB Visual Architect</w:t>
      </w:r>
      <w:r>
        <w:t xml:space="preserve">”</w:t>
      </w:r>
      <w:r>
        <w:t xml:space="preserve"> </w:t>
      </w:r>
      <w:r>
        <w:t xml:space="preserve">Visual Paradigm International Ltd</w:t>
      </w:r>
      <w:bookmarkEnd w:id="29"/>
    </w:p>
    <w:p>
      <w:pPr>
        <w:pStyle w:val="FirstParagraph"/>
      </w:pPr>
      <w:hyperlink r:id="rId30">
        <w:r>
          <w:rPr>
            <w:rStyle w:val="Hyperlink"/>
          </w:rPr>
          <w:t xml:space="preserve">Продукт на сайте компании-разработчика</w:t>
        </w:r>
      </w:hyperlink>
    </w:p>
    <w:p>
      <w:pPr>
        <w:pStyle w:val="BodyText"/>
      </w:pPr>
      <w:r>
        <w:t xml:space="preserve">“</w:t>
      </w:r>
      <w:r>
        <w:t xml:space="preserve">DB Visual Architect</w:t>
      </w:r>
      <w:r>
        <w:t xml:space="preserve">”</w:t>
      </w:r>
      <w:r>
        <w:t xml:space="preserve"> </w:t>
      </w:r>
      <w:r>
        <w:t xml:space="preserve">- средство проектирования баз данных. Поддерживает работу со множеством диаграмм : с диаграммой использования,</w:t>
      </w:r>
      <w:r>
        <w:t xml:space="preserve"> </w:t>
      </w:r>
      <w:r>
        <w:t xml:space="preserve">диаграммой классов, диаграммой последовательностей, ER диаграммой и других. Подходит не тольео для проектирования баз данных,</w:t>
      </w:r>
      <w:r>
        <w:t xml:space="preserve"> </w:t>
      </w:r>
      <w:r>
        <w:t xml:space="preserve">но и для управления проектами. По ER диаграмме может построить БД, может также построить ERD по БД. Проект не предназначен для</w:t>
      </w:r>
      <w:r>
        <w:t xml:space="preserve"> </w:t>
      </w:r>
      <w:r>
        <w:t xml:space="preserve">генерации программных систем или их макетов, однако в отношении проектирования БД функционал представляет интерес.</w:t>
      </w:r>
    </w:p>
    <w:p>
      <w:pPr>
        <w:pStyle w:val="Heading4"/>
      </w:pPr>
      <w:bookmarkStart w:id="31" w:name="mysql-workbench-oracle-corporation"/>
      <w:r>
        <w:t xml:space="preserve">“</w:t>
      </w:r>
      <w:r>
        <w:t xml:space="preserve">MySQL Workbench</w:t>
      </w:r>
      <w:r>
        <w:t xml:space="preserve">”</w:t>
      </w:r>
      <w:r>
        <w:t xml:space="preserve"> </w:t>
      </w:r>
      <w:r>
        <w:t xml:space="preserve">Oracle Corporation</w:t>
      </w:r>
      <w:bookmarkEnd w:id="31"/>
    </w:p>
    <w:p>
      <w:pPr>
        <w:pStyle w:val="FirstParagraph"/>
      </w:pPr>
      <w:hyperlink r:id="rId32">
        <w:r>
          <w:rPr>
            <w:rStyle w:val="Hyperlink"/>
          </w:rPr>
          <w:t xml:space="preserve">Сайт продукта</w:t>
        </w:r>
      </w:hyperlink>
    </w:p>
    <w:p>
      <w:pPr>
        <w:pStyle w:val="BodyText"/>
      </w:pPr>
      <w:r>
        <w:t xml:space="preserve">В отличии от</w:t>
      </w:r>
      <w:r>
        <w:t xml:space="preserve"> </w:t>
      </w:r>
      <w:r>
        <w:t xml:space="preserve">“</w:t>
      </w:r>
      <w:r>
        <w:t xml:space="preserve">DB Visual Architect</w:t>
      </w:r>
      <w:r>
        <w:t xml:space="preserve">”</w:t>
      </w:r>
      <w:r>
        <w:t xml:space="preserve"> </w:t>
      </w:r>
      <w:r>
        <w:t xml:space="preserve">Workbench больше сосредоточен на работу с БД, конкретно с MySQL, тогда как DB Visual Architect поддерживает множество баз данных.</w:t>
      </w:r>
      <w:r>
        <w:t xml:space="preserve"> </w:t>
      </w:r>
      <w:r>
        <w:t xml:space="preserve">Workbench позволяет визуально представить модель базы данных, а также получить из этой модели набор SQL запросов. Также Workbench уделяет внимание</w:t>
      </w:r>
      <w:r>
        <w:t xml:space="preserve"> </w:t>
      </w:r>
      <w:r>
        <w:t xml:space="preserve">администрированию базы данных, что входит в функционал макета, генерируемого разрабатываемой системой.</w:t>
      </w:r>
    </w:p>
    <w:p>
      <w:pPr>
        <w:pStyle w:val="Heading4"/>
      </w:pPr>
      <w:bookmarkStart w:id="33" w:name="microsoft-access-microsoft"/>
      <w:r>
        <w:t xml:space="preserve">“</w:t>
      </w:r>
      <w:r>
        <w:t xml:space="preserve">Microsoft Access</w:t>
      </w:r>
      <w:r>
        <w:t xml:space="preserve">”</w:t>
      </w:r>
      <w:r>
        <w:t xml:space="preserve"> </w:t>
      </w:r>
      <w:r>
        <w:t xml:space="preserve">Microsoft</w:t>
      </w:r>
      <w:bookmarkEnd w:id="33"/>
    </w:p>
    <w:p>
      <w:pPr>
        <w:pStyle w:val="FirstParagraph"/>
      </w:pPr>
      <w:hyperlink r:id="rId34">
        <w:r>
          <w:rPr>
            <w:rStyle w:val="Hyperlink"/>
          </w:rPr>
          <w:t xml:space="preserve">Продукт на сайте компании-разработчика</w:t>
        </w:r>
      </w:hyperlink>
    </w:p>
    <w:p>
      <w:pPr>
        <w:pStyle w:val="BodyText"/>
      </w:pPr>
      <w:r>
        <w:t xml:space="preserve">Мощный инструмент проектирования и администрирования БД. Имеет графический интерфейс построения таблиц базы данных и построитель SQL запросов, что позволяет</w:t>
      </w:r>
      <w:r>
        <w:t xml:space="preserve"> </w:t>
      </w:r>
      <w:r>
        <w:t xml:space="preserve">без использования языка SQL проектировать и администрировать базу данных. Наличие макросов и построителя экранных форм позволяют используя один только Access</w:t>
      </w:r>
      <w:r>
        <w:t xml:space="preserve"> </w:t>
      </w:r>
      <w:r>
        <w:t xml:space="preserve">создавать работающие приложения. Также в отличие от остальных средств имеет построитель отчетов. Однако наличие подобных инструментов ограничивает</w:t>
      </w:r>
      <w:r>
        <w:t xml:space="preserve"> </w:t>
      </w:r>
      <w:r>
        <w:t xml:space="preserve">разработчика их функционалом.</w:t>
      </w:r>
    </w:p>
    <w:p>
      <w:pPr>
        <w:pStyle w:val="Heading3"/>
      </w:pPr>
      <w:bookmarkStart w:id="35" w:name="критерии-сравнения-аналогов"/>
      <w:r>
        <w:t xml:space="preserve">Критерии сравнения аналогов</w:t>
      </w:r>
      <w:bookmarkEnd w:id="35"/>
    </w:p>
    <w:p>
      <w:pPr>
        <w:pStyle w:val="Heading4"/>
      </w:pPr>
      <w:bookmarkStart w:id="36" w:name="X8a9f2b0c21d4e74609ec74c06fdc783e60409d4"/>
      <w:r>
        <w:t xml:space="preserve">Завершенность генерируемого системой продукта</w:t>
      </w:r>
      <w:bookmarkEnd w:id="36"/>
    </w:p>
    <w:p>
      <w:pPr>
        <w:pStyle w:val="FirstParagraph"/>
      </w:pPr>
      <w:r>
        <w:t xml:space="preserve">Характеризует создаваемый системой результирующий продукт - от законченной независимой системы до простого набора таблиц базы данных.</w:t>
      </w:r>
      <w:r>
        <w:t xml:space="preserve"> </w:t>
      </w:r>
      <w:r>
        <w:t xml:space="preserve">Целью автоматизации разработки является получение наиболее полного продукта затратив наименьшие усилия, данный критерий позволяет оценить генерируемый результат с точки зрения необходимости его доработки.</w:t>
      </w:r>
    </w:p>
    <w:p>
      <w:pPr>
        <w:pStyle w:val="Heading4"/>
      </w:pPr>
      <w:bookmarkStart w:id="37" w:name="X9f0f413cbc681e729095b0e6e04d6ab48b5ce7f"/>
      <w:r>
        <w:t xml:space="preserve">Сложность масштабируемости генерируемого системой продукта</w:t>
      </w:r>
      <w:bookmarkEnd w:id="37"/>
    </w:p>
    <w:p>
      <w:pPr>
        <w:pStyle w:val="FirstParagraph"/>
      </w:pPr>
      <w:r>
        <w:t xml:space="preserve">Характеризует количество усилий которые необходимо предпринять для масштабируемости создаваемого системой результирующего продукта.</w:t>
      </w:r>
      <w:r>
        <w:t xml:space="preserve"> </w:t>
      </w:r>
      <w:r>
        <w:t xml:space="preserve">Так как не все системы дают готовый продукт, данный критерий позволяет оценить усилия необходимые чтобы довести продукт до завершенного состояния.</w:t>
      </w:r>
    </w:p>
    <w:p>
      <w:pPr>
        <w:pStyle w:val="Heading4"/>
      </w:pPr>
      <w:bookmarkStart w:id="38" w:name="Xf09bfb1cc99c434a1aac39b8b8b49ac882ee04b"/>
      <w:r>
        <w:t xml:space="preserve">Сложность генерации создаваемого системой результирующего продукта</w:t>
      </w:r>
      <w:bookmarkEnd w:id="38"/>
    </w:p>
    <w:p>
      <w:pPr>
        <w:pStyle w:val="FirstParagraph"/>
      </w:pPr>
      <w:r>
        <w:t xml:space="preserve">Позволяет оценить количество усилий которые необходимо предпринять для генерации создаваемого системой результирующего продукта, при этом ввиду отличий в функционале результируемые продукты достаточно сильно отличаются.</w:t>
      </w:r>
    </w:p>
    <w:p>
      <w:pPr>
        <w:pStyle w:val="Heading3"/>
      </w:pPr>
      <w:bookmarkStart w:id="39" w:name="таблица-сравнения-по-критериям"/>
      <w:r>
        <w:t xml:space="preserve">Таблица сравнения по критериям</w:t>
      </w:r>
      <w:bookmarkEnd w:id="39"/>
    </w:p>
    <w:tbl>
      <w:tblPr>
        <w:tblStyle w:val="Table"/>
        <w:tblW w:type="pct" w:w="5000.0"/>
        <w:tblLook w:firstRow="1"/>
      </w:tblPr>
      <w:tblGrid>
        <w:gridCol w:w="1863"/>
        <w:gridCol w:w="2018"/>
        <w:gridCol w:w="2018"/>
        <w:gridCol w:w="201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Рассматриваемая система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Завершенность генерируемого системой продукта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Сложность масштабируемости генерируемого системой продукта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Сложность генерации создаваемого системой результирующего продукта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«Генератор проектов»</w:t>
            </w:r>
          </w:p>
        </w:tc>
        <w:tc>
          <w:p>
            <w:pPr>
              <w:pStyle w:val="Compact"/>
              <w:jc w:val="left"/>
            </w:pPr>
            <w:r>
              <w:t xml:space="preserve">высокая</w:t>
            </w:r>
          </w:p>
        </w:tc>
        <w:tc>
          <w:p>
            <w:pPr>
              <w:pStyle w:val="Compact"/>
              <w:jc w:val="left"/>
            </w:pPr>
            <w:r>
              <w:t xml:space="preserve">средняя</w:t>
            </w:r>
          </w:p>
        </w:tc>
        <w:tc>
          <w:p>
            <w:pPr>
              <w:pStyle w:val="Compact"/>
              <w:jc w:val="left"/>
            </w:pPr>
            <w:r>
              <w:t xml:space="preserve">высокая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DB Visual Architect</w:t>
            </w:r>
          </w:p>
        </w:tc>
        <w:tc>
          <w:p>
            <w:pPr>
              <w:pStyle w:val="Compact"/>
              <w:jc w:val="left"/>
            </w:pPr>
            <w:r>
              <w:t xml:space="preserve">низкая</w:t>
            </w:r>
          </w:p>
        </w:tc>
        <w:tc>
          <w:p>
            <w:pPr>
              <w:pStyle w:val="Compact"/>
              <w:jc w:val="left"/>
            </w:pPr>
            <w:r>
              <w:t xml:space="preserve">высокая</w:t>
            </w:r>
          </w:p>
        </w:tc>
        <w:tc>
          <w:p>
            <w:pPr>
              <w:pStyle w:val="Compact"/>
              <w:jc w:val="left"/>
            </w:pPr>
            <w:r>
              <w:t xml:space="preserve">низкая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MySQL Workbench</w:t>
            </w:r>
          </w:p>
        </w:tc>
        <w:tc>
          <w:p>
            <w:pPr>
              <w:pStyle w:val="Compact"/>
              <w:jc w:val="left"/>
            </w:pPr>
            <w:r>
              <w:t xml:space="preserve">низкая</w:t>
            </w:r>
          </w:p>
        </w:tc>
        <w:tc>
          <w:p>
            <w:pPr>
              <w:pStyle w:val="Compact"/>
              <w:jc w:val="left"/>
            </w:pPr>
            <w:r>
              <w:t xml:space="preserve">высокая</w:t>
            </w:r>
          </w:p>
        </w:tc>
        <w:tc>
          <w:p>
            <w:pPr>
              <w:pStyle w:val="Compact"/>
              <w:jc w:val="left"/>
            </w:pPr>
            <w:r>
              <w:t xml:space="preserve">низкая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Microsoft Access</w:t>
            </w:r>
          </w:p>
        </w:tc>
        <w:tc>
          <w:p>
            <w:pPr>
              <w:pStyle w:val="Compact"/>
              <w:jc w:val="left"/>
            </w:pPr>
            <w:r>
              <w:t xml:space="preserve">высокая</w:t>
            </w:r>
          </w:p>
        </w:tc>
        <w:tc>
          <w:p>
            <w:pPr>
              <w:pStyle w:val="Compact"/>
              <w:jc w:val="left"/>
            </w:pPr>
            <w:r>
              <w:t xml:space="preserve">средняя</w:t>
            </w:r>
          </w:p>
        </w:tc>
        <w:tc>
          <w:p>
            <w:pPr>
              <w:pStyle w:val="Compact"/>
              <w:jc w:val="left"/>
            </w:pPr>
            <w:r>
              <w:t xml:space="preserve">средняя</w:t>
            </w:r>
          </w:p>
        </w:tc>
      </w:tr>
    </w:tbl>
    <w:p>
      <w:pPr>
        <w:pStyle w:val="Heading3"/>
      </w:pPr>
      <w:bookmarkStart w:id="40" w:name="выводы-по-итогам-сравнения"/>
      <w:r>
        <w:t xml:space="preserve">Выводы по итогам сравнения</w:t>
      </w:r>
      <w:bookmarkEnd w:id="40"/>
    </w:p>
    <w:p>
      <w:pPr>
        <w:pStyle w:val="FirstParagraph"/>
      </w:pPr>
      <w:r>
        <w:t xml:space="preserve">Генератор проектов осложняет разработку необходимостью изучения языка и непосредственным программированием системы. Генератор проектов не дистанцироваться от процесса написания кода, а только ускоряет его. В случае небольших систем учета</w:t>
      </w:r>
      <w:r>
        <w:t xml:space="preserve"> </w:t>
      </w:r>
      <w:r>
        <w:t xml:space="preserve">необходимость изучения языка и непосредственного программирования не сильно увеличит эффективность разработки, а возможно даже и снизит ее.</w:t>
      </w:r>
      <w:r>
        <w:t xml:space="preserve"> </w:t>
      </w:r>
      <w:r>
        <w:t xml:space="preserve">DB Visual Architect и MySQL Workbench позволяют визуально с помощью графического интерфейса проектировать и администрировать базы данных, что является необходимой частью и разрабатываемого в этой статье генератора,</w:t>
      </w:r>
      <w:r>
        <w:t xml:space="preserve"> </w:t>
      </w:r>
      <w:r>
        <w:t xml:space="preserve">однако эти две системы не предоставляют ни готовой системы, ни ее макета. DB Visual Architect и MySQL Workbench не предназначены для самостоятельной разработки, предполагается что их будут использовать в связке с другими системами разработки. Microsoft Access позволяет разрабатывать готовое приложение тесно интегрированное с БД, однако основными функциями Acces все же являются проектирование и администрирование БД,</w:t>
      </w:r>
      <w:r>
        <w:t xml:space="preserve"> </w:t>
      </w:r>
      <w:r>
        <w:t xml:space="preserve">что накладывает определенные ограничения на функционал. Инструменты Access требуют внимательного изучения перед процессом разработки и не позволяют выходить за рамки заложенного функционала.</w:t>
      </w:r>
      <w:r>
        <w:t xml:space="preserve"> </w:t>
      </w:r>
      <w:r>
        <w:t xml:space="preserve">Обзор и сравнение аналогов показал необходимость разработки генератора макетов учетных систем, который бы компенсировал недостатки рассмотренных систем.</w:t>
      </w:r>
    </w:p>
    <w:p>
      <w:pPr>
        <w:pStyle w:val="Heading2"/>
      </w:pPr>
      <w:bookmarkStart w:id="41" w:name="выбор-метода-решения"/>
      <w:r>
        <w:t xml:space="preserve">Выбор метода решения</w:t>
      </w:r>
      <w:bookmarkEnd w:id="41"/>
    </w:p>
    <w:p>
      <w:pPr>
        <w:pStyle w:val="FirstParagraph"/>
      </w:pPr>
      <w:r>
        <w:t xml:space="preserve">Обзор аналогов показал, что разрабатываемый генератор должен генерировать цельную систему которую можно в дальнейшем дорабатывать независимо от самого генератора.</w:t>
      </w:r>
      <w:r>
        <w:t xml:space="preserve"> </w:t>
      </w:r>
      <w:r>
        <w:t xml:space="preserve">Функционал генератора не должен ограничивать разработчика в попытке сгенерировать полностью завершенную систему, функционал генератора также не должен требовать</w:t>
      </w:r>
      <w:r>
        <w:t xml:space="preserve"> </w:t>
      </w:r>
      <w:r>
        <w:t xml:space="preserve">значительных усилий при самой разработке, а также при изучении этого функционала.</w:t>
      </w:r>
      <w:r>
        <w:t xml:space="preserve"> </w:t>
      </w:r>
      <w:r>
        <w:t xml:space="preserve">Предполагается следующая схема работы генератора : на вход подаются ER диаграмма, требования к правам доступа пользователей, требования к отчетам и требования к интерфейсу приложения в формате xml описания.</w:t>
      </w:r>
      <w:r>
        <w:t xml:space="preserve"> </w:t>
      </w:r>
      <w:r>
        <w:t xml:space="preserve">После этого активное участие пользователя не требуется, т.е. пользователь не предпринимает усилий по разработке макета, система генерирует макет автоматически,</w:t>
      </w:r>
      <w:r>
        <w:t xml:space="preserve"> </w:t>
      </w:r>
      <w:r>
        <w:t xml:space="preserve">роль пользователя сводится к описанию требований к макету в формате xml. Изучить форму представления требований должно быть проще чем изучения функционала аналогов.</w:t>
      </w:r>
      <w:r>
        <w:t xml:space="preserve"> </w:t>
      </w:r>
      <w:r>
        <w:t xml:space="preserve">В будующем планируется разработка подсистемы сбора требований. У генерируемого системой макета предполагается наличие базового функционала : администрирование БД, генерация отчетов, работа с правами пользователей.</w:t>
      </w:r>
      <w:r>
        <w:t xml:space="preserve"> </w:t>
      </w:r>
      <w:r>
        <w:t xml:space="preserve">Для расширения функционала макетов необходима будет сторонняя разработка и интеграция дополнительных возможностей. При этом независимость от генератора гарантирует полную свободу в масштабируемости.</w:t>
      </w:r>
    </w:p>
    <w:p>
      <w:pPr>
        <w:pStyle w:val="Heading2"/>
      </w:pPr>
      <w:bookmarkStart w:id="42" w:name="описание-метода-решения"/>
      <w:r>
        <w:t xml:space="preserve">Описание метода решения</w:t>
      </w:r>
      <w:bookmarkEnd w:id="42"/>
    </w:p>
    <w:p>
      <w:pPr>
        <w:pStyle w:val="FirstParagraph"/>
      </w:pPr>
      <w:r>
        <w:t xml:space="preserve">Генератор макетов учетных систем был реализован в виде веб-приложения и имеет архитектуру тонкого клиента. Описание и требования к генерируемому макету</w:t>
      </w:r>
      <w:r>
        <w:t xml:space="preserve"> </w:t>
      </w:r>
      <w:r>
        <w:t xml:space="preserve">задаются к конфигурационном xml файле в заданном формате и включают в себя ER модель базы данных, формы представления сущностей, параметры отчетов, требования к интерфейсу, описание дополнительных функций и описание</w:t>
      </w:r>
      <w:r>
        <w:t xml:space="preserve"> </w:t>
      </w:r>
      <w:r>
        <w:t xml:space="preserve">уровней прав доступа пользователей. Xml описание задается пользователем. На стороне клиента xml описание составляется или редактируется, после чего выгружается на сервер.</w:t>
      </w:r>
      <w:r>
        <w:t xml:space="preserve"> </w:t>
      </w:r>
      <w:r>
        <w:t xml:space="preserve">На сервере xml описание обрабатывается и разделяется. По ER модели строятся SQL запросы для создания БД. По требованиям к интерфейсу определяется шаблон для будующей учетной системы.</w:t>
      </w:r>
      <w:r>
        <w:t xml:space="preserve"> </w:t>
      </w:r>
      <w:r>
        <w:t xml:space="preserve">По описанию уровней прав доступа определяются работа с какими таблицами базы данных будет доступна каким пользователям и</w:t>
      </w:r>
      <w:r>
        <w:t xml:space="preserve"> </w:t>
      </w:r>
      <w:r>
        <w:t xml:space="preserve">какие действия будут доступны при работе с этими таблицами. Описание параметров отчетов определяет по каким критериям будут формироваться отчеты,</w:t>
      </w:r>
      <w:r>
        <w:t xml:space="preserve"> </w:t>
      </w:r>
      <w:r>
        <w:t xml:space="preserve">в макете будет представлен интерфейс для генерации отчетов, однако пользователю придется в дальнейшем добавить реализации функций генераций отчетов по определенным в xml описании отчетов.</w:t>
      </w:r>
      <w:r>
        <w:t xml:space="preserve"> </w:t>
      </w:r>
      <w:r>
        <w:t xml:space="preserve">Описание дополнительных функций позволяет сделать интерфейс и заглушки для этих функций, как и в случае с генерацией отчетов пользователю придется добавить реализации этих функций.</w:t>
      </w:r>
      <w:r>
        <w:t xml:space="preserve"> </w:t>
      </w:r>
      <w:r>
        <w:t xml:space="preserve">Действия генератора можно разделить на несколько групп : разбор xml описания, генерация SQL кода по ER модели, реализация интерфейса по требованиям из xml описания, сборка и развертывание макета.</w:t>
      </w:r>
      <w:r>
        <w:t xml:space="preserve"> </w:t>
      </w:r>
      <w:r>
        <w:t xml:space="preserve">Результатом работы генератора является развернутый макет учетный системы поддерживающий создание запросов к базе данных с помощью графического интерфейса, разграничие доступа к таблицам и дейтвиям с этими таблицами в зависимости от описанных уровней доступа пользователей.</w:t>
      </w:r>
      <w:r>
        <w:t xml:space="preserve"> </w:t>
      </w:r>
      <w:r>
        <w:t xml:space="preserve">Также макет обладает интерфейсом для дополнительных функций и генерации отчетов. Макет не представляет из себя полностью укомплектованную и готовую к работе систему и нуждается в доработке.</w:t>
      </w:r>
    </w:p>
    <w:p>
      <w:pPr>
        <w:pStyle w:val="BodyText"/>
      </w:pPr>
      <w:r>
        <w:t xml:space="preserve">Отличием от аналогов является высокая степень автоматизации разработки и относительная простота использования, для генерации макета требуется лишь знание несложного формата xml описания.</w:t>
      </w:r>
      <w:r>
        <w:t xml:space="preserve"> </w:t>
      </w:r>
      <w:r>
        <w:t xml:space="preserve">В ходе работы генератора автоматически выполняются действия, выполняющиеся вручную в рассматриваемых аналогах. За счет того, что генератор создает не законченную систему, а макет, значительно упрощается процесс генерации, в то время как аналоги,</w:t>
      </w:r>
      <w:r>
        <w:t xml:space="preserve"> </w:t>
      </w:r>
      <w:r>
        <w:t xml:space="preserve">во всяком случае «Генератор проектов» и Microsoft Access, позволяют создать законченную систему, однако достигают только упрощения процесса разработки, а не автоматизации.</w:t>
      </w:r>
    </w:p>
    <w:p>
      <w:pPr>
        <w:pStyle w:val="Heading2"/>
      </w:pPr>
      <w:bookmarkStart w:id="43" w:name="заключение"/>
      <w:r>
        <w:t xml:space="preserve">Заключение</w:t>
      </w:r>
      <w:bookmarkEnd w:id="43"/>
    </w:p>
    <w:p>
      <w:pPr>
        <w:pStyle w:val="FirstParagraph"/>
      </w:pPr>
      <w:r>
        <w:t xml:space="preserve">Был реализован генератор макетов учетных систем, позволяющий частично автоматизировать разработку учетных систем. Главное его отличие от аналогов</w:t>
      </w:r>
      <w:r>
        <w:t xml:space="preserve"> </w:t>
      </w:r>
      <w:r>
        <w:t xml:space="preserve">заключается в том, что генератор на выход дает не законченную систему, а ее макет который нужно дополнить. При этом процесс создания макета автоматизированн, от программиста требуется только</w:t>
      </w:r>
      <w:r>
        <w:t xml:space="preserve"> </w:t>
      </w:r>
      <w:r>
        <w:t xml:space="preserve">сформировать ER модель базы данных учетной системы и требования к макету. Наибольшую эффективность проект будет иметь при разработке небольших учетных систем,</w:t>
      </w:r>
      <w:r>
        <w:t xml:space="preserve"> </w:t>
      </w:r>
      <w:r>
        <w:t xml:space="preserve">так как увеличение функционала желаемой учетной системы ведет к увеличению работы по дополнению макета. Достоинством разработанного генератора макетов также является и то, что не требуется разбираться в инструментах разработки или учить специализированный язык программирования.</w:t>
      </w:r>
      <w:r>
        <w:t xml:space="preserve"> </w:t>
      </w:r>
      <w:r>
        <w:t xml:space="preserve">Дальнейшее развитие генератора предполагает создание системы сбора и формализации пользователей, так как это дополнительно снизит сложность разработки макета.</w:t>
      </w:r>
    </w:p>
    <w:p>
      <w:pPr>
        <w:pStyle w:val="Heading2"/>
      </w:pPr>
      <w:bookmarkStart w:id="44" w:name="список-литературы"/>
      <w:r>
        <w:t xml:space="preserve">Список литературы</w:t>
      </w:r>
      <w:bookmarkEnd w:id="44"/>
    </w:p>
    <w:p>
      <w:pPr>
        <w:pStyle w:val="Compact"/>
        <w:numPr>
          <w:numId w:val="1001"/>
          <w:ilvl w:val="0"/>
        </w:numPr>
      </w:pPr>
      <w:r>
        <w:t xml:space="preserve">https://www.ustech.ru/ust/a?section=projects&amp;project=gensrv&amp;comp=all</w:t>
      </w:r>
    </w:p>
    <w:p>
      <w:pPr>
        <w:pStyle w:val="Compact"/>
        <w:numPr>
          <w:numId w:val="1001"/>
          <w:ilvl w:val="0"/>
        </w:numPr>
      </w:pPr>
      <w:r>
        <w:t xml:space="preserve">https://www.genprj.ru/genprj/content?act=doc</w:t>
      </w:r>
    </w:p>
    <w:p>
      <w:pPr>
        <w:pStyle w:val="Compact"/>
        <w:numPr>
          <w:numId w:val="1001"/>
          <w:ilvl w:val="0"/>
        </w:numPr>
      </w:pPr>
      <w:r>
        <w:t xml:space="preserve">https://www.visual-paradigm.com/</w:t>
      </w:r>
    </w:p>
    <w:p>
      <w:pPr>
        <w:pStyle w:val="Compact"/>
        <w:numPr>
          <w:numId w:val="1001"/>
          <w:ilvl w:val="0"/>
        </w:numPr>
      </w:pPr>
      <w:r>
        <w:t xml:space="preserve">https://www.mysql.com/products/workbench/</w:t>
      </w:r>
    </w:p>
    <w:p>
      <w:pPr>
        <w:pStyle w:val="Compact"/>
        <w:numPr>
          <w:numId w:val="1001"/>
          <w:ilvl w:val="0"/>
        </w:numPr>
      </w:pPr>
      <w:r>
        <w:t xml:space="preserve">https://products.office.com/ru-ru/access</w:t>
      </w:r>
    </w:p>
    <w:p>
      <w:pPr>
        <w:pStyle w:val="Compact"/>
        <w:numPr>
          <w:numId w:val="1001"/>
          <w:ilvl w:val="0"/>
        </w:numPr>
      </w:pPr>
      <w:r>
        <w:t xml:space="preserve">Егорычев И. Б. Инструментарий для построения автоматизированных учетных систем с web-интерфейсом //Программные продукты и системы. – 2008. – №. 4. – С. 12-12.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habr.com/post/326564/" TargetMode="External" /><Relationship Type="http://schemas.openxmlformats.org/officeDocument/2006/relationships/hyperlink" Id="rId34" Target="https://products.office.com/ru-ru/access" TargetMode="External" /><Relationship Type="http://schemas.openxmlformats.org/officeDocument/2006/relationships/hyperlink" Id="rId28" Target="https://www.genprj.ru/genprj/content?act=doc" TargetMode="External" /><Relationship Type="http://schemas.openxmlformats.org/officeDocument/2006/relationships/hyperlink" Id="rId32" Target="https://www.mysql.com/products/workbench/" TargetMode="External" /><Relationship Type="http://schemas.openxmlformats.org/officeDocument/2006/relationships/hyperlink" Id="rId27" Target="https://www.ustech.ru/ust/a?section=projects&amp;project=gensrv&amp;comp=all" TargetMode="External" /><Relationship Type="http://schemas.openxmlformats.org/officeDocument/2006/relationships/hyperlink" Id="rId30" Target="https://www.visual-paradigm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habr.com/post/326564/" TargetMode="External" /><Relationship Type="http://schemas.openxmlformats.org/officeDocument/2006/relationships/hyperlink" Id="rId34" Target="https://products.office.com/ru-ru/access" TargetMode="External" /><Relationship Type="http://schemas.openxmlformats.org/officeDocument/2006/relationships/hyperlink" Id="rId28" Target="https://www.genprj.ru/genprj/content?act=doc" TargetMode="External" /><Relationship Type="http://schemas.openxmlformats.org/officeDocument/2006/relationships/hyperlink" Id="rId32" Target="https://www.mysql.com/products/workbench/" TargetMode="External" /><Relationship Type="http://schemas.openxmlformats.org/officeDocument/2006/relationships/hyperlink" Id="rId27" Target="https://www.ustech.ru/ust/a?section=projects&amp;project=gensrv&amp;comp=all" TargetMode="External" /><Relationship Type="http://schemas.openxmlformats.org/officeDocument/2006/relationships/hyperlink" Id="rId30" Target="https://www.visual-paradigm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2018-12-27T16:32:33Z</dcterms:created>
  <dcterms:modified xsi:type="dcterms:W3CDTF">2018-12-27T16:32:33Z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