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C38" w:rsidRPr="00F77DEE" w:rsidRDefault="00BC2C38">
      <w:pPr>
        <w:rPr>
          <w:rFonts w:ascii="Times" w:hAnsi="Times"/>
          <w:b/>
          <w:sz w:val="48"/>
          <w:szCs w:val="48"/>
        </w:rPr>
      </w:pPr>
    </w:p>
    <w:p w:rsidR="00BC2C38" w:rsidRPr="00F77DEE" w:rsidRDefault="00BC2C38">
      <w:pPr>
        <w:rPr>
          <w:rFonts w:ascii="Times" w:hAnsi="Times"/>
          <w:b/>
          <w:sz w:val="48"/>
          <w:szCs w:val="48"/>
        </w:rPr>
      </w:pPr>
    </w:p>
    <w:p w:rsidR="004476AA" w:rsidRPr="00F77DEE" w:rsidRDefault="007B03FF">
      <w:pPr>
        <w:rPr>
          <w:rFonts w:ascii="Times" w:hAnsi="Times"/>
          <w:b/>
          <w:sz w:val="48"/>
          <w:szCs w:val="48"/>
        </w:rPr>
      </w:pPr>
      <w:r w:rsidRPr="00F77DEE">
        <w:rPr>
          <w:rFonts w:ascii="Times" w:hAnsi="Times"/>
          <w:b/>
          <w:sz w:val="48"/>
          <w:szCs w:val="48"/>
        </w:rPr>
        <w:t xml:space="preserve">The Recovery of </w:t>
      </w:r>
      <w:r w:rsidR="00B00555" w:rsidRPr="00F77DEE">
        <w:rPr>
          <w:rFonts w:ascii="Times" w:hAnsi="Times"/>
          <w:b/>
          <w:sz w:val="48"/>
          <w:szCs w:val="48"/>
        </w:rPr>
        <w:t>Mono Lake</w:t>
      </w:r>
    </w:p>
    <w:p w:rsidR="00BA2290" w:rsidRPr="00F77DEE" w:rsidRDefault="00944CC2">
      <w:pPr>
        <w:rPr>
          <w:rFonts w:ascii="Times" w:hAnsi="Times"/>
        </w:rPr>
      </w:pPr>
      <w:r w:rsidRPr="00F77DEE">
        <w:rPr>
          <w:rFonts w:ascii="Times" w:hAnsi="Times"/>
        </w:rPr>
        <w:t>Assessing t</w:t>
      </w:r>
      <w:r w:rsidR="00602F13" w:rsidRPr="00F77DEE">
        <w:rPr>
          <w:rFonts w:ascii="Times" w:hAnsi="Times"/>
        </w:rPr>
        <w:t>he effects of fresh water diversion</w:t>
      </w:r>
      <w:r w:rsidR="001822DC" w:rsidRPr="00F77DEE">
        <w:rPr>
          <w:rFonts w:ascii="Times" w:hAnsi="Times"/>
        </w:rPr>
        <w:t xml:space="preserve"> by</w:t>
      </w:r>
      <w:r w:rsidRPr="00F77DEE">
        <w:rPr>
          <w:rFonts w:ascii="Times" w:hAnsi="Times"/>
        </w:rPr>
        <w:t xml:space="preserve"> the Los Angeles Department of Water and Power, </w:t>
      </w:r>
    </w:p>
    <w:p w:rsidR="00F84630" w:rsidRPr="00F77DEE" w:rsidRDefault="00944CC2">
      <w:pPr>
        <w:rPr>
          <w:rFonts w:ascii="Times" w:hAnsi="Times"/>
        </w:rPr>
      </w:pPr>
      <w:r w:rsidRPr="00F77DEE">
        <w:rPr>
          <w:rFonts w:ascii="Times" w:hAnsi="Times"/>
        </w:rPr>
        <w:t>Mono Lake, California (1850-2017)</w:t>
      </w:r>
    </w:p>
    <w:p w:rsidR="00412CD2" w:rsidRPr="00F77DEE" w:rsidRDefault="00412CD2">
      <w:pPr>
        <w:rPr>
          <w:rFonts w:ascii="Times" w:hAnsi="Times"/>
        </w:rPr>
      </w:pPr>
    </w:p>
    <w:p w:rsidR="00412CD2" w:rsidRPr="00F77DEE" w:rsidRDefault="00412CD2">
      <w:pPr>
        <w:rPr>
          <w:rFonts w:ascii="Times" w:hAnsi="Times"/>
        </w:rPr>
      </w:pPr>
    </w:p>
    <w:p w:rsidR="00412CD2" w:rsidRPr="00F77DEE" w:rsidRDefault="00412CD2">
      <w:pPr>
        <w:rPr>
          <w:rFonts w:ascii="Times" w:hAnsi="Times"/>
        </w:rPr>
      </w:pPr>
    </w:p>
    <w:p w:rsidR="00412CD2" w:rsidRPr="00F77DEE" w:rsidRDefault="00412CD2">
      <w:pPr>
        <w:rPr>
          <w:rFonts w:ascii="Times" w:hAnsi="Times"/>
        </w:rPr>
      </w:pPr>
    </w:p>
    <w:p w:rsidR="00412CD2" w:rsidRPr="00F77DEE" w:rsidRDefault="00412CD2">
      <w:pPr>
        <w:rPr>
          <w:rFonts w:ascii="Times" w:hAnsi="Times"/>
        </w:rPr>
      </w:pPr>
    </w:p>
    <w:p w:rsidR="00412CD2" w:rsidRPr="00F77DEE" w:rsidRDefault="00412CD2">
      <w:pPr>
        <w:rPr>
          <w:rFonts w:ascii="Times" w:hAnsi="Times"/>
        </w:rPr>
      </w:pPr>
    </w:p>
    <w:p w:rsidR="007B03FF" w:rsidRPr="00F77DEE" w:rsidRDefault="00BC2C38" w:rsidP="000762A3">
      <w:pPr>
        <w:jc w:val="center"/>
        <w:rPr>
          <w:rFonts w:ascii="Times" w:hAnsi="Times"/>
        </w:rPr>
      </w:pPr>
      <w:r w:rsidRPr="00F77DEE">
        <w:rPr>
          <w:rFonts w:ascii="Times" w:hAnsi="Times"/>
          <w:noProof/>
        </w:rPr>
        <w:drawing>
          <wp:inline distT="0" distB="0" distL="0" distR="0">
            <wp:extent cx="6352640" cy="1932940"/>
            <wp:effectExtent l="0" t="0" r="0" b="0"/>
            <wp:docPr id="3" name="Picture 3" descr="/Users/ninjah/Desktop/P0074793_SimonsSp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injah/Desktop/P0074793_SimonsSprings.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64572" cy="1936571"/>
                    </a:xfrm>
                    <a:prstGeom prst="rect">
                      <a:avLst/>
                    </a:prstGeom>
                    <a:noFill/>
                    <a:ln>
                      <a:noFill/>
                    </a:ln>
                  </pic:spPr>
                </pic:pic>
              </a:graphicData>
            </a:graphic>
          </wp:inline>
        </w:drawing>
      </w:r>
    </w:p>
    <w:p w:rsidR="004E235F" w:rsidRPr="00F77DEE" w:rsidRDefault="00582721" w:rsidP="000762A3">
      <w:pPr>
        <w:ind w:firstLine="720"/>
        <w:rPr>
          <w:rFonts w:ascii="Times" w:hAnsi="Times"/>
          <w:sz w:val="16"/>
          <w:szCs w:val="16"/>
        </w:rPr>
      </w:pPr>
      <w:r w:rsidRPr="00F77DEE">
        <w:rPr>
          <w:rFonts w:ascii="Times" w:hAnsi="Times"/>
          <w:sz w:val="16"/>
          <w:szCs w:val="16"/>
        </w:rPr>
        <w:t xml:space="preserve">Tufa towers and </w:t>
      </w:r>
      <w:r w:rsidR="004710EE" w:rsidRPr="00F77DEE">
        <w:rPr>
          <w:rFonts w:ascii="Times" w:hAnsi="Times"/>
          <w:sz w:val="16"/>
          <w:szCs w:val="16"/>
        </w:rPr>
        <w:t>California gulls</w:t>
      </w:r>
      <w:r w:rsidRPr="00F77DEE">
        <w:rPr>
          <w:rFonts w:ascii="Times" w:hAnsi="Times"/>
          <w:sz w:val="16"/>
          <w:szCs w:val="16"/>
        </w:rPr>
        <w:t xml:space="preserve"> on the shores of Mono Lake, CA. </w:t>
      </w:r>
      <w:r w:rsidR="00BC2C38" w:rsidRPr="00F77DEE">
        <w:rPr>
          <w:rFonts w:ascii="Times" w:hAnsi="Times"/>
          <w:sz w:val="16"/>
          <w:szCs w:val="16"/>
        </w:rPr>
        <w:t xml:space="preserve">Image from: </w:t>
      </w:r>
      <w:r w:rsidR="004E235F" w:rsidRPr="00F77DEE">
        <w:rPr>
          <w:rFonts w:ascii="Times" w:hAnsi="Times"/>
          <w:sz w:val="16"/>
          <w:szCs w:val="16"/>
        </w:rPr>
        <w:t>California Department of Parks and Recreation</w:t>
      </w:r>
    </w:p>
    <w:p w:rsidR="00BC2C38" w:rsidRPr="00F77DEE" w:rsidRDefault="00BC2C38">
      <w:pPr>
        <w:rPr>
          <w:rFonts w:ascii="Times" w:hAnsi="Times"/>
          <w:sz w:val="16"/>
          <w:szCs w:val="16"/>
        </w:rPr>
      </w:pPr>
    </w:p>
    <w:p w:rsidR="00BC2C38" w:rsidRPr="00F77DEE" w:rsidRDefault="00BC2C38">
      <w:pPr>
        <w:rPr>
          <w:rFonts w:ascii="Times" w:hAnsi="Times"/>
          <w:sz w:val="16"/>
          <w:szCs w:val="16"/>
        </w:rPr>
      </w:pPr>
    </w:p>
    <w:p w:rsidR="00BC2C38" w:rsidRPr="00F77DEE" w:rsidRDefault="00BC2C38">
      <w:pPr>
        <w:rPr>
          <w:rFonts w:ascii="Times" w:hAnsi="Times"/>
          <w:sz w:val="16"/>
          <w:szCs w:val="16"/>
        </w:rPr>
      </w:pPr>
    </w:p>
    <w:p w:rsidR="00BC2C38" w:rsidRPr="00F77DEE" w:rsidRDefault="00BC2C38">
      <w:pPr>
        <w:rPr>
          <w:rFonts w:ascii="Times" w:hAnsi="Times"/>
          <w:sz w:val="16"/>
          <w:szCs w:val="16"/>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C700C9" w:rsidRPr="00F77DEE" w:rsidRDefault="00C700C9">
      <w:pPr>
        <w:rPr>
          <w:rFonts w:ascii="Times" w:hAnsi="Times"/>
        </w:rPr>
      </w:pPr>
    </w:p>
    <w:p w:rsidR="00C700C9" w:rsidRPr="00F77DEE" w:rsidRDefault="00C700C9">
      <w:pPr>
        <w:rPr>
          <w:rFonts w:ascii="Times" w:hAnsi="Times"/>
        </w:rPr>
      </w:pPr>
    </w:p>
    <w:p w:rsidR="00C700C9" w:rsidRPr="00F77DEE" w:rsidRDefault="00C700C9">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rPr>
      </w:pPr>
    </w:p>
    <w:p w:rsidR="00BC2C38" w:rsidRPr="00F77DEE" w:rsidRDefault="00BC2C38">
      <w:pPr>
        <w:rPr>
          <w:rFonts w:ascii="Times" w:hAnsi="Times"/>
          <w:b/>
        </w:rPr>
      </w:pPr>
      <w:r w:rsidRPr="00F77DEE">
        <w:rPr>
          <w:rFonts w:ascii="Times" w:hAnsi="Times"/>
          <w:b/>
        </w:rPr>
        <w:t>Prepared by Garrett M. Goto</w:t>
      </w:r>
      <w:r w:rsidR="00BE5DC7" w:rsidRPr="00F77DEE">
        <w:rPr>
          <w:rFonts w:ascii="Times" w:hAnsi="Times"/>
          <w:b/>
        </w:rPr>
        <w:t xml:space="preserve"> and Brad C. Anderson</w:t>
      </w:r>
    </w:p>
    <w:p w:rsidR="00BC2C38" w:rsidRPr="00F77DEE" w:rsidRDefault="00BC2C38">
      <w:pPr>
        <w:rPr>
          <w:rFonts w:ascii="Times" w:hAnsi="Times"/>
        </w:rPr>
      </w:pPr>
    </w:p>
    <w:p w:rsidR="00BC2C38" w:rsidRPr="00F77DEE" w:rsidRDefault="00BC2C38">
      <w:pPr>
        <w:rPr>
          <w:rFonts w:ascii="Times" w:hAnsi="Times"/>
        </w:rPr>
      </w:pPr>
      <w:r w:rsidRPr="00F77DEE">
        <w:rPr>
          <w:rFonts w:ascii="Times" w:hAnsi="Times"/>
        </w:rPr>
        <w:t>For ESM 206, Statistics &amp; Data Analysis for Environmental Science &amp; Management</w:t>
      </w:r>
    </w:p>
    <w:p w:rsidR="00BC2C38" w:rsidRPr="00F77DEE" w:rsidRDefault="00BC2C38">
      <w:pPr>
        <w:rPr>
          <w:rFonts w:ascii="Times" w:hAnsi="Times"/>
        </w:rPr>
      </w:pPr>
      <w:r w:rsidRPr="00F77DEE">
        <w:rPr>
          <w:rFonts w:ascii="Times" w:hAnsi="Times"/>
        </w:rPr>
        <w:t>Bren School of Environmental Science &amp; Management</w:t>
      </w:r>
    </w:p>
    <w:p w:rsidR="00BC2C38" w:rsidRPr="00F77DEE" w:rsidRDefault="00BC2C38">
      <w:pPr>
        <w:rPr>
          <w:rFonts w:ascii="Times" w:hAnsi="Times"/>
        </w:rPr>
      </w:pPr>
      <w:r w:rsidRPr="00F77DEE">
        <w:rPr>
          <w:rFonts w:ascii="Times" w:hAnsi="Times"/>
        </w:rPr>
        <w:t>University of California, Santa Barbara</w:t>
      </w:r>
    </w:p>
    <w:p w:rsidR="00BC2C38" w:rsidRPr="00F77DEE" w:rsidRDefault="00E206AB">
      <w:pPr>
        <w:rPr>
          <w:rFonts w:ascii="Times" w:hAnsi="Times"/>
        </w:rPr>
      </w:pPr>
      <w:r w:rsidRPr="00F77DEE">
        <w:rPr>
          <w:rFonts w:ascii="Times" w:hAnsi="Times"/>
        </w:rPr>
        <w:t>26</w:t>
      </w:r>
      <w:r w:rsidR="00BC2C38" w:rsidRPr="00F77DEE">
        <w:rPr>
          <w:rFonts w:ascii="Times" w:hAnsi="Times"/>
        </w:rPr>
        <w:t xml:space="preserve"> November 2017</w:t>
      </w:r>
    </w:p>
    <w:p w:rsidR="00BE5DC7" w:rsidRPr="00F77DEE" w:rsidRDefault="00BE5DC7">
      <w:pPr>
        <w:rPr>
          <w:rFonts w:ascii="Times" w:hAnsi="Times"/>
        </w:rPr>
      </w:pPr>
    </w:p>
    <w:p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Introduction</w:t>
      </w:r>
    </w:p>
    <w:p w:rsidR="00364B0F" w:rsidRPr="00F77DEE" w:rsidRDefault="00FA6016">
      <w:pPr>
        <w:rPr>
          <w:rFonts w:ascii="Times" w:hAnsi="Times"/>
        </w:rPr>
      </w:pPr>
      <w:r w:rsidRPr="00F77DEE">
        <w:rPr>
          <w:rFonts w:ascii="Times" w:hAnsi="Times"/>
        </w:rPr>
        <w:t xml:space="preserve">Mono Lake is </w:t>
      </w:r>
      <w:r w:rsidR="00D819B5">
        <w:rPr>
          <w:rFonts w:ascii="Times" w:hAnsi="Times"/>
        </w:rPr>
        <w:t xml:space="preserve">a </w:t>
      </w:r>
      <w:r w:rsidRPr="00F77DEE">
        <w:rPr>
          <w:rFonts w:ascii="Times" w:hAnsi="Times"/>
        </w:rPr>
        <w:t>briny lake</w:t>
      </w:r>
      <w:r w:rsidR="00CE16C9" w:rsidRPr="00F77DEE">
        <w:rPr>
          <w:rFonts w:ascii="Times" w:hAnsi="Times"/>
        </w:rPr>
        <w:t xml:space="preserve"> located in the Mono Basin, </w:t>
      </w:r>
      <w:r w:rsidRPr="00F77DEE">
        <w:rPr>
          <w:rFonts w:ascii="Times" w:hAnsi="Times"/>
        </w:rPr>
        <w:t>east of Yosemite National Park, sitting at the base of the lee</w:t>
      </w:r>
      <w:r w:rsidR="00AE66BA" w:rsidRPr="00F77DEE">
        <w:rPr>
          <w:rFonts w:ascii="Times" w:hAnsi="Times"/>
        </w:rPr>
        <w:t>ward side of the Sierra Nevada r</w:t>
      </w:r>
      <w:r w:rsidRPr="00F77DEE">
        <w:rPr>
          <w:rFonts w:ascii="Times" w:hAnsi="Times"/>
        </w:rPr>
        <w:t xml:space="preserve">ange in California. </w:t>
      </w:r>
      <w:r w:rsidR="00AE66BA" w:rsidRPr="00F77DEE">
        <w:rPr>
          <w:rFonts w:ascii="Times" w:hAnsi="Times"/>
        </w:rPr>
        <w:t>The surrounding basin is geologically young (one to three million years old) due to its volcanic origin with the Mono Craters forming as recently as 40,000 to 700 years ago</w:t>
      </w:r>
      <w:r w:rsidR="007061C7" w:rsidRPr="00F77DEE">
        <w:rPr>
          <w:rFonts w:ascii="Times" w:hAnsi="Times"/>
        </w:rPr>
        <w:t xml:space="preserve"> </w:t>
      </w:r>
      <w:r w:rsidR="00857AA8" w:rsidRPr="00F77DEE">
        <w:rPr>
          <w:rFonts w:ascii="Times" w:hAnsi="Times"/>
        </w:rPr>
        <w:t>(</w:t>
      </w:r>
      <w:r w:rsidR="00793BBB" w:rsidRPr="00F77DEE">
        <w:rPr>
          <w:rFonts w:ascii="Times" w:hAnsi="Times"/>
        </w:rPr>
        <w:t>Quick Facts, 2017</w:t>
      </w:r>
      <w:r w:rsidR="00857AA8" w:rsidRPr="00F77DEE">
        <w:rPr>
          <w:rFonts w:ascii="Times" w:hAnsi="Times"/>
        </w:rPr>
        <w:t>)</w:t>
      </w:r>
      <w:r w:rsidR="00AE66BA" w:rsidRPr="00F77DEE">
        <w:rPr>
          <w:rFonts w:ascii="Times" w:hAnsi="Times"/>
        </w:rPr>
        <w:t>. The lake is fed by snow melt fro</w:t>
      </w:r>
      <w:r w:rsidR="00CE3955">
        <w:rPr>
          <w:rFonts w:ascii="Times" w:hAnsi="Times"/>
        </w:rPr>
        <w:t>m th</w:t>
      </w:r>
      <w:r w:rsidR="00EC45C0">
        <w:rPr>
          <w:rFonts w:ascii="Times" w:hAnsi="Times"/>
        </w:rPr>
        <w:t>e nearby Sierra Nevada mountain</w:t>
      </w:r>
      <w:r w:rsidR="00CE3955">
        <w:rPr>
          <w:rFonts w:ascii="Times" w:hAnsi="Times"/>
        </w:rPr>
        <w:t>s</w:t>
      </w:r>
      <w:r w:rsidR="00AE66BA" w:rsidRPr="00F77DEE">
        <w:rPr>
          <w:rFonts w:ascii="Times" w:hAnsi="Times"/>
        </w:rPr>
        <w:t xml:space="preserve">, however </w:t>
      </w:r>
      <w:r w:rsidR="007C0972" w:rsidRPr="00F77DEE">
        <w:rPr>
          <w:rFonts w:ascii="Times" w:hAnsi="Times"/>
        </w:rPr>
        <w:t xml:space="preserve">with annual </w:t>
      </w:r>
      <w:r w:rsidR="00255A7F" w:rsidRPr="00F77DEE">
        <w:rPr>
          <w:rFonts w:ascii="Times" w:hAnsi="Times"/>
        </w:rPr>
        <w:t>p</w:t>
      </w:r>
      <w:r w:rsidR="009E11EB">
        <w:rPr>
          <w:rFonts w:ascii="Times" w:hAnsi="Times"/>
        </w:rPr>
        <w:t>recipitation averaging</w:t>
      </w:r>
      <w:r w:rsidR="00255A7F" w:rsidRPr="00F77DEE">
        <w:rPr>
          <w:rFonts w:ascii="Times" w:hAnsi="Times"/>
        </w:rPr>
        <w:t xml:space="preserve"> 5 inches per year and </w:t>
      </w:r>
      <w:r w:rsidR="007C0972" w:rsidRPr="00F77DEE">
        <w:rPr>
          <w:rFonts w:ascii="Times" w:hAnsi="Times"/>
        </w:rPr>
        <w:t>evaporation rates of approximately 45 inches per year (</w:t>
      </w:r>
      <w:r w:rsidR="00793BBB" w:rsidRPr="00F77DEE">
        <w:rPr>
          <w:rFonts w:ascii="Times" w:hAnsi="Times"/>
        </w:rPr>
        <w:t>Quick Facts, 2017)</w:t>
      </w:r>
      <w:r w:rsidR="007C0972" w:rsidRPr="00F77DEE">
        <w:rPr>
          <w:rFonts w:ascii="Times" w:hAnsi="Times"/>
        </w:rPr>
        <w:t xml:space="preserve">, </w:t>
      </w:r>
      <w:r w:rsidR="009505DC" w:rsidRPr="00F77DEE">
        <w:rPr>
          <w:rFonts w:ascii="Times" w:hAnsi="Times"/>
        </w:rPr>
        <w:t xml:space="preserve">the salinity of Mono Lake can reach twice that of the ocean. </w:t>
      </w:r>
      <w:r w:rsidR="00255A7F" w:rsidRPr="00F77DEE">
        <w:rPr>
          <w:rFonts w:ascii="Times" w:hAnsi="Times"/>
        </w:rPr>
        <w:t>Although there are no fish inhabiting the lake, it is home to extremely large populations of brine shrimp</w:t>
      </w:r>
      <w:r w:rsidR="00853C72" w:rsidRPr="00F77DEE">
        <w:rPr>
          <w:rFonts w:ascii="Times" w:hAnsi="Times"/>
        </w:rPr>
        <w:t xml:space="preserve"> (</w:t>
      </w:r>
      <w:r w:rsidR="00E260B4" w:rsidRPr="00F77DEE">
        <w:rPr>
          <w:rFonts w:ascii="Times" w:hAnsi="Times"/>
          <w:i/>
        </w:rPr>
        <w:t>Artemia monica</w:t>
      </w:r>
      <w:r w:rsidR="00E260B4" w:rsidRPr="00F77DEE">
        <w:rPr>
          <w:rFonts w:ascii="Times" w:hAnsi="Times"/>
        </w:rPr>
        <w:t>)</w:t>
      </w:r>
      <w:r w:rsidR="00255A7F" w:rsidRPr="00F77DEE">
        <w:rPr>
          <w:rFonts w:ascii="Times" w:hAnsi="Times"/>
        </w:rPr>
        <w:t xml:space="preserve"> and alkali flies</w:t>
      </w:r>
      <w:r w:rsidR="00E260B4" w:rsidRPr="00F77DEE">
        <w:rPr>
          <w:rFonts w:ascii="Times" w:hAnsi="Times"/>
        </w:rPr>
        <w:t xml:space="preserve"> (</w:t>
      </w:r>
      <w:r w:rsidR="00E260B4" w:rsidRPr="00F77DEE">
        <w:rPr>
          <w:rFonts w:ascii="Times" w:hAnsi="Times"/>
          <w:i/>
        </w:rPr>
        <w:t>Ephydra hians</w:t>
      </w:r>
      <w:r w:rsidR="00E260B4" w:rsidRPr="00F77DEE">
        <w:rPr>
          <w:rFonts w:ascii="Times" w:hAnsi="Times"/>
        </w:rPr>
        <w:t>)</w:t>
      </w:r>
      <w:r w:rsidR="00255A7F" w:rsidRPr="00F77DEE">
        <w:rPr>
          <w:rFonts w:ascii="Times" w:hAnsi="Times"/>
        </w:rPr>
        <w:t>, of which are a sustaining food sources for millions of migratory birds</w:t>
      </w:r>
      <w:r w:rsidR="00857AA8" w:rsidRPr="00F77DEE">
        <w:rPr>
          <w:rFonts w:ascii="Times" w:hAnsi="Times"/>
        </w:rPr>
        <w:t xml:space="preserve"> (</w:t>
      </w:r>
      <w:r w:rsidR="00793BBB" w:rsidRPr="00F77DEE">
        <w:rPr>
          <w:rFonts w:ascii="Times" w:hAnsi="Times"/>
        </w:rPr>
        <w:t>Quick Facts, 2017</w:t>
      </w:r>
      <w:r w:rsidR="00857AA8" w:rsidRPr="00F77DEE">
        <w:rPr>
          <w:rFonts w:ascii="Times" w:hAnsi="Times"/>
        </w:rPr>
        <w:t>)</w:t>
      </w:r>
      <w:r w:rsidR="00255A7F" w:rsidRPr="00F77DEE">
        <w:rPr>
          <w:rFonts w:ascii="Times" w:hAnsi="Times"/>
        </w:rPr>
        <w:t xml:space="preserve">. </w:t>
      </w:r>
    </w:p>
    <w:p w:rsidR="00255A7F" w:rsidRPr="00F77DEE" w:rsidRDefault="00255A7F">
      <w:pPr>
        <w:rPr>
          <w:rFonts w:ascii="Times" w:hAnsi="Times"/>
        </w:rPr>
      </w:pPr>
    </w:p>
    <w:p w:rsidR="00255A7F" w:rsidRPr="00F77DEE" w:rsidRDefault="00255A7F">
      <w:pPr>
        <w:rPr>
          <w:rFonts w:ascii="Times" w:hAnsi="Times"/>
        </w:rPr>
      </w:pPr>
      <w:r w:rsidRPr="00F77DEE">
        <w:rPr>
          <w:rFonts w:ascii="Times" w:hAnsi="Times"/>
        </w:rPr>
        <w:t xml:space="preserve">In 1941, the Los Angeles Department of Water and Power </w:t>
      </w:r>
      <w:r w:rsidR="00382CA9" w:rsidRPr="00F77DEE">
        <w:rPr>
          <w:rFonts w:ascii="Times" w:hAnsi="Times"/>
        </w:rPr>
        <w:t>(LA</w:t>
      </w:r>
      <w:r w:rsidR="007849CB" w:rsidRPr="00F77DEE">
        <w:rPr>
          <w:rFonts w:ascii="Times" w:hAnsi="Times"/>
        </w:rPr>
        <w:t xml:space="preserve">DWP) </w:t>
      </w:r>
      <w:r w:rsidR="00857AA8" w:rsidRPr="00F77DEE">
        <w:rPr>
          <w:rFonts w:ascii="Times" w:hAnsi="Times"/>
        </w:rPr>
        <w:t xml:space="preserve">starting diverting the tributary streams surrounding Mono Lake to feed the growing municipal demand of Los Angeles. The </w:t>
      </w:r>
      <w:r w:rsidR="00CE16C9" w:rsidRPr="00F77DEE">
        <w:rPr>
          <w:rFonts w:ascii="Times" w:hAnsi="Times"/>
        </w:rPr>
        <w:t>350-mile-long</w:t>
      </w:r>
      <w:r w:rsidR="00AF4E34" w:rsidRPr="00F77DEE">
        <w:rPr>
          <w:rFonts w:ascii="Times" w:hAnsi="Times"/>
        </w:rPr>
        <w:t xml:space="preserve"> </w:t>
      </w:r>
      <w:r w:rsidR="00857AA8" w:rsidRPr="00F77DEE">
        <w:rPr>
          <w:rFonts w:ascii="Times" w:hAnsi="Times"/>
        </w:rPr>
        <w:t xml:space="preserve">diversion of fresh water caused Mono Lake water levels to plummet </w:t>
      </w:r>
      <w:r w:rsidR="001A44C8" w:rsidRPr="00F77DEE">
        <w:rPr>
          <w:rFonts w:ascii="Times" w:hAnsi="Times"/>
        </w:rPr>
        <w:t xml:space="preserve">(Figure 1) </w:t>
      </w:r>
      <w:r w:rsidR="00857AA8" w:rsidRPr="00F77DEE">
        <w:rPr>
          <w:rFonts w:ascii="Times" w:hAnsi="Times"/>
        </w:rPr>
        <w:t>and salinity to double (</w:t>
      </w:r>
      <w:r w:rsidR="00E206AB" w:rsidRPr="00F77DEE">
        <w:rPr>
          <w:rFonts w:ascii="Times" w:hAnsi="Times"/>
        </w:rPr>
        <w:t>The M</w:t>
      </w:r>
      <w:r w:rsidR="00903FD5" w:rsidRPr="00F77DEE">
        <w:rPr>
          <w:rFonts w:ascii="Times" w:hAnsi="Times"/>
        </w:rPr>
        <w:t>ono Lake Story, 2017)</w:t>
      </w:r>
      <w:r w:rsidR="00857AA8" w:rsidRPr="00F77DEE">
        <w:rPr>
          <w:rFonts w:ascii="Times" w:hAnsi="Times"/>
        </w:rPr>
        <w:t xml:space="preserve">. </w:t>
      </w:r>
      <w:r w:rsidR="007849CB" w:rsidRPr="00F77DEE">
        <w:rPr>
          <w:rFonts w:ascii="Times" w:hAnsi="Times"/>
        </w:rPr>
        <w:t>In the rapid</w:t>
      </w:r>
      <w:r w:rsidR="00E206AB" w:rsidRPr="00F77DEE">
        <w:rPr>
          <w:rFonts w:ascii="Times" w:hAnsi="Times"/>
        </w:rPr>
        <w:t xml:space="preserve">ly changing environment, </w:t>
      </w:r>
      <w:r w:rsidR="007849CB" w:rsidRPr="00F77DEE">
        <w:rPr>
          <w:rFonts w:ascii="Times" w:hAnsi="Times"/>
        </w:rPr>
        <w:t>Mono Lake</w:t>
      </w:r>
      <w:r w:rsidR="00E206AB" w:rsidRPr="00F77DEE">
        <w:rPr>
          <w:rFonts w:ascii="Times" w:hAnsi="Times"/>
        </w:rPr>
        <w:t>’s</w:t>
      </w:r>
      <w:r w:rsidR="007849CB" w:rsidRPr="00F77DEE">
        <w:rPr>
          <w:rFonts w:ascii="Times" w:hAnsi="Times"/>
        </w:rPr>
        <w:t xml:space="preserve"> ecology was unable to adapt and the ecosystem began to deteriorate. </w:t>
      </w:r>
      <w:r w:rsidR="00D31A7C" w:rsidRPr="00F77DEE">
        <w:rPr>
          <w:rFonts w:ascii="Times" w:hAnsi="Times"/>
        </w:rPr>
        <w:t xml:space="preserve">This story </w:t>
      </w:r>
      <w:r w:rsidR="00E452FA" w:rsidRPr="00F77DEE">
        <w:rPr>
          <w:rFonts w:ascii="Times" w:hAnsi="Times"/>
        </w:rPr>
        <w:t>was played out before at</w:t>
      </w:r>
      <w:r w:rsidR="00D31A7C" w:rsidRPr="00F77DEE">
        <w:rPr>
          <w:rFonts w:ascii="Times" w:hAnsi="Times"/>
        </w:rPr>
        <w:t xml:space="preserve"> Owens Lake 100 miles to the southwest. LADWP began diverting water away from Owens Lake in 1913 and it was completely dry by 1926 </w:t>
      </w:r>
      <w:r w:rsidR="00D31A7C" w:rsidRPr="00F77DEE">
        <w:rPr>
          <w:rFonts w:ascii="Times" w:hAnsi="Times"/>
        </w:rPr>
        <w:softHyphen/>
        <w:t>—resulting in the single largest source of dust pollution in the United States (Reheis 1997).</w:t>
      </w:r>
    </w:p>
    <w:p w:rsidR="001A44C8" w:rsidRPr="00F77DEE" w:rsidRDefault="001A44C8">
      <w:pPr>
        <w:rPr>
          <w:rFonts w:ascii="Times" w:hAnsi="Times"/>
        </w:rPr>
      </w:pPr>
    </w:p>
    <w:p w:rsidR="001A44C8" w:rsidRPr="00F77DEE" w:rsidRDefault="00092417" w:rsidP="001A44C8">
      <w:pPr>
        <w:jc w:val="center"/>
        <w:rPr>
          <w:rFonts w:ascii="Times" w:hAnsi="Times"/>
        </w:rPr>
      </w:pPr>
      <w:r w:rsidRPr="00F77DEE">
        <w:rPr>
          <w:rFonts w:ascii="Times" w:hAnsi="Times"/>
          <w:noProof/>
        </w:rPr>
        <w:drawing>
          <wp:inline distT="0" distB="0" distL="0" distR="0">
            <wp:extent cx="3746279" cy="2762436"/>
            <wp:effectExtent l="25400" t="2540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graphing_mono_lake_levels-1.png"/>
                    <pic:cNvPicPr>
                      <a:picLocks noChangeAspect="1" noChangeArrowheads="1"/>
                    </pic:cNvPicPr>
                  </pic:nvPicPr>
                  <pic:blipFill>
                    <a:blip r:embed="rId7" cstate="print"/>
                    <a:stretch>
                      <a:fillRect/>
                    </a:stretch>
                  </pic:blipFill>
                  <pic:spPr bwMode="auto">
                    <a:xfrm>
                      <a:off x="0" y="0"/>
                      <a:ext cx="3837435" cy="2829653"/>
                    </a:xfrm>
                    <a:prstGeom prst="rect">
                      <a:avLst/>
                    </a:prstGeom>
                    <a:noFill/>
                    <a:ln w="9525">
                      <a:solidFill>
                        <a:schemeClr val="tx1"/>
                      </a:solidFill>
                      <a:headEnd/>
                      <a:tailEnd/>
                    </a:ln>
                  </pic:spPr>
                </pic:pic>
              </a:graphicData>
            </a:graphic>
          </wp:inline>
        </w:drawing>
      </w:r>
    </w:p>
    <w:p w:rsidR="001A44C8" w:rsidRPr="00F77DEE" w:rsidRDefault="001A44C8" w:rsidP="001A44C8">
      <w:pPr>
        <w:rPr>
          <w:rFonts w:ascii="Times" w:hAnsi="Times"/>
          <w:sz w:val="16"/>
          <w:szCs w:val="16"/>
        </w:rPr>
      </w:pPr>
      <w:r w:rsidRPr="00F77DEE">
        <w:rPr>
          <w:rFonts w:ascii="Times" w:hAnsi="Times"/>
          <w:b/>
          <w:sz w:val="16"/>
          <w:szCs w:val="16"/>
        </w:rPr>
        <w:t>Figure 1. Water levels in feet above sea level (ft. asl) at Mono Lake, CA from 1850 to 2017.</w:t>
      </w:r>
      <w:r w:rsidRPr="00F77DEE">
        <w:rPr>
          <w:rFonts w:ascii="Times" w:hAnsi="Times"/>
          <w:sz w:val="16"/>
          <w:szCs w:val="16"/>
        </w:rPr>
        <w:t xml:space="preserve"> Los Angeles Department of Water and Power (LA DWP) begins diverting fresh water from tributaries in 1941 and the Mono Lake Committee was formed in 1978 to protect Mono Lake water resources.</w:t>
      </w:r>
      <w:r w:rsidR="00E250E9">
        <w:rPr>
          <w:rFonts w:ascii="Times" w:hAnsi="Times"/>
          <w:sz w:val="16"/>
          <w:szCs w:val="16"/>
        </w:rPr>
        <w:t xml:space="preserve"> Data s</w:t>
      </w:r>
      <w:r w:rsidR="00E250E9" w:rsidRPr="00E250E9">
        <w:rPr>
          <w:rFonts w:ascii="Times" w:hAnsi="Times"/>
          <w:sz w:val="16"/>
          <w:szCs w:val="16"/>
        </w:rPr>
        <w:t>ource: 1850-1912 from Stine, Scott (based on occasional observations and San Francisco precipitation). 1912-1979 from LADWP and USGS compilations. 1979-present from Los Angeles Aqueduct Daily Reports, and observations by the Mono Lake Committee. Compiled by the Mono Lake Committee.</w:t>
      </w:r>
    </w:p>
    <w:p w:rsidR="007849CB" w:rsidRPr="00F77DEE" w:rsidRDefault="007849CB">
      <w:pPr>
        <w:rPr>
          <w:rFonts w:ascii="Times" w:hAnsi="Times"/>
        </w:rPr>
      </w:pPr>
    </w:p>
    <w:p w:rsidR="007849CB" w:rsidRPr="00F77DEE" w:rsidRDefault="007849CB">
      <w:pPr>
        <w:rPr>
          <w:rFonts w:ascii="Times" w:hAnsi="Times"/>
        </w:rPr>
      </w:pPr>
      <w:r w:rsidRPr="00F77DEE">
        <w:rPr>
          <w:rFonts w:ascii="Times" w:hAnsi="Times"/>
        </w:rPr>
        <w:t xml:space="preserve">David Gaines formed the Mono Lake Committee in 1978 in order to </w:t>
      </w:r>
      <w:r w:rsidR="00BA2290" w:rsidRPr="00F77DEE">
        <w:rPr>
          <w:rFonts w:ascii="Times" w:hAnsi="Times"/>
        </w:rPr>
        <w:t>address the impacts that the LA</w:t>
      </w:r>
      <w:r w:rsidRPr="00F77DEE">
        <w:rPr>
          <w:rFonts w:ascii="Times" w:hAnsi="Times"/>
        </w:rPr>
        <w:t xml:space="preserve">DWP had </w:t>
      </w:r>
      <w:r w:rsidR="0071327C" w:rsidRPr="00F77DEE">
        <w:rPr>
          <w:rFonts w:ascii="Times" w:hAnsi="Times"/>
        </w:rPr>
        <w:t xml:space="preserve">on </w:t>
      </w:r>
      <w:r w:rsidRPr="00F77DEE">
        <w:rPr>
          <w:rFonts w:ascii="Times" w:hAnsi="Times"/>
        </w:rPr>
        <w:t>the lake and prevent it from reaching total collapse. The Mono Lake Committee was able to file a Public Tr</w:t>
      </w:r>
      <w:r w:rsidR="00BA2290" w:rsidRPr="00F77DEE">
        <w:rPr>
          <w:rFonts w:ascii="Times" w:hAnsi="Times"/>
        </w:rPr>
        <w:t>ust Suit (1979) charging the LA</w:t>
      </w:r>
      <w:r w:rsidRPr="00F77DEE">
        <w:rPr>
          <w:rFonts w:ascii="Times" w:hAnsi="Times"/>
        </w:rPr>
        <w:t>DWP with violating the Public Trust Doctrine (</w:t>
      </w:r>
      <w:r w:rsidR="00E452FA" w:rsidRPr="00F77DEE">
        <w:rPr>
          <w:rFonts w:ascii="Times" w:hAnsi="Times"/>
        </w:rPr>
        <w:t xml:space="preserve">Political </w:t>
      </w:r>
      <w:r w:rsidR="00903FD5" w:rsidRPr="00F77DEE">
        <w:rPr>
          <w:rFonts w:ascii="Times" w:hAnsi="Times"/>
        </w:rPr>
        <w:t>&amp; Legal Chronology</w:t>
      </w:r>
      <w:r w:rsidR="00023BEA" w:rsidRPr="00F77DEE">
        <w:rPr>
          <w:rFonts w:ascii="Times" w:hAnsi="Times"/>
        </w:rPr>
        <w:t>, 2017</w:t>
      </w:r>
      <w:r w:rsidR="00903FD5" w:rsidRPr="00F77DEE">
        <w:rPr>
          <w:rFonts w:ascii="Times" w:hAnsi="Times"/>
        </w:rPr>
        <w:t>)</w:t>
      </w:r>
      <w:r w:rsidRPr="00F77DEE">
        <w:rPr>
          <w:rFonts w:ascii="Times" w:hAnsi="Times"/>
        </w:rPr>
        <w:t xml:space="preserve">. </w:t>
      </w:r>
      <w:r w:rsidR="00A84F8F" w:rsidRPr="00F77DEE">
        <w:rPr>
          <w:rFonts w:ascii="Times" w:hAnsi="Times"/>
        </w:rPr>
        <w:t xml:space="preserve">However, it was not until September 28, 1994 when the State Water Resources Control </w:t>
      </w:r>
      <w:r w:rsidR="00BA2290" w:rsidRPr="00F77DEE">
        <w:rPr>
          <w:rFonts w:ascii="Times" w:hAnsi="Times"/>
        </w:rPr>
        <w:t>Board issued an amendment to LA</w:t>
      </w:r>
      <w:r w:rsidR="00A84F8F" w:rsidRPr="00F77DEE">
        <w:rPr>
          <w:rFonts w:ascii="Times" w:hAnsi="Times"/>
        </w:rPr>
        <w:t>DWP’s diversion license</w:t>
      </w:r>
      <w:r w:rsidR="005B217D" w:rsidRPr="00F77DEE">
        <w:rPr>
          <w:rFonts w:ascii="Times" w:hAnsi="Times"/>
        </w:rPr>
        <w:t xml:space="preserve"> which required</w:t>
      </w:r>
      <w:r w:rsidR="00A84F8F" w:rsidRPr="00F77DEE">
        <w:rPr>
          <w:rFonts w:ascii="Times" w:hAnsi="Times"/>
        </w:rPr>
        <w:t xml:space="preserve"> that the lake reach a stable level of 6392 feet above sea level (ft. asl) (</w:t>
      </w:r>
      <w:r w:rsidR="00903FD5" w:rsidRPr="00F77DEE">
        <w:rPr>
          <w:rFonts w:ascii="Times" w:hAnsi="Times"/>
        </w:rPr>
        <w:t>Political &amp; Legal Chronology</w:t>
      </w:r>
      <w:r w:rsidR="00023BEA" w:rsidRPr="00F77DEE">
        <w:rPr>
          <w:rFonts w:ascii="Times" w:hAnsi="Times"/>
        </w:rPr>
        <w:t>, 2017</w:t>
      </w:r>
      <w:r w:rsidR="00903FD5" w:rsidRPr="00F77DEE">
        <w:rPr>
          <w:rFonts w:ascii="Times" w:hAnsi="Times"/>
        </w:rPr>
        <w:t>)</w:t>
      </w:r>
      <w:r w:rsidR="00A84F8F" w:rsidRPr="00F77DEE">
        <w:rPr>
          <w:rFonts w:ascii="Times" w:hAnsi="Times"/>
        </w:rPr>
        <w:t xml:space="preserve">.  </w:t>
      </w:r>
    </w:p>
    <w:p w:rsidR="00A84F8F" w:rsidRPr="00F77DEE" w:rsidRDefault="00A84F8F">
      <w:pPr>
        <w:rPr>
          <w:rFonts w:ascii="Times" w:hAnsi="Times"/>
        </w:rPr>
      </w:pPr>
    </w:p>
    <w:p w:rsidR="00A84F8F" w:rsidRPr="00F77DEE" w:rsidRDefault="00A84F8F">
      <w:pPr>
        <w:rPr>
          <w:rFonts w:ascii="Times" w:hAnsi="Times"/>
        </w:rPr>
      </w:pPr>
      <w:r w:rsidRPr="00F77DEE">
        <w:rPr>
          <w:rFonts w:ascii="Times" w:hAnsi="Times"/>
        </w:rPr>
        <w:t>Understanding the implications of the fresh water diversion at Mono Lake is important for future management strategies of fresh water resources</w:t>
      </w:r>
      <w:r w:rsidR="00E452FA" w:rsidRPr="00F77DEE">
        <w:rPr>
          <w:rFonts w:ascii="Times" w:hAnsi="Times"/>
        </w:rPr>
        <w:t xml:space="preserve"> and migratory bird habitat</w:t>
      </w:r>
      <w:r w:rsidRPr="00F77DEE">
        <w:rPr>
          <w:rFonts w:ascii="Times" w:hAnsi="Times"/>
        </w:rPr>
        <w:t xml:space="preserve">. This report looks into how close the lake was to irreversible </w:t>
      </w:r>
      <w:r w:rsidR="00E452FA" w:rsidRPr="00F77DEE">
        <w:rPr>
          <w:rFonts w:ascii="Times" w:hAnsi="Times"/>
        </w:rPr>
        <w:t>alteration</w:t>
      </w:r>
      <w:r w:rsidRPr="00F77DEE">
        <w:rPr>
          <w:rFonts w:ascii="Times" w:hAnsi="Times"/>
        </w:rPr>
        <w:t xml:space="preserve"> and how slowly a recovery to stable conditions is going to be.</w:t>
      </w:r>
    </w:p>
    <w:p w:rsidR="00906BEF" w:rsidRPr="00F77DEE" w:rsidRDefault="00906BEF" w:rsidP="00906BEF">
      <w:pPr>
        <w:rPr>
          <w:rFonts w:ascii="Times" w:hAnsi="Times"/>
        </w:rPr>
      </w:pPr>
    </w:p>
    <w:p w:rsidR="00364B0F"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Data and Methods</w:t>
      </w:r>
    </w:p>
    <w:p w:rsidR="00E4033C" w:rsidRPr="00F77DEE" w:rsidRDefault="00E4033C" w:rsidP="00C451A3">
      <w:pPr>
        <w:rPr>
          <w:rFonts w:ascii="Times" w:eastAsiaTheme="minorEastAsia" w:hAnsi="Times"/>
          <w:color w:val="5A5A5A" w:themeColor="text1" w:themeTint="A5"/>
          <w:spacing w:val="15"/>
          <w:sz w:val="22"/>
          <w:szCs w:val="22"/>
        </w:rPr>
      </w:pPr>
    </w:p>
    <w:p w:rsidR="00C451A3" w:rsidRPr="00F77DEE" w:rsidRDefault="0063383B" w:rsidP="00E4033C">
      <w:pPr>
        <w:rPr>
          <w:rFonts w:ascii="Times" w:hAnsi="Times"/>
        </w:rPr>
      </w:pPr>
      <w:r w:rsidRPr="00F77DEE">
        <w:rPr>
          <w:rFonts w:ascii="Times" w:hAnsi="Times"/>
        </w:rPr>
        <w:t>T</w:t>
      </w:r>
      <w:r w:rsidR="004731FE" w:rsidRPr="00F77DEE">
        <w:rPr>
          <w:rFonts w:ascii="Times" w:hAnsi="Times"/>
        </w:rPr>
        <w:t>wo linear models</w:t>
      </w:r>
      <w:r w:rsidRPr="00F77DEE">
        <w:rPr>
          <w:rFonts w:ascii="Times" w:hAnsi="Times"/>
        </w:rPr>
        <w:t xml:space="preserve"> were created</w:t>
      </w:r>
      <w:r w:rsidR="001A44C8" w:rsidRPr="00F77DEE">
        <w:rPr>
          <w:rFonts w:ascii="Times" w:hAnsi="Times"/>
        </w:rPr>
        <w:t xml:space="preserve"> </w:t>
      </w:r>
      <w:r w:rsidR="004731FE" w:rsidRPr="00F77DEE">
        <w:rPr>
          <w:rFonts w:ascii="Times" w:hAnsi="Times"/>
        </w:rPr>
        <w:t>(Figure 2 and 3)</w:t>
      </w:r>
      <w:r w:rsidRPr="00F77DEE">
        <w:rPr>
          <w:rFonts w:ascii="Times" w:hAnsi="Times"/>
        </w:rPr>
        <w:t xml:space="preserve"> to explore how the lake levels in the years of unrestricted diversion compared to the years after the formation of the Mono Lake Committee, when diversion was restricted</w:t>
      </w:r>
      <w:r w:rsidR="00E4033C" w:rsidRPr="00F77DEE">
        <w:rPr>
          <w:rFonts w:ascii="Times" w:hAnsi="Times"/>
        </w:rPr>
        <w:t>. The l</w:t>
      </w:r>
      <w:r w:rsidR="00550168" w:rsidRPr="00F77DEE">
        <w:rPr>
          <w:rFonts w:ascii="Times" w:hAnsi="Times"/>
        </w:rPr>
        <w:t xml:space="preserve">ake </w:t>
      </w:r>
      <w:r w:rsidR="00B80B48" w:rsidRPr="00F77DEE">
        <w:rPr>
          <w:rFonts w:ascii="Times" w:hAnsi="Times"/>
        </w:rPr>
        <w:t>elevation</w:t>
      </w:r>
      <w:r w:rsidR="00550168" w:rsidRPr="00F77DEE">
        <w:rPr>
          <w:rFonts w:ascii="Times" w:hAnsi="Times"/>
        </w:rPr>
        <w:t xml:space="preserve"> data </w:t>
      </w:r>
      <w:r w:rsidR="00B80B48" w:rsidRPr="00F77DEE">
        <w:rPr>
          <w:rFonts w:ascii="Times" w:hAnsi="Times"/>
        </w:rPr>
        <w:t xml:space="preserve">(feet above sea level) </w:t>
      </w:r>
      <w:r w:rsidR="00550168" w:rsidRPr="00F77DEE">
        <w:rPr>
          <w:rFonts w:ascii="Times" w:hAnsi="Times"/>
        </w:rPr>
        <w:t>were</w:t>
      </w:r>
      <w:r w:rsidR="004C4CA5" w:rsidRPr="00F77DEE">
        <w:rPr>
          <w:rFonts w:ascii="Times" w:hAnsi="Times"/>
        </w:rPr>
        <w:t xml:space="preserve"> collected </w:t>
      </w:r>
      <w:r w:rsidR="00C451A3" w:rsidRPr="00F77DEE">
        <w:rPr>
          <w:rFonts w:ascii="Times" w:hAnsi="Times"/>
        </w:rPr>
        <w:t xml:space="preserve">from several sources: the 1850-1912 data are from </w:t>
      </w:r>
      <w:r w:rsidR="00DB736E" w:rsidRPr="00F77DEE">
        <w:rPr>
          <w:rFonts w:ascii="Times" w:hAnsi="Times"/>
        </w:rPr>
        <w:t xml:space="preserve">occasional observations by </w:t>
      </w:r>
      <w:r w:rsidR="00C451A3" w:rsidRPr="00F77DEE">
        <w:rPr>
          <w:rFonts w:ascii="Times" w:hAnsi="Times"/>
        </w:rPr>
        <w:t xml:space="preserve">Scott Stine </w:t>
      </w:r>
      <w:r w:rsidR="00DB736E" w:rsidRPr="00F77DEE">
        <w:rPr>
          <w:rFonts w:ascii="Times" w:hAnsi="Times"/>
        </w:rPr>
        <w:t xml:space="preserve">and </w:t>
      </w:r>
      <w:r w:rsidR="0057102E" w:rsidRPr="00F77DEE">
        <w:rPr>
          <w:rFonts w:ascii="Times" w:hAnsi="Times"/>
        </w:rPr>
        <w:t xml:space="preserve">from </w:t>
      </w:r>
      <w:r w:rsidR="00DB736E" w:rsidRPr="00F77DEE">
        <w:rPr>
          <w:rFonts w:ascii="Times" w:hAnsi="Times"/>
        </w:rPr>
        <w:t>San Francisco precipitation measurements; the</w:t>
      </w:r>
      <w:r w:rsidR="00C451A3" w:rsidRPr="00F77DEE">
        <w:rPr>
          <w:rFonts w:ascii="Times" w:hAnsi="Times"/>
        </w:rPr>
        <w:t xml:space="preserve"> 1912-1979 </w:t>
      </w:r>
      <w:r w:rsidR="00DB736E" w:rsidRPr="00F77DEE">
        <w:rPr>
          <w:rFonts w:ascii="Times" w:hAnsi="Times"/>
        </w:rPr>
        <w:t xml:space="preserve">data are </w:t>
      </w:r>
      <w:r w:rsidR="00C451A3" w:rsidRPr="00F77DEE">
        <w:rPr>
          <w:rFonts w:ascii="Times" w:hAnsi="Times"/>
        </w:rPr>
        <w:t>fr</w:t>
      </w:r>
      <w:r w:rsidR="00DB736E" w:rsidRPr="00F77DEE">
        <w:rPr>
          <w:rFonts w:ascii="Times" w:hAnsi="Times"/>
        </w:rPr>
        <w:t xml:space="preserve">om LADWP and USGS compilations; and the </w:t>
      </w:r>
      <w:r w:rsidR="00C451A3" w:rsidRPr="00F77DEE">
        <w:rPr>
          <w:rFonts w:ascii="Times" w:hAnsi="Times"/>
        </w:rPr>
        <w:t>1979-present</w:t>
      </w:r>
      <w:r w:rsidR="00DB736E" w:rsidRPr="00F77DEE">
        <w:rPr>
          <w:rFonts w:ascii="Times" w:hAnsi="Times"/>
        </w:rPr>
        <w:t xml:space="preserve"> data are</w:t>
      </w:r>
      <w:r w:rsidR="00C451A3" w:rsidRPr="00F77DEE">
        <w:rPr>
          <w:rFonts w:ascii="Times" w:hAnsi="Times"/>
        </w:rPr>
        <w:t xml:space="preserve"> from Los</w:t>
      </w:r>
      <w:r w:rsidR="00DB736E" w:rsidRPr="00F77DEE">
        <w:rPr>
          <w:rFonts w:ascii="Times" w:hAnsi="Times"/>
        </w:rPr>
        <w:t xml:space="preserve"> Angeles Aqueduct Daily Reports</w:t>
      </w:r>
      <w:r w:rsidR="00C451A3" w:rsidRPr="00F77DEE">
        <w:rPr>
          <w:rFonts w:ascii="Times" w:hAnsi="Times"/>
        </w:rPr>
        <w:t xml:space="preserve"> and observati</w:t>
      </w:r>
      <w:r w:rsidR="00DB736E" w:rsidRPr="00F77DEE">
        <w:rPr>
          <w:rFonts w:ascii="Times" w:hAnsi="Times"/>
        </w:rPr>
        <w:t xml:space="preserve">ons by the Mono Lake Committee. </w:t>
      </w:r>
      <w:r w:rsidR="0057102E" w:rsidRPr="00F77DEE">
        <w:rPr>
          <w:rFonts w:ascii="Times" w:hAnsi="Times"/>
        </w:rPr>
        <w:t>In total this accounts for 168 years of lake level data.</w:t>
      </w:r>
      <w:r w:rsidR="00550168" w:rsidRPr="00F77DEE">
        <w:rPr>
          <w:rFonts w:ascii="Times" w:hAnsi="Times"/>
        </w:rPr>
        <w:t xml:space="preserve"> The</w:t>
      </w:r>
      <w:r w:rsidR="0057102E" w:rsidRPr="00F77DEE">
        <w:rPr>
          <w:rFonts w:ascii="Times" w:hAnsi="Times"/>
        </w:rPr>
        <w:t xml:space="preserve"> critical salinity </w:t>
      </w:r>
      <w:r w:rsidR="008E55D1" w:rsidRPr="00F77DEE">
        <w:rPr>
          <w:rFonts w:ascii="Times" w:hAnsi="Times"/>
        </w:rPr>
        <w:t>of 150 grams/liter</w:t>
      </w:r>
      <w:r w:rsidR="00471532" w:rsidRPr="00F77DEE">
        <w:rPr>
          <w:rFonts w:ascii="Times" w:hAnsi="Times"/>
        </w:rPr>
        <w:t xml:space="preserve"> at a lake level of 6,350 feet was determined by the National Research Council and Mono Basin Ecosystem Study Committee. The</w:t>
      </w:r>
      <w:r w:rsidR="00550168" w:rsidRPr="00F77DEE">
        <w:rPr>
          <w:rFonts w:ascii="Times" w:hAnsi="Times"/>
        </w:rPr>
        <w:t xml:space="preserve"> </w:t>
      </w:r>
      <w:r w:rsidR="0057102E" w:rsidRPr="00F77DEE">
        <w:rPr>
          <w:rFonts w:ascii="Times" w:hAnsi="Times"/>
        </w:rPr>
        <w:t xml:space="preserve">stable </w:t>
      </w:r>
      <w:r w:rsidR="00471532" w:rsidRPr="00F77DEE">
        <w:rPr>
          <w:rFonts w:ascii="Times" w:hAnsi="Times"/>
        </w:rPr>
        <w:t xml:space="preserve">lake </w:t>
      </w:r>
      <w:r w:rsidR="0057102E" w:rsidRPr="00F77DEE">
        <w:rPr>
          <w:rFonts w:ascii="Times" w:hAnsi="Times"/>
        </w:rPr>
        <w:t xml:space="preserve">level of 6,392 feet was </w:t>
      </w:r>
      <w:r w:rsidR="00407D7A" w:rsidRPr="00F77DEE">
        <w:rPr>
          <w:rFonts w:ascii="Times" w:hAnsi="Times"/>
        </w:rPr>
        <w:t xml:space="preserve">established </w:t>
      </w:r>
      <w:r w:rsidR="0057102E" w:rsidRPr="00F77DEE">
        <w:rPr>
          <w:rFonts w:ascii="Times" w:hAnsi="Times"/>
        </w:rPr>
        <w:t>by the California State Water Resources Control Board</w:t>
      </w:r>
      <w:r w:rsidR="00471532" w:rsidRPr="00F77DEE">
        <w:rPr>
          <w:rFonts w:ascii="Times" w:hAnsi="Times"/>
        </w:rPr>
        <w:t>.</w:t>
      </w:r>
    </w:p>
    <w:p w:rsidR="00291D32" w:rsidRPr="00F77DEE" w:rsidRDefault="00291D32" w:rsidP="00C451A3">
      <w:pPr>
        <w:rPr>
          <w:rFonts w:ascii="Times" w:hAnsi="Times"/>
        </w:rPr>
      </w:pPr>
    </w:p>
    <w:p w:rsidR="00471532" w:rsidRPr="00F77DEE" w:rsidRDefault="00F64497" w:rsidP="00C451A3">
      <w:pPr>
        <w:rPr>
          <w:rFonts w:ascii="Times" w:hAnsi="Times"/>
        </w:rPr>
      </w:pPr>
      <w:r w:rsidRPr="00F77DEE">
        <w:rPr>
          <w:rFonts w:ascii="Times" w:hAnsi="Times"/>
        </w:rPr>
        <w:t xml:space="preserve">To predict how long Mono Lake could have supported the bird population if LADWP had continued unrestricted diversion, linear regression analysis by ordinary least squares </w:t>
      </w:r>
      <w:r w:rsidR="005A5979" w:rsidRPr="00F77DEE">
        <w:rPr>
          <w:rFonts w:ascii="Times" w:hAnsi="Times"/>
        </w:rPr>
        <w:t xml:space="preserve">was performed </w:t>
      </w:r>
      <w:r w:rsidRPr="00F77DEE">
        <w:rPr>
          <w:rFonts w:ascii="Times" w:hAnsi="Times"/>
        </w:rPr>
        <w:t xml:space="preserve">on the lake level data for the years 1941 to 1978. </w:t>
      </w:r>
      <w:r w:rsidR="00FA6A0D" w:rsidRPr="00F77DEE">
        <w:rPr>
          <w:rFonts w:ascii="Times" w:hAnsi="Times"/>
        </w:rPr>
        <w:t xml:space="preserve">The </w:t>
      </w:r>
      <w:r w:rsidR="00FA6A0D" w:rsidRPr="00F77DEE">
        <w:rPr>
          <w:rFonts w:ascii="Times" w:hAnsi="Times"/>
          <w:bCs/>
        </w:rPr>
        <w:t>Pearson product</w:t>
      </w:r>
      <w:r w:rsidR="00FA6A0D" w:rsidRPr="00F77DEE">
        <w:rPr>
          <w:rFonts w:ascii="Times" w:hAnsi="Times"/>
        </w:rPr>
        <w:t>-</w:t>
      </w:r>
      <w:r w:rsidR="00FA6A0D" w:rsidRPr="00F77DEE">
        <w:rPr>
          <w:rFonts w:ascii="Times" w:hAnsi="Times"/>
          <w:bCs/>
        </w:rPr>
        <w:t>moment correlation</w:t>
      </w:r>
      <w:r w:rsidR="00FA6A0D" w:rsidRPr="00F77DEE">
        <w:rPr>
          <w:rFonts w:ascii="Times" w:hAnsi="Times"/>
        </w:rPr>
        <w:t xml:space="preserve"> (Pearson's r) </w:t>
      </w:r>
      <w:r w:rsidR="005A5979" w:rsidRPr="00F77DEE">
        <w:rPr>
          <w:rFonts w:ascii="Times" w:hAnsi="Times"/>
        </w:rPr>
        <w:t xml:space="preserve">value was then calculated to determine if a correlation exists between the year </w:t>
      </w:r>
      <w:r w:rsidR="005E21B3" w:rsidRPr="00F77DEE">
        <w:rPr>
          <w:rFonts w:ascii="Times" w:hAnsi="Times"/>
        </w:rPr>
        <w:t>and</w:t>
      </w:r>
      <w:r w:rsidR="005A5979" w:rsidRPr="00F77DEE">
        <w:rPr>
          <w:rFonts w:ascii="Times" w:hAnsi="Times"/>
        </w:rPr>
        <w:t xml:space="preserve"> lake </w:t>
      </w:r>
      <w:r w:rsidR="00B80B48" w:rsidRPr="00F77DEE">
        <w:rPr>
          <w:rFonts w:ascii="Times" w:hAnsi="Times"/>
        </w:rPr>
        <w:t>elevation</w:t>
      </w:r>
      <w:r w:rsidR="00FA6A0D" w:rsidRPr="00F77DEE">
        <w:rPr>
          <w:rFonts w:ascii="Times" w:hAnsi="Times"/>
        </w:rPr>
        <w:t xml:space="preserve"> </w:t>
      </w:r>
      <w:r w:rsidR="005E21B3" w:rsidRPr="00F77DEE">
        <w:rPr>
          <w:rFonts w:ascii="Times" w:hAnsi="Times"/>
        </w:rPr>
        <w:t xml:space="preserve">during LADWP diversions </w:t>
      </w:r>
      <w:r w:rsidR="00FA6A0D" w:rsidRPr="00F77DEE">
        <w:rPr>
          <w:rFonts w:ascii="Times" w:hAnsi="Times"/>
        </w:rPr>
        <w:t>(Figure 2)</w:t>
      </w:r>
      <w:r w:rsidR="005A5979" w:rsidRPr="00F77DEE">
        <w:rPr>
          <w:rFonts w:ascii="Times" w:hAnsi="Times"/>
        </w:rPr>
        <w:t xml:space="preserve">. This same process was applied to the lake </w:t>
      </w:r>
      <w:r w:rsidR="00B80B48" w:rsidRPr="00F77DEE">
        <w:rPr>
          <w:rFonts w:ascii="Times" w:hAnsi="Times"/>
        </w:rPr>
        <w:t>elevation</w:t>
      </w:r>
      <w:r w:rsidR="005A5979" w:rsidRPr="00F77DEE">
        <w:rPr>
          <w:rFonts w:ascii="Times" w:hAnsi="Times"/>
        </w:rPr>
        <w:t xml:space="preserve"> data following the creation of the Mono Lake Committee, 1978 to present</w:t>
      </w:r>
      <w:r w:rsidR="00FA6A0D" w:rsidRPr="00F77DEE">
        <w:rPr>
          <w:rFonts w:ascii="Times" w:hAnsi="Times"/>
        </w:rPr>
        <w:t xml:space="preserve"> (Figure 3)</w:t>
      </w:r>
      <w:r w:rsidR="005A5979" w:rsidRPr="00F77DEE">
        <w:rPr>
          <w:rFonts w:ascii="Times" w:hAnsi="Times"/>
        </w:rPr>
        <w:t>.</w:t>
      </w:r>
    </w:p>
    <w:p w:rsidR="004731FE" w:rsidRPr="00F77DEE" w:rsidRDefault="004731FE" w:rsidP="00C451A3">
      <w:pPr>
        <w:rPr>
          <w:rFonts w:ascii="Times" w:hAnsi="Times"/>
        </w:rPr>
      </w:pPr>
    </w:p>
    <w:p w:rsidR="001C57B1" w:rsidRPr="00F77DEE" w:rsidRDefault="005E21B3" w:rsidP="00C451A3">
      <w:pPr>
        <w:rPr>
          <w:rFonts w:ascii="Times" w:hAnsi="Times"/>
        </w:rPr>
      </w:pPr>
      <w:r w:rsidRPr="00F77DEE">
        <w:rPr>
          <w:rFonts w:ascii="Times" w:hAnsi="Times"/>
        </w:rPr>
        <w:t xml:space="preserve">Nest count data for the </w:t>
      </w:r>
      <w:r w:rsidR="007F1289" w:rsidRPr="00F77DEE">
        <w:rPr>
          <w:rFonts w:ascii="Times" w:hAnsi="Times"/>
        </w:rPr>
        <w:t>California gull (</w:t>
      </w:r>
      <w:r w:rsidR="007F1289" w:rsidRPr="00F77DEE">
        <w:rPr>
          <w:rFonts w:ascii="Times" w:hAnsi="Times"/>
          <w:i/>
        </w:rPr>
        <w:t>Larus californicus</w:t>
      </w:r>
      <w:r w:rsidRPr="00F77DEE">
        <w:rPr>
          <w:rFonts w:ascii="Times" w:hAnsi="Times"/>
        </w:rPr>
        <w:t xml:space="preserve">) </w:t>
      </w:r>
      <w:r w:rsidR="007F1289" w:rsidRPr="00F77DEE">
        <w:rPr>
          <w:rFonts w:ascii="Times" w:hAnsi="Times"/>
        </w:rPr>
        <w:t>was examined</w:t>
      </w:r>
      <w:r w:rsidRPr="00F77DEE">
        <w:rPr>
          <w:rFonts w:ascii="Times" w:hAnsi="Times"/>
        </w:rPr>
        <w:t xml:space="preserve"> for the years 1990, 2000, and 2010</w:t>
      </w:r>
      <w:r w:rsidR="007F1289" w:rsidRPr="00F77DEE">
        <w:rPr>
          <w:rFonts w:ascii="Times" w:hAnsi="Times"/>
        </w:rPr>
        <w:t xml:space="preserve"> t</w:t>
      </w:r>
      <w:r w:rsidR="006A27F6" w:rsidRPr="00F77DEE">
        <w:rPr>
          <w:rFonts w:ascii="Times" w:hAnsi="Times"/>
        </w:rPr>
        <w:t xml:space="preserve">o explore how changing </w:t>
      </w:r>
      <w:r w:rsidR="007F1289" w:rsidRPr="00F77DEE">
        <w:rPr>
          <w:rFonts w:ascii="Times" w:hAnsi="Times"/>
        </w:rPr>
        <w:t xml:space="preserve">lake </w:t>
      </w:r>
      <w:r w:rsidR="00B80B48" w:rsidRPr="00F77DEE">
        <w:rPr>
          <w:rFonts w:ascii="Times" w:hAnsi="Times"/>
        </w:rPr>
        <w:t>elevation</w:t>
      </w:r>
      <w:r w:rsidR="007F1289" w:rsidRPr="00F77DEE">
        <w:rPr>
          <w:rFonts w:ascii="Times" w:hAnsi="Times"/>
        </w:rPr>
        <w:t>s a</w:t>
      </w:r>
      <w:r w:rsidRPr="00F77DEE">
        <w:rPr>
          <w:rFonts w:ascii="Times" w:hAnsi="Times"/>
        </w:rPr>
        <w:t xml:space="preserve">ffect where the gulls </w:t>
      </w:r>
      <w:r w:rsidR="007F1289" w:rsidRPr="00F77DEE">
        <w:rPr>
          <w:rFonts w:ascii="Times" w:hAnsi="Times"/>
        </w:rPr>
        <w:t>locate their nests</w:t>
      </w:r>
      <w:r w:rsidR="006A27F6" w:rsidRPr="00F77DEE">
        <w:rPr>
          <w:rFonts w:ascii="Times" w:hAnsi="Times"/>
        </w:rPr>
        <w:t xml:space="preserve">. </w:t>
      </w:r>
      <w:r w:rsidR="00550168" w:rsidRPr="00F77DEE">
        <w:rPr>
          <w:rFonts w:ascii="Times" w:hAnsi="Times"/>
        </w:rPr>
        <w:t xml:space="preserve"> </w:t>
      </w:r>
      <w:r w:rsidR="0041441A" w:rsidRPr="00F77DEE">
        <w:rPr>
          <w:rFonts w:ascii="Times" w:hAnsi="Times"/>
        </w:rPr>
        <w:t>This data is collected annually i</w:t>
      </w:r>
      <w:r w:rsidR="00F77DEE" w:rsidRPr="00F77DEE">
        <w:rPr>
          <w:rFonts w:ascii="Times" w:hAnsi="Times"/>
        </w:rPr>
        <w:t>n May by field workers that survey Mono Lake</w:t>
      </w:r>
      <w:r w:rsidR="0057102E" w:rsidRPr="00F77DEE">
        <w:rPr>
          <w:rFonts w:ascii="Times" w:hAnsi="Times"/>
        </w:rPr>
        <w:t xml:space="preserve"> gull colonies</w:t>
      </w:r>
      <w:r w:rsidR="006A27F6" w:rsidRPr="00F77DEE">
        <w:rPr>
          <w:rFonts w:ascii="Times" w:hAnsi="Times"/>
        </w:rPr>
        <w:t xml:space="preserve"> and</w:t>
      </w:r>
      <w:r w:rsidR="007F1289" w:rsidRPr="00F77DEE">
        <w:rPr>
          <w:rFonts w:ascii="Times" w:hAnsi="Times"/>
        </w:rPr>
        <w:t xml:space="preserve"> it is</w:t>
      </w:r>
      <w:r w:rsidR="006A27F6" w:rsidRPr="00F77DEE">
        <w:rPr>
          <w:rFonts w:ascii="Times" w:hAnsi="Times"/>
        </w:rPr>
        <w:t xml:space="preserve"> published in the report</w:t>
      </w:r>
      <w:r w:rsidR="00694138">
        <w:rPr>
          <w:rFonts w:ascii="Times" w:hAnsi="Times"/>
        </w:rPr>
        <w:t>,</w:t>
      </w:r>
      <w:r w:rsidR="006A27F6" w:rsidRPr="00F77DEE">
        <w:rPr>
          <w:rFonts w:ascii="Times" w:hAnsi="Times"/>
        </w:rPr>
        <w:t xml:space="preserve"> "Population size and reproductive success of California Gulls at Mono Lake, California."</w:t>
      </w:r>
      <w:r w:rsidR="007F1289" w:rsidRPr="00F77DEE">
        <w:rPr>
          <w:rFonts w:ascii="Times" w:hAnsi="Times"/>
        </w:rPr>
        <w:t xml:space="preserve"> Using this data</w:t>
      </w:r>
      <w:r w:rsidR="004731FE" w:rsidRPr="00F77DEE">
        <w:rPr>
          <w:rFonts w:ascii="Times" w:hAnsi="Times"/>
        </w:rPr>
        <w:t xml:space="preserve"> (Table 1)</w:t>
      </w:r>
      <w:r w:rsidR="00694138">
        <w:rPr>
          <w:rFonts w:ascii="Times" w:hAnsi="Times"/>
        </w:rPr>
        <w:t xml:space="preserve"> we</w:t>
      </w:r>
      <w:r w:rsidR="0057102E" w:rsidRPr="00F77DEE">
        <w:rPr>
          <w:rFonts w:ascii="Times" w:hAnsi="Times"/>
        </w:rPr>
        <w:t xml:space="preserve"> compare the gull nest counts for three small islets near Negit Island</w:t>
      </w:r>
      <w:r w:rsidR="00F77DEE" w:rsidRPr="00F77DEE">
        <w:rPr>
          <w:rFonts w:ascii="Times" w:hAnsi="Times"/>
        </w:rPr>
        <w:t>,</w:t>
      </w:r>
      <w:r w:rsidR="0015672C" w:rsidRPr="00F77DEE">
        <w:rPr>
          <w:rFonts w:ascii="Times" w:hAnsi="Times"/>
        </w:rPr>
        <w:t xml:space="preserve"> </w:t>
      </w:r>
      <w:r w:rsidR="00A669E9" w:rsidRPr="00F77DEE">
        <w:rPr>
          <w:rFonts w:ascii="Times" w:hAnsi="Times"/>
        </w:rPr>
        <w:t>ranging</w:t>
      </w:r>
      <w:r w:rsidR="007F1289" w:rsidRPr="00F77DEE">
        <w:rPr>
          <w:rFonts w:ascii="Times" w:hAnsi="Times"/>
        </w:rPr>
        <w:t xml:space="preserve"> in size</w:t>
      </w:r>
      <w:r w:rsidR="00A669E9" w:rsidRPr="00F77DEE">
        <w:rPr>
          <w:rFonts w:ascii="Times" w:hAnsi="Times"/>
        </w:rPr>
        <w:t xml:space="preserve"> from </w:t>
      </w:r>
      <w:r w:rsidR="0015672C" w:rsidRPr="00F77DEE">
        <w:rPr>
          <w:rFonts w:ascii="Times" w:hAnsi="Times"/>
        </w:rPr>
        <w:t>0.3 to 5.3ha (Wrege et al. 2006)</w:t>
      </w:r>
      <w:r w:rsidR="0057102E" w:rsidRPr="00F77DEE">
        <w:rPr>
          <w:rFonts w:ascii="Times" w:hAnsi="Times"/>
        </w:rPr>
        <w:t>: Twain, Litt</w:t>
      </w:r>
      <w:r w:rsidR="004731FE" w:rsidRPr="00F77DEE">
        <w:rPr>
          <w:rFonts w:ascii="Times" w:hAnsi="Times"/>
        </w:rPr>
        <w:t>le Tahiti, and Pancake (Figure 4</w:t>
      </w:r>
      <w:r w:rsidR="0057102E" w:rsidRPr="00F77DEE">
        <w:rPr>
          <w:rFonts w:ascii="Times" w:hAnsi="Times"/>
        </w:rPr>
        <w:t xml:space="preserve">), for the years 1990, 2000, and 2010. </w:t>
      </w:r>
      <w:r w:rsidR="003D6892" w:rsidRPr="00F77DEE">
        <w:rPr>
          <w:rFonts w:ascii="Times" w:hAnsi="Times"/>
        </w:rPr>
        <w:t xml:space="preserve">A chi-square test of goodness-of-fit </w:t>
      </w:r>
      <w:r w:rsidR="001C57B1" w:rsidRPr="00F77DEE">
        <w:rPr>
          <w:rFonts w:ascii="Times" w:hAnsi="Times"/>
        </w:rPr>
        <w:t>was performed on the bird counts to decide if there is an association between the year and the nesting location.</w:t>
      </w:r>
    </w:p>
    <w:p w:rsidR="00D67EE7" w:rsidRPr="00F77DEE" w:rsidRDefault="00D67EE7">
      <w:pPr>
        <w:rPr>
          <w:rFonts w:ascii="Times" w:hAnsi="Times"/>
        </w:rPr>
      </w:pPr>
    </w:p>
    <w:p w:rsidR="005A5979" w:rsidRPr="00F77DEE" w:rsidRDefault="005A5979" w:rsidP="005A5979">
      <w:pPr>
        <w:rPr>
          <w:rFonts w:ascii="Times" w:hAnsi="Times"/>
        </w:rPr>
      </w:pPr>
      <w:r w:rsidRPr="00F77DEE">
        <w:rPr>
          <w:rFonts w:ascii="Times" w:hAnsi="Times"/>
        </w:rPr>
        <w:t>All data analysis and graphica</w:t>
      </w:r>
      <w:r w:rsidR="00B80B48" w:rsidRPr="00F77DEE">
        <w:rPr>
          <w:rFonts w:ascii="Times" w:hAnsi="Times"/>
        </w:rPr>
        <w:t>l displays were conducted in RS</w:t>
      </w:r>
      <w:r w:rsidRPr="00F77DEE">
        <w:rPr>
          <w:rFonts w:ascii="Times" w:hAnsi="Times"/>
        </w:rPr>
        <w:t>tudio statistical software (v. 1.0.136).</w:t>
      </w:r>
    </w:p>
    <w:p w:rsidR="004C4CA5" w:rsidRPr="00F77DEE" w:rsidRDefault="004C4CA5">
      <w:pPr>
        <w:rPr>
          <w:rFonts w:ascii="Times" w:hAnsi="Times"/>
        </w:rPr>
      </w:pPr>
    </w:p>
    <w:p w:rsidR="00C93CE0" w:rsidRPr="00F77DEE" w:rsidRDefault="00C93CE0">
      <w:pPr>
        <w:rPr>
          <w:rFonts w:ascii="Times" w:hAnsi="Times"/>
        </w:rPr>
      </w:pPr>
    </w:p>
    <w:p w:rsidR="00364B0F" w:rsidRPr="00F77DEE" w:rsidRDefault="00364B0F" w:rsidP="00364B0F">
      <w:pPr>
        <w:pBdr>
          <w:bottom w:val="single" w:sz="4" w:space="1" w:color="auto"/>
        </w:pBdr>
        <w:rPr>
          <w:rFonts w:ascii="Times" w:hAnsi="Times"/>
          <w:b/>
          <w:sz w:val="28"/>
          <w:szCs w:val="28"/>
        </w:rPr>
      </w:pPr>
      <w:r w:rsidRPr="00F77DEE">
        <w:rPr>
          <w:rFonts w:ascii="Times" w:hAnsi="Times"/>
          <w:b/>
          <w:sz w:val="28"/>
          <w:szCs w:val="28"/>
        </w:rPr>
        <w:t>Results and Discussion</w:t>
      </w:r>
    </w:p>
    <w:p w:rsidR="00364B0F" w:rsidRPr="00F77DEE" w:rsidRDefault="00364B0F">
      <w:pPr>
        <w:rPr>
          <w:rFonts w:ascii="Times" w:hAnsi="Times"/>
        </w:rPr>
      </w:pPr>
    </w:p>
    <w:p w:rsidR="00200632" w:rsidRPr="00F77DEE" w:rsidRDefault="006620DE" w:rsidP="00E551A8">
      <w:pPr>
        <w:pStyle w:val="Subtitle"/>
        <w:rPr>
          <w:rFonts w:ascii="Times" w:hAnsi="Times"/>
          <w:sz w:val="28"/>
          <w:szCs w:val="28"/>
        </w:rPr>
      </w:pPr>
      <w:r w:rsidRPr="00F77DEE">
        <w:rPr>
          <w:rFonts w:ascii="Times" w:hAnsi="Times"/>
          <w:sz w:val="28"/>
          <w:szCs w:val="28"/>
        </w:rPr>
        <w:t xml:space="preserve">Unrestricted </w:t>
      </w:r>
      <w:r w:rsidR="00014D61" w:rsidRPr="00F77DEE">
        <w:rPr>
          <w:rFonts w:ascii="Times" w:hAnsi="Times"/>
          <w:sz w:val="28"/>
          <w:szCs w:val="28"/>
        </w:rPr>
        <w:t>D</w:t>
      </w:r>
      <w:r w:rsidRPr="00F77DEE">
        <w:rPr>
          <w:rFonts w:ascii="Times" w:hAnsi="Times"/>
          <w:sz w:val="28"/>
          <w:szCs w:val="28"/>
        </w:rPr>
        <w:t>iversion</w:t>
      </w:r>
      <w:r w:rsidR="00B80B48" w:rsidRPr="00F77DEE">
        <w:rPr>
          <w:rFonts w:ascii="Times" w:hAnsi="Times"/>
          <w:sz w:val="28"/>
          <w:szCs w:val="28"/>
        </w:rPr>
        <w:t xml:space="preserve"> by LADWP</w:t>
      </w:r>
      <w:r w:rsidR="00EB498F" w:rsidRPr="00F77DEE">
        <w:rPr>
          <w:rFonts w:ascii="Times" w:hAnsi="Times"/>
          <w:sz w:val="28"/>
          <w:szCs w:val="28"/>
        </w:rPr>
        <w:t xml:space="preserve"> (1941-1978)</w:t>
      </w:r>
    </w:p>
    <w:p w:rsidR="00E8639B" w:rsidRPr="00F77DEE" w:rsidRDefault="00E551A8" w:rsidP="00E551A8">
      <w:pPr>
        <w:rPr>
          <w:rFonts w:ascii="Times" w:hAnsi="Times"/>
        </w:rPr>
      </w:pPr>
      <w:r w:rsidRPr="00F77DEE">
        <w:rPr>
          <w:rFonts w:ascii="Times" w:hAnsi="Times"/>
        </w:rPr>
        <w:t xml:space="preserve">Lake </w:t>
      </w:r>
      <w:r w:rsidR="00B80B48" w:rsidRPr="00F77DEE">
        <w:rPr>
          <w:rFonts w:ascii="Times" w:hAnsi="Times"/>
        </w:rPr>
        <w:t>elevation</w:t>
      </w:r>
      <w:r w:rsidRPr="00F77DEE">
        <w:rPr>
          <w:rFonts w:ascii="Times" w:hAnsi="Times"/>
        </w:rPr>
        <w:t xml:space="preserve"> is significantly predicted by year</w:t>
      </w:r>
      <w:r w:rsidR="00E5214E" w:rsidRPr="00F77DEE">
        <w:rPr>
          <w:rFonts w:ascii="Times" w:hAnsi="Times"/>
        </w:rPr>
        <w:t xml:space="preserve"> </w:t>
      </w:r>
      <w:r w:rsidR="00B80B48" w:rsidRPr="00F77DEE">
        <w:rPr>
          <w:rFonts w:ascii="Times" w:hAnsi="Times"/>
        </w:rPr>
        <w:t xml:space="preserve">from </w:t>
      </w:r>
      <w:r w:rsidR="00E5214E" w:rsidRPr="00F77DEE">
        <w:rPr>
          <w:rFonts w:ascii="Times" w:hAnsi="Times"/>
        </w:rPr>
        <w:t>1941 to 1978</w:t>
      </w:r>
      <w:r w:rsidR="00200632" w:rsidRPr="00F77DEE">
        <w:rPr>
          <w:rFonts w:ascii="Times" w:hAnsi="Times"/>
        </w:rPr>
        <w:t>, (b = -1.22</w:t>
      </w:r>
      <w:r w:rsidR="00710A80">
        <w:rPr>
          <w:rFonts w:ascii="Times" w:hAnsi="Times"/>
        </w:rPr>
        <w:t>15</w:t>
      </w:r>
      <w:r w:rsidR="00200632" w:rsidRPr="00F77DEE">
        <w:rPr>
          <w:rFonts w:ascii="Times" w:hAnsi="Times"/>
        </w:rPr>
        <w:t>, t(36) = -52.53, p &lt; 0.001) with a strong negative correlati</w:t>
      </w:r>
      <w:r w:rsidR="00F77DEE">
        <w:rPr>
          <w:rFonts w:ascii="Times" w:hAnsi="Times"/>
        </w:rPr>
        <w:t xml:space="preserve">on between year </w:t>
      </w:r>
      <w:r w:rsidR="00200632" w:rsidRPr="00F77DEE">
        <w:rPr>
          <w:rFonts w:ascii="Times" w:hAnsi="Times"/>
        </w:rPr>
        <w:t>and lake elevation (ft</w:t>
      </w:r>
      <w:r w:rsidR="00A60F3A" w:rsidRPr="00F77DEE">
        <w:rPr>
          <w:rFonts w:ascii="Times" w:hAnsi="Times"/>
        </w:rPr>
        <w:t>. asl</w:t>
      </w:r>
      <w:r w:rsidR="00200632" w:rsidRPr="00F77DEE">
        <w:rPr>
          <w:rFonts w:ascii="Times" w:hAnsi="Times"/>
        </w:rPr>
        <w:t xml:space="preserve">) </w:t>
      </w:r>
      <w:r w:rsidR="00A909FB" w:rsidRPr="00F77DEE">
        <w:rPr>
          <w:rFonts w:ascii="Times" w:hAnsi="Times"/>
        </w:rPr>
        <w:t>(Pearson's r = -0.99</w:t>
      </w:r>
      <w:r w:rsidR="00200632" w:rsidRPr="00F77DEE">
        <w:rPr>
          <w:rFonts w:ascii="Times" w:hAnsi="Times"/>
        </w:rPr>
        <w:t xml:space="preserve">). The overall model explains a significant amount of variance in lake </w:t>
      </w:r>
      <w:r w:rsidR="00B80B48" w:rsidRPr="00F77DEE">
        <w:rPr>
          <w:rFonts w:ascii="Times" w:hAnsi="Times"/>
        </w:rPr>
        <w:t>elevation</w:t>
      </w:r>
      <w:r w:rsidR="00200632" w:rsidRPr="00F77DEE">
        <w:rPr>
          <w:rFonts w:ascii="Times" w:hAnsi="Times"/>
        </w:rPr>
        <w:t xml:space="preserve"> (ft</w:t>
      </w:r>
      <w:r w:rsidR="00A60F3A" w:rsidRPr="00F77DEE">
        <w:rPr>
          <w:rFonts w:ascii="Times" w:hAnsi="Times"/>
        </w:rPr>
        <w:t>. asl</w:t>
      </w:r>
      <w:r w:rsidR="00200632" w:rsidRPr="00F77DEE">
        <w:rPr>
          <w:rFonts w:ascii="Times" w:hAnsi="Times"/>
        </w:rPr>
        <w:t>)(F(1,36) = 2760, p &lt; 0.001</w:t>
      </w:r>
      <w:r w:rsidR="00EB498F" w:rsidRPr="00F77DEE">
        <w:rPr>
          <w:rFonts w:ascii="Times" w:hAnsi="Times"/>
        </w:rPr>
        <w:t>, R</w:t>
      </w:r>
      <w:r w:rsidR="00EB498F" w:rsidRPr="00F77DEE">
        <w:rPr>
          <w:rFonts w:ascii="Times" w:hAnsi="Times"/>
          <w:vertAlign w:val="superscript"/>
        </w:rPr>
        <w:t>2</w:t>
      </w:r>
      <w:r w:rsidR="00EB498F" w:rsidRPr="00F77DEE">
        <w:rPr>
          <w:rFonts w:ascii="Times" w:hAnsi="Times"/>
        </w:rPr>
        <w:t xml:space="preserve"> = 0.9868</w:t>
      </w:r>
      <w:r w:rsidR="00200632" w:rsidRPr="00F77DEE">
        <w:rPr>
          <w:rFonts w:ascii="Times" w:hAnsi="Times"/>
        </w:rPr>
        <w:t xml:space="preserve">). </w:t>
      </w:r>
      <w:r w:rsidR="00A909FB" w:rsidRPr="00F77DEE">
        <w:rPr>
          <w:rFonts w:ascii="Times" w:hAnsi="Times"/>
        </w:rPr>
        <w:t xml:space="preserve">The </w:t>
      </w:r>
      <w:r w:rsidR="006A223B" w:rsidRPr="00F77DEE">
        <w:rPr>
          <w:rFonts w:ascii="Times" w:hAnsi="Times"/>
        </w:rPr>
        <w:t>average rate of decrease</w:t>
      </w:r>
      <w:r w:rsidR="00EB498F" w:rsidRPr="00F77DEE">
        <w:rPr>
          <w:rFonts w:ascii="Times" w:hAnsi="Times"/>
        </w:rPr>
        <w:t xml:space="preserve"> </w:t>
      </w:r>
      <w:r w:rsidR="006A223B" w:rsidRPr="00F77DEE">
        <w:rPr>
          <w:rFonts w:ascii="Times" w:hAnsi="Times"/>
        </w:rPr>
        <w:t xml:space="preserve">in lake </w:t>
      </w:r>
      <w:r w:rsidR="00B80B48" w:rsidRPr="00F77DEE">
        <w:rPr>
          <w:rFonts w:ascii="Times" w:hAnsi="Times"/>
        </w:rPr>
        <w:t>elevation</w:t>
      </w:r>
      <w:r w:rsidR="006A223B" w:rsidRPr="00F77DEE">
        <w:rPr>
          <w:rFonts w:ascii="Times" w:hAnsi="Times"/>
        </w:rPr>
        <w:t xml:space="preserve"> </w:t>
      </w:r>
      <w:r w:rsidR="00D10514">
        <w:rPr>
          <w:rFonts w:ascii="Times" w:hAnsi="Times"/>
        </w:rPr>
        <w:t xml:space="preserve">(1941 to 1978) </w:t>
      </w:r>
      <w:r w:rsidR="006A223B" w:rsidRPr="00F77DEE">
        <w:rPr>
          <w:rFonts w:ascii="Times" w:hAnsi="Times"/>
        </w:rPr>
        <w:t>is -</w:t>
      </w:r>
      <w:r w:rsidR="00EB498F" w:rsidRPr="00F77DEE">
        <w:rPr>
          <w:rFonts w:ascii="Times" w:hAnsi="Times"/>
        </w:rPr>
        <w:t xml:space="preserve">1.22 </w:t>
      </w:r>
      <w:r w:rsidR="006A223B" w:rsidRPr="00F77DEE">
        <w:rPr>
          <w:rFonts w:ascii="Times" w:hAnsi="Times"/>
        </w:rPr>
        <w:t>feet per year.</w:t>
      </w:r>
    </w:p>
    <w:p w:rsidR="00CD567E" w:rsidRPr="00F77DEE" w:rsidRDefault="00CD567E" w:rsidP="00E551A8">
      <w:pPr>
        <w:rPr>
          <w:rFonts w:ascii="Times" w:hAnsi="Times"/>
        </w:rPr>
      </w:pPr>
    </w:p>
    <w:p w:rsidR="00E551A8" w:rsidRPr="00F77DEE" w:rsidRDefault="008A3BF2" w:rsidP="00E551A8">
      <w:pPr>
        <w:rPr>
          <w:rFonts w:ascii="Times" w:hAnsi="Times"/>
        </w:rPr>
      </w:pPr>
      <w:r w:rsidRPr="00F77DEE">
        <w:rPr>
          <w:rFonts w:ascii="Times" w:hAnsi="Times"/>
        </w:rPr>
        <w:t>Given these results, o</w:t>
      </w:r>
      <w:r w:rsidR="00E551A8" w:rsidRPr="00F77DEE">
        <w:rPr>
          <w:rFonts w:ascii="Times" w:hAnsi="Times"/>
        </w:rPr>
        <w:t xml:space="preserve">ur linear model predicts that </w:t>
      </w:r>
      <w:r w:rsidR="00EB498F" w:rsidRPr="00F77DEE">
        <w:rPr>
          <w:rFonts w:ascii="Times" w:hAnsi="Times"/>
        </w:rPr>
        <w:t xml:space="preserve">if </w:t>
      </w:r>
      <w:r w:rsidR="00E551A8" w:rsidRPr="00F77DEE">
        <w:rPr>
          <w:rFonts w:ascii="Times" w:hAnsi="Times"/>
        </w:rPr>
        <w:t xml:space="preserve">the trend of water diversion continued, the lake would reach the critical salinity level of 150 g/l at a lake </w:t>
      </w:r>
      <w:r w:rsidR="00B80B48" w:rsidRPr="00F77DEE">
        <w:rPr>
          <w:rFonts w:ascii="Times" w:hAnsi="Times"/>
        </w:rPr>
        <w:t>elevation</w:t>
      </w:r>
      <w:r w:rsidR="00E551A8" w:rsidRPr="00F77DEE">
        <w:rPr>
          <w:rFonts w:ascii="Times" w:hAnsi="Times"/>
        </w:rPr>
        <w:t xml:space="preserve"> of 6,350 feet </w:t>
      </w:r>
      <w:r w:rsidR="002F50F1">
        <w:rPr>
          <w:rFonts w:ascii="Times" w:hAnsi="Times"/>
        </w:rPr>
        <w:t xml:space="preserve">early </w:t>
      </w:r>
      <w:r w:rsidR="00E551A8" w:rsidRPr="00F77DEE">
        <w:rPr>
          <w:rFonts w:ascii="Times" w:hAnsi="Times"/>
        </w:rPr>
        <w:t>in</w:t>
      </w:r>
      <w:r w:rsidR="002F50F1">
        <w:rPr>
          <w:rFonts w:ascii="Times" w:hAnsi="Times"/>
        </w:rPr>
        <w:t>to the year</w:t>
      </w:r>
      <w:r w:rsidR="00E551A8" w:rsidRPr="00F77DEE">
        <w:rPr>
          <w:rFonts w:ascii="Times" w:hAnsi="Times"/>
        </w:rPr>
        <w:t xml:space="preserve"> 1999</w:t>
      </w:r>
      <w:r w:rsidRPr="00F77DEE">
        <w:rPr>
          <w:rFonts w:ascii="Times" w:hAnsi="Times"/>
        </w:rPr>
        <w:t xml:space="preserve">. </w:t>
      </w:r>
      <w:r w:rsidR="005B1D4F" w:rsidRPr="00F77DEE">
        <w:rPr>
          <w:rFonts w:ascii="Times" w:hAnsi="Times"/>
        </w:rPr>
        <w:t xml:space="preserve">Currently, </w:t>
      </w:r>
      <w:r w:rsidRPr="00F77DEE">
        <w:rPr>
          <w:rFonts w:ascii="Times" w:hAnsi="Times"/>
        </w:rPr>
        <w:t>Mono Lake at its deepest is 157</w:t>
      </w:r>
      <w:r w:rsidR="005B1D4F" w:rsidRPr="00F77DEE">
        <w:rPr>
          <w:rFonts w:ascii="Times" w:hAnsi="Times"/>
        </w:rPr>
        <w:t xml:space="preserve"> feet, with an average depth of 56 feet. If diversions had continued unabated the lake would be</w:t>
      </w:r>
      <w:r w:rsidR="008E55D1" w:rsidRPr="00F77DEE">
        <w:rPr>
          <w:rFonts w:ascii="Times" w:hAnsi="Times"/>
        </w:rPr>
        <w:t xml:space="preserve"> totally dry by 2019.</w:t>
      </w:r>
    </w:p>
    <w:p w:rsidR="00200632" w:rsidRPr="00F77DEE" w:rsidRDefault="00200632" w:rsidP="00200632">
      <w:pPr>
        <w:rPr>
          <w:rFonts w:ascii="Times" w:hAnsi="Times"/>
        </w:rPr>
      </w:pPr>
    </w:p>
    <w:p w:rsidR="00291D32" w:rsidRPr="00F77DEE" w:rsidRDefault="000E6FC1" w:rsidP="00291D32">
      <w:pPr>
        <w:jc w:val="center"/>
        <w:rPr>
          <w:rFonts w:ascii="Times" w:hAnsi="Times"/>
          <w:b/>
          <w:sz w:val="16"/>
          <w:szCs w:val="16"/>
        </w:rPr>
      </w:pPr>
      <w:r>
        <w:rPr>
          <w:noProof/>
        </w:rPr>
        <w:lastRenderedPageBreak/>
        <w:drawing>
          <wp:inline distT="0" distB="0" distL="0" distR="0">
            <wp:extent cx="3298069" cy="2680242"/>
            <wp:effectExtent l="25400" t="25400" r="4445" b="1270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prediction-1.png"/>
                    <pic:cNvPicPr>
                      <a:picLocks noChangeAspect="1" noChangeArrowheads="1"/>
                    </pic:cNvPicPr>
                  </pic:nvPicPr>
                  <pic:blipFill>
                    <a:blip r:embed="rId8" cstate="print"/>
                    <a:stretch>
                      <a:fillRect/>
                    </a:stretch>
                  </pic:blipFill>
                  <pic:spPr bwMode="auto">
                    <a:xfrm>
                      <a:off x="0" y="0"/>
                      <a:ext cx="3336671" cy="2711612"/>
                    </a:xfrm>
                    <a:prstGeom prst="rect">
                      <a:avLst/>
                    </a:prstGeom>
                    <a:noFill/>
                    <a:ln w="9525">
                      <a:solidFill>
                        <a:schemeClr val="tx1"/>
                      </a:solidFill>
                      <a:headEnd/>
                      <a:tailEnd/>
                    </a:ln>
                  </pic:spPr>
                </pic:pic>
              </a:graphicData>
            </a:graphic>
          </wp:inline>
        </w:drawing>
      </w:r>
    </w:p>
    <w:p w:rsidR="00291D32" w:rsidRPr="00F77DEE" w:rsidRDefault="000D398F">
      <w:pPr>
        <w:rPr>
          <w:rFonts w:ascii="Times" w:hAnsi="Times"/>
        </w:rPr>
      </w:pPr>
      <w:r w:rsidRPr="00F77DEE">
        <w:rPr>
          <w:rFonts w:ascii="Times" w:hAnsi="Times"/>
          <w:b/>
          <w:sz w:val="16"/>
          <w:szCs w:val="16"/>
        </w:rPr>
        <w:t>Figure 2</w:t>
      </w:r>
      <w:r w:rsidR="00291D32" w:rsidRPr="00F77DEE">
        <w:rPr>
          <w:rFonts w:ascii="Times" w:hAnsi="Times"/>
          <w:b/>
          <w:sz w:val="16"/>
          <w:szCs w:val="16"/>
        </w:rPr>
        <w:t>. Mono Lake water levels during the LA DWP diversion period.</w:t>
      </w:r>
      <w:r w:rsidR="00291D32" w:rsidRPr="00F77DEE">
        <w:rPr>
          <w:rFonts w:ascii="Times" w:hAnsi="Times"/>
          <w:sz w:val="16"/>
          <w:szCs w:val="16"/>
        </w:rPr>
        <w:t xml:space="preserve"> Lake levels (feet above sea level) is significantly predicted by the year (1941 to 1979, n = 38) during the LA DWP water diversion (F(1,36) = 2760, </w:t>
      </w:r>
      <w:r w:rsidR="00291D32" w:rsidRPr="00F77DEE">
        <w:rPr>
          <w:rFonts w:ascii="Times" w:hAnsi="Times"/>
          <w:i/>
          <w:sz w:val="16"/>
          <w:szCs w:val="16"/>
        </w:rPr>
        <w:t>p</w:t>
      </w:r>
      <w:r w:rsidR="00291D32" w:rsidRPr="00F77DEE">
        <w:rPr>
          <w:rFonts w:ascii="Times" w:hAnsi="Times"/>
          <w:sz w:val="16"/>
          <w:szCs w:val="16"/>
        </w:rPr>
        <w:t xml:space="preserve"> &lt; 0.001, R</w:t>
      </w:r>
      <w:r w:rsidR="00291D32" w:rsidRPr="00F77DEE">
        <w:rPr>
          <w:rFonts w:ascii="Times" w:hAnsi="Times"/>
          <w:sz w:val="16"/>
          <w:szCs w:val="16"/>
          <w:vertAlign w:val="superscript"/>
        </w:rPr>
        <w:t>2</w:t>
      </w:r>
      <w:r w:rsidR="00291D32" w:rsidRPr="00F77DEE">
        <w:rPr>
          <w:rFonts w:ascii="Times" w:hAnsi="Times"/>
          <w:sz w:val="16"/>
          <w:szCs w:val="16"/>
        </w:rPr>
        <w:t xml:space="preserve"> = 0.9868). Gray ribbon indicates 95% confidence interval</w:t>
      </w:r>
      <w:r w:rsidR="00EC1784" w:rsidRPr="00F77DEE">
        <w:rPr>
          <w:rFonts w:ascii="Times" w:hAnsi="Times"/>
          <w:sz w:val="16"/>
          <w:szCs w:val="16"/>
        </w:rPr>
        <w:t>, red dashed line shows extrapolated water diversion rate,</w:t>
      </w:r>
      <w:r w:rsidR="00291D32" w:rsidRPr="00F77DEE">
        <w:rPr>
          <w:rFonts w:ascii="Times" w:hAnsi="Times"/>
          <w:sz w:val="16"/>
          <w:szCs w:val="16"/>
        </w:rPr>
        <w:t xml:space="preserve"> and star indicates the critical level at which acute salinities would be above 150 g/L (6350 ft. asl). Data Source: 1850-1912 from Stine, Scott (based on occasional observations and San Francisco precipitation). 1912-1979 from LADWP and USGS compilations. Compiled by the Mono Lake Committee.</w:t>
      </w:r>
    </w:p>
    <w:p w:rsidR="00291D32" w:rsidRPr="00F77DEE" w:rsidRDefault="00291D32">
      <w:pPr>
        <w:rPr>
          <w:rFonts w:ascii="Times" w:hAnsi="Times"/>
        </w:rPr>
      </w:pPr>
    </w:p>
    <w:p w:rsidR="00014D61" w:rsidRPr="00F77DEE" w:rsidRDefault="00EB498F" w:rsidP="00014D61">
      <w:pPr>
        <w:pStyle w:val="Subtitle"/>
        <w:rPr>
          <w:rFonts w:ascii="Times" w:hAnsi="Times"/>
          <w:sz w:val="28"/>
          <w:szCs w:val="28"/>
        </w:rPr>
      </w:pPr>
      <w:r w:rsidRPr="00F77DEE">
        <w:rPr>
          <w:rFonts w:ascii="Times" w:hAnsi="Times"/>
          <w:sz w:val="28"/>
          <w:szCs w:val="28"/>
        </w:rPr>
        <w:t>Mono Lake Committee (1979-2017)</w:t>
      </w:r>
    </w:p>
    <w:p w:rsidR="00CD567E" w:rsidRPr="00F77DEE" w:rsidRDefault="00E5214E" w:rsidP="00014D61">
      <w:pPr>
        <w:rPr>
          <w:rFonts w:ascii="Times" w:hAnsi="Times"/>
        </w:rPr>
      </w:pPr>
      <w:r w:rsidRPr="00F77DEE">
        <w:rPr>
          <w:rFonts w:ascii="Times" w:hAnsi="Times"/>
        </w:rPr>
        <w:t xml:space="preserve">Lake level is significantly predicted by year from 1979 to </w:t>
      </w:r>
      <w:r w:rsidR="00C001CB">
        <w:rPr>
          <w:rFonts w:ascii="Times" w:hAnsi="Times"/>
        </w:rPr>
        <w:t>2017, (b = 0.1979</w:t>
      </w:r>
      <w:r w:rsidR="00EB498F" w:rsidRPr="00F77DEE">
        <w:rPr>
          <w:rFonts w:ascii="Times" w:hAnsi="Times"/>
        </w:rPr>
        <w:t>, t(37</w:t>
      </w:r>
      <w:r w:rsidRPr="00F77DEE">
        <w:rPr>
          <w:rFonts w:ascii="Times" w:hAnsi="Times"/>
        </w:rPr>
        <w:t xml:space="preserve">) = </w:t>
      </w:r>
      <w:r w:rsidR="008A3BF2" w:rsidRPr="00F77DEE">
        <w:rPr>
          <w:rFonts w:ascii="Times" w:hAnsi="Times"/>
        </w:rPr>
        <w:t>4.72</w:t>
      </w:r>
      <w:r w:rsidRPr="00F77DEE">
        <w:rPr>
          <w:rFonts w:ascii="Times" w:hAnsi="Times"/>
        </w:rPr>
        <w:t xml:space="preserve">, p &lt; 0.001) with a </w:t>
      </w:r>
      <w:r w:rsidR="008A3BF2" w:rsidRPr="00F77DEE">
        <w:rPr>
          <w:rFonts w:ascii="Times" w:hAnsi="Times"/>
        </w:rPr>
        <w:t>moderate</w:t>
      </w:r>
      <w:r w:rsidR="003305D6" w:rsidRPr="00F77DEE">
        <w:rPr>
          <w:rFonts w:ascii="Times" w:hAnsi="Times"/>
        </w:rPr>
        <w:t>ly</w:t>
      </w:r>
      <w:r w:rsidRPr="00F77DEE">
        <w:rPr>
          <w:rFonts w:ascii="Times" w:hAnsi="Times"/>
        </w:rPr>
        <w:t xml:space="preserve"> </w:t>
      </w:r>
      <w:r w:rsidR="00EB498F" w:rsidRPr="00F77DEE">
        <w:rPr>
          <w:rFonts w:ascii="Times" w:hAnsi="Times"/>
        </w:rPr>
        <w:t xml:space="preserve">positive correlation between year </w:t>
      </w:r>
      <w:r w:rsidRPr="00F77DEE">
        <w:rPr>
          <w:rFonts w:ascii="Times" w:hAnsi="Times"/>
        </w:rPr>
        <w:t>and lake ele</w:t>
      </w:r>
      <w:r w:rsidR="00EB498F" w:rsidRPr="00F77DEE">
        <w:rPr>
          <w:rFonts w:ascii="Times" w:hAnsi="Times"/>
        </w:rPr>
        <w:t>vation (ft</w:t>
      </w:r>
      <w:r w:rsidR="003B18A2" w:rsidRPr="00F77DEE">
        <w:rPr>
          <w:rFonts w:ascii="Times" w:hAnsi="Times"/>
        </w:rPr>
        <w:t>.</w:t>
      </w:r>
      <w:r w:rsidR="0041501E" w:rsidRPr="00F77DEE">
        <w:rPr>
          <w:rFonts w:ascii="Times" w:hAnsi="Times"/>
        </w:rPr>
        <w:t xml:space="preserve"> asl</w:t>
      </w:r>
      <w:r w:rsidR="00EB498F" w:rsidRPr="00F77DEE">
        <w:rPr>
          <w:rFonts w:ascii="Times" w:hAnsi="Times"/>
        </w:rPr>
        <w:t>) (Pearson's r = 0.61</w:t>
      </w:r>
      <w:r w:rsidRPr="00F77DEE">
        <w:rPr>
          <w:rFonts w:ascii="Times" w:hAnsi="Times"/>
        </w:rPr>
        <w:t>). The overall model explains a significant amount of variance in lake level (ft</w:t>
      </w:r>
      <w:r w:rsidR="003B18A2" w:rsidRPr="00F77DEE">
        <w:rPr>
          <w:rFonts w:ascii="Times" w:hAnsi="Times"/>
        </w:rPr>
        <w:t>.</w:t>
      </w:r>
      <w:r w:rsidR="00FF77B6" w:rsidRPr="00F77DEE">
        <w:rPr>
          <w:rFonts w:ascii="Times" w:hAnsi="Times"/>
        </w:rPr>
        <w:t xml:space="preserve"> asl</w:t>
      </w:r>
      <w:r w:rsidRPr="00F77DEE">
        <w:rPr>
          <w:rFonts w:ascii="Times" w:hAnsi="Times"/>
        </w:rPr>
        <w:t>)</w:t>
      </w:r>
      <w:r w:rsidR="00FE7E38" w:rsidRPr="00F77DEE">
        <w:rPr>
          <w:rFonts w:ascii="Times" w:hAnsi="Times"/>
        </w:rPr>
        <w:t xml:space="preserve"> </w:t>
      </w:r>
      <w:r w:rsidR="00EB498F" w:rsidRPr="00F77DEE">
        <w:rPr>
          <w:rFonts w:ascii="Times" w:hAnsi="Times"/>
        </w:rPr>
        <w:t>(F(1,37</w:t>
      </w:r>
      <w:r w:rsidRPr="00F77DEE">
        <w:rPr>
          <w:rFonts w:ascii="Times" w:hAnsi="Times"/>
        </w:rPr>
        <w:t xml:space="preserve">) = </w:t>
      </w:r>
      <w:r w:rsidR="00EB498F" w:rsidRPr="00F77DEE">
        <w:rPr>
          <w:rFonts w:ascii="Times" w:hAnsi="Times"/>
        </w:rPr>
        <w:t>22.28</w:t>
      </w:r>
      <w:r w:rsidRPr="00F77DEE">
        <w:rPr>
          <w:rFonts w:ascii="Times" w:hAnsi="Times"/>
        </w:rPr>
        <w:t>, p &lt; 0.001</w:t>
      </w:r>
      <w:r w:rsidR="007E5601" w:rsidRPr="00F77DEE">
        <w:rPr>
          <w:rFonts w:ascii="Times" w:hAnsi="Times"/>
        </w:rPr>
        <w:t>, , R</w:t>
      </w:r>
      <w:r w:rsidR="007E5601" w:rsidRPr="00F77DEE">
        <w:rPr>
          <w:rFonts w:ascii="Times" w:hAnsi="Times"/>
          <w:vertAlign w:val="superscript"/>
        </w:rPr>
        <w:t>2</w:t>
      </w:r>
      <w:r w:rsidR="007E5601" w:rsidRPr="00F77DEE">
        <w:rPr>
          <w:rFonts w:ascii="Times" w:hAnsi="Times"/>
        </w:rPr>
        <w:t xml:space="preserve"> = 0.3589</w:t>
      </w:r>
      <w:r w:rsidRPr="00F77DEE">
        <w:rPr>
          <w:rFonts w:ascii="Times" w:hAnsi="Times"/>
        </w:rPr>
        <w:t>)</w:t>
      </w:r>
      <w:r w:rsidR="00C001CB">
        <w:rPr>
          <w:rFonts w:ascii="Times" w:hAnsi="Times"/>
        </w:rPr>
        <w:t>. T</w:t>
      </w:r>
      <w:r w:rsidR="006A223B" w:rsidRPr="00F77DEE">
        <w:rPr>
          <w:rFonts w:ascii="Times" w:hAnsi="Times"/>
        </w:rPr>
        <w:t>he average rate o</w:t>
      </w:r>
      <w:r w:rsidR="00C001CB">
        <w:rPr>
          <w:rFonts w:ascii="Times" w:hAnsi="Times"/>
        </w:rPr>
        <w:t xml:space="preserve">f increase in lake level </w:t>
      </w:r>
      <w:r w:rsidR="001E7E80">
        <w:rPr>
          <w:rFonts w:ascii="Times" w:hAnsi="Times"/>
        </w:rPr>
        <w:t xml:space="preserve">(1979 to 2017) </w:t>
      </w:r>
      <w:r w:rsidR="00C001CB">
        <w:rPr>
          <w:rFonts w:ascii="Times" w:hAnsi="Times"/>
        </w:rPr>
        <w:t>is 0.1979</w:t>
      </w:r>
      <w:r w:rsidR="006A223B" w:rsidRPr="00F77DEE">
        <w:rPr>
          <w:rFonts w:ascii="Times" w:hAnsi="Times"/>
        </w:rPr>
        <w:t xml:space="preserve"> feet per year.</w:t>
      </w:r>
    </w:p>
    <w:p w:rsidR="003305D6" w:rsidRPr="00F77DEE" w:rsidRDefault="003305D6" w:rsidP="00014D61">
      <w:pPr>
        <w:rPr>
          <w:rFonts w:ascii="Times" w:hAnsi="Times"/>
        </w:rPr>
      </w:pPr>
    </w:p>
    <w:p w:rsidR="00E5214E" w:rsidRPr="00F77DEE" w:rsidRDefault="00014D61" w:rsidP="00014D61">
      <w:pPr>
        <w:rPr>
          <w:rFonts w:ascii="Times" w:hAnsi="Times"/>
        </w:rPr>
      </w:pPr>
      <w:r w:rsidRPr="00F77DEE">
        <w:rPr>
          <w:rFonts w:ascii="Times" w:hAnsi="Times"/>
        </w:rPr>
        <w:t>Our linear model predicts that with water restrictions in place after the formation of the Mono Lake Committee, the lake would reach the stable level of 6,392 feet in 206</w:t>
      </w:r>
      <w:r w:rsidR="00852D6C" w:rsidRPr="00F77DEE">
        <w:rPr>
          <w:rFonts w:ascii="Times" w:hAnsi="Times"/>
        </w:rPr>
        <w:t>2</w:t>
      </w:r>
      <w:r w:rsidRPr="00F77DEE">
        <w:rPr>
          <w:rFonts w:ascii="Times" w:hAnsi="Times"/>
        </w:rPr>
        <w:t>.</w:t>
      </w:r>
      <w:r w:rsidR="005B1D4F" w:rsidRPr="00F77DEE">
        <w:rPr>
          <w:rFonts w:ascii="Times" w:hAnsi="Times"/>
        </w:rPr>
        <w:t xml:space="preserve"> </w:t>
      </w:r>
      <w:r w:rsidR="00EB3220" w:rsidRPr="00F77DEE">
        <w:rPr>
          <w:rFonts w:ascii="Times" w:hAnsi="Times"/>
        </w:rPr>
        <w:t>Furthermore, a</w:t>
      </w:r>
      <w:r w:rsidR="005B1D4F" w:rsidRPr="00F77DEE">
        <w:rPr>
          <w:rFonts w:ascii="Times" w:hAnsi="Times"/>
        </w:rPr>
        <w:t>t current refill rates it will take until 2190 to restore the lake to i</w:t>
      </w:r>
      <w:r w:rsidR="00E4033C" w:rsidRPr="00F77DEE">
        <w:rPr>
          <w:rFonts w:ascii="Times" w:hAnsi="Times"/>
        </w:rPr>
        <w:t>t</w:t>
      </w:r>
      <w:r w:rsidR="005B1D4F" w:rsidRPr="00F77DEE">
        <w:rPr>
          <w:rFonts w:ascii="Times" w:hAnsi="Times"/>
        </w:rPr>
        <w:t>s natural, pre-diversion elevation of 6,417 feet.</w:t>
      </w:r>
    </w:p>
    <w:p w:rsidR="00E551A8" w:rsidRPr="00F77DEE" w:rsidRDefault="00E551A8" w:rsidP="00014D61">
      <w:pPr>
        <w:rPr>
          <w:rFonts w:ascii="Times" w:hAnsi="Times"/>
        </w:rPr>
      </w:pPr>
    </w:p>
    <w:p w:rsidR="00291D32" w:rsidRPr="00F77DEE" w:rsidRDefault="00E30777" w:rsidP="00291D32">
      <w:pPr>
        <w:jc w:val="center"/>
        <w:rPr>
          <w:rFonts w:ascii="Times" w:hAnsi="Times"/>
          <w:b/>
          <w:sz w:val="16"/>
          <w:szCs w:val="16"/>
        </w:rPr>
      </w:pPr>
      <w:r w:rsidRPr="00F77DEE">
        <w:rPr>
          <w:rFonts w:ascii="Times" w:hAnsi="Times"/>
          <w:noProof/>
        </w:rPr>
        <w:drawing>
          <wp:inline distT="0" distB="0" distL="0" distR="0">
            <wp:extent cx="3185053" cy="2585206"/>
            <wp:effectExtent l="25400" t="25400" r="0" b="5715"/>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stable_lake_prediction-1.png"/>
                    <pic:cNvPicPr>
                      <a:picLocks noChangeAspect="1" noChangeArrowheads="1"/>
                    </pic:cNvPicPr>
                  </pic:nvPicPr>
                  <pic:blipFill>
                    <a:blip r:embed="rId9" cstate="print"/>
                    <a:stretch>
                      <a:fillRect/>
                    </a:stretch>
                  </pic:blipFill>
                  <pic:spPr bwMode="auto">
                    <a:xfrm>
                      <a:off x="0" y="0"/>
                      <a:ext cx="3233500" cy="2624529"/>
                    </a:xfrm>
                    <a:prstGeom prst="rect">
                      <a:avLst/>
                    </a:prstGeom>
                    <a:noFill/>
                    <a:ln w="9525">
                      <a:solidFill>
                        <a:schemeClr val="tx1"/>
                      </a:solidFill>
                      <a:headEnd/>
                      <a:tailEnd/>
                    </a:ln>
                  </pic:spPr>
                </pic:pic>
              </a:graphicData>
            </a:graphic>
          </wp:inline>
        </w:drawing>
      </w:r>
    </w:p>
    <w:p w:rsidR="003F701C" w:rsidRPr="00F77DEE" w:rsidRDefault="00291D32" w:rsidP="00C93CE0">
      <w:pPr>
        <w:rPr>
          <w:rFonts w:ascii="Times" w:hAnsi="Times"/>
          <w:sz w:val="16"/>
          <w:szCs w:val="16"/>
        </w:rPr>
      </w:pPr>
      <w:r w:rsidRPr="00F77DEE">
        <w:rPr>
          <w:rFonts w:ascii="Times" w:hAnsi="Times"/>
          <w:b/>
          <w:sz w:val="16"/>
          <w:szCs w:val="16"/>
        </w:rPr>
        <w:t>Figure 3. Mono Lake water levels after the establishment of the Mono Lake Committee.</w:t>
      </w:r>
      <w:r w:rsidRPr="00F77DEE">
        <w:rPr>
          <w:rFonts w:ascii="Times" w:hAnsi="Times"/>
          <w:sz w:val="16"/>
          <w:szCs w:val="16"/>
        </w:rPr>
        <w:t xml:space="preserve"> Lake levels (feet above sea level) i</w:t>
      </w:r>
      <w:r w:rsidR="00C001CB">
        <w:rPr>
          <w:rFonts w:ascii="Times" w:hAnsi="Times"/>
          <w:sz w:val="16"/>
          <w:szCs w:val="16"/>
        </w:rPr>
        <w:t>s significantly predicted by</w:t>
      </w:r>
      <w:r w:rsidRPr="00F77DEE">
        <w:rPr>
          <w:rFonts w:ascii="Times" w:hAnsi="Times"/>
          <w:sz w:val="16"/>
          <w:szCs w:val="16"/>
        </w:rPr>
        <w:t xml:space="preserve"> year (1979 to 2017, n = 39) after the Mono Lake Committee was formed (F(1,37) = 22.28, </w:t>
      </w:r>
      <w:r w:rsidRPr="00F77DEE">
        <w:rPr>
          <w:rFonts w:ascii="Times" w:hAnsi="Times"/>
          <w:i/>
          <w:sz w:val="16"/>
          <w:szCs w:val="16"/>
        </w:rPr>
        <w:t>p</w:t>
      </w:r>
      <w:r w:rsidRPr="00F77DEE">
        <w:rPr>
          <w:rFonts w:ascii="Times" w:hAnsi="Times"/>
          <w:sz w:val="16"/>
          <w:szCs w:val="16"/>
        </w:rPr>
        <w:t xml:space="preserve"> &lt; 0.001, R</w:t>
      </w:r>
      <w:r w:rsidRPr="00F77DEE">
        <w:rPr>
          <w:rFonts w:ascii="Times" w:hAnsi="Times"/>
          <w:sz w:val="16"/>
          <w:szCs w:val="16"/>
          <w:vertAlign w:val="superscript"/>
        </w:rPr>
        <w:t>2</w:t>
      </w:r>
      <w:r w:rsidRPr="00F77DEE">
        <w:rPr>
          <w:rFonts w:ascii="Times" w:hAnsi="Times"/>
          <w:sz w:val="16"/>
          <w:szCs w:val="16"/>
        </w:rPr>
        <w:t xml:space="preserve"> = 0.3589). Gray ribbon indicates 95% confidence interval</w:t>
      </w:r>
      <w:r w:rsidR="00EC1784" w:rsidRPr="00F77DEE">
        <w:rPr>
          <w:rFonts w:ascii="Times" w:hAnsi="Times"/>
          <w:sz w:val="16"/>
          <w:szCs w:val="16"/>
        </w:rPr>
        <w:t>, red dashed line shows extrapolated water recovery rate,</w:t>
      </w:r>
      <w:r w:rsidRPr="00F77DEE">
        <w:rPr>
          <w:rFonts w:ascii="Times" w:hAnsi="Times"/>
          <w:sz w:val="16"/>
          <w:szCs w:val="16"/>
        </w:rPr>
        <w:t xml:space="preserve"> and star indicates the stable level as dictated by the California State Water Resources Control Board. Data Source: 1979-present from Los Angeles Aqueduct Daily Reports, and observations by the Mono Lake Committee. Compiled by the Mono Lake Committee.</w:t>
      </w:r>
    </w:p>
    <w:p w:rsidR="00EB3220" w:rsidRPr="00F77DEE" w:rsidRDefault="00EB3220" w:rsidP="00C93CE0">
      <w:pPr>
        <w:rPr>
          <w:rFonts w:ascii="Times" w:hAnsi="Times"/>
        </w:rPr>
      </w:pPr>
    </w:p>
    <w:p w:rsidR="00E551A8" w:rsidRPr="00F77DEE" w:rsidRDefault="00C001CB" w:rsidP="00E551A8">
      <w:pPr>
        <w:pStyle w:val="Subtitle"/>
        <w:rPr>
          <w:rFonts w:ascii="Times" w:hAnsi="Times"/>
          <w:sz w:val="28"/>
          <w:szCs w:val="28"/>
        </w:rPr>
      </w:pPr>
      <w:r>
        <w:rPr>
          <w:rFonts w:ascii="Times" w:hAnsi="Times"/>
          <w:sz w:val="28"/>
          <w:szCs w:val="28"/>
        </w:rPr>
        <w:lastRenderedPageBreak/>
        <w:t>Gull Nests on the Negit I</w:t>
      </w:r>
      <w:r w:rsidR="00E551A8" w:rsidRPr="00F77DEE">
        <w:rPr>
          <w:rFonts w:ascii="Times" w:hAnsi="Times"/>
          <w:sz w:val="28"/>
          <w:szCs w:val="28"/>
        </w:rPr>
        <w:t>slets</w:t>
      </w:r>
    </w:p>
    <w:p w:rsidR="007E5601" w:rsidRPr="00F77DEE" w:rsidRDefault="00C001CB" w:rsidP="007E5601">
      <w:pPr>
        <w:rPr>
          <w:rFonts w:ascii="Times" w:hAnsi="Times"/>
        </w:rPr>
      </w:pPr>
      <w:r>
        <w:rPr>
          <w:rFonts w:ascii="Times" w:hAnsi="Times"/>
        </w:rPr>
        <w:t>For the Negit Is</w:t>
      </w:r>
      <w:r w:rsidR="00EB3220" w:rsidRPr="00F77DEE">
        <w:rPr>
          <w:rFonts w:ascii="Times" w:hAnsi="Times"/>
        </w:rPr>
        <w:t>land</w:t>
      </w:r>
      <w:r w:rsidR="007E5601" w:rsidRPr="00F77DEE">
        <w:rPr>
          <w:rFonts w:ascii="Times" w:hAnsi="Times"/>
        </w:rPr>
        <w:t xml:space="preserve"> islets of Twain, Little Tahiti, and Pancake, there is a significant association between year and nesting location for gulls from 1990 to 2010 (</w:t>
      </w:r>
      <m:oMath>
        <m:r>
          <w:rPr>
            <w:rFonts w:ascii="Cambria Math" w:hAnsi="Cambria Math"/>
          </w:rPr>
          <m:t>χ</m:t>
        </m:r>
      </m:oMath>
      <w:r w:rsidR="007E5601" w:rsidRPr="00F77DEE">
        <w:rPr>
          <w:rFonts w:ascii="Times" w:hAnsi="Times"/>
          <w:vertAlign w:val="superscript"/>
        </w:rPr>
        <w:t>2</w:t>
      </w:r>
      <w:r w:rsidR="007E5601" w:rsidRPr="00F77DEE">
        <w:rPr>
          <w:rFonts w:ascii="Times" w:hAnsi="Times"/>
        </w:rPr>
        <w:t xml:space="preserve"> (4, </w:t>
      </w:r>
      <w:r w:rsidR="005701E7" w:rsidRPr="00F77DEE">
        <w:rPr>
          <w:rFonts w:ascii="Times" w:hAnsi="Times"/>
        </w:rPr>
        <w:t>n = 51,196</w:t>
      </w:r>
      <w:r w:rsidR="007E5601" w:rsidRPr="00F77DEE">
        <w:rPr>
          <w:rFonts w:ascii="Times" w:hAnsi="Times"/>
        </w:rPr>
        <w:t xml:space="preserve">) = 2075.7, p &lt; 0.001). Examination of standardized residuals revealed that all locations contributed to the non-independence of the data. </w:t>
      </w:r>
      <w:r w:rsidR="00E4033C" w:rsidRPr="00F77DEE">
        <w:rPr>
          <w:rFonts w:ascii="Times" w:hAnsi="Times"/>
        </w:rPr>
        <w:t xml:space="preserve">However, the most significant </w:t>
      </w:r>
      <w:r w:rsidR="00D33147" w:rsidRPr="00F77DEE">
        <w:rPr>
          <w:rFonts w:ascii="Times" w:hAnsi="Times"/>
        </w:rPr>
        <w:t>contributions</w:t>
      </w:r>
      <w:r w:rsidR="00E4033C" w:rsidRPr="00F77DEE">
        <w:rPr>
          <w:rFonts w:ascii="Times" w:hAnsi="Times"/>
        </w:rPr>
        <w:t xml:space="preserve"> were seen on Pancake Island from 1990 to 2010 and Twain Island</w:t>
      </w:r>
      <w:r w:rsidR="005701E7" w:rsidRPr="00F77DEE">
        <w:rPr>
          <w:rFonts w:ascii="Times" w:hAnsi="Times"/>
        </w:rPr>
        <w:t xml:space="preserve"> from 1990 to 2010.</w:t>
      </w:r>
    </w:p>
    <w:p w:rsidR="0080126C" w:rsidRPr="00F77DEE" w:rsidRDefault="0080126C">
      <w:pPr>
        <w:rPr>
          <w:rFonts w:ascii="Times" w:hAnsi="Times"/>
        </w:rPr>
      </w:pPr>
    </w:p>
    <w:p w:rsidR="00D9340A" w:rsidRPr="00F77DEE" w:rsidRDefault="00E30777" w:rsidP="00E30777">
      <w:pPr>
        <w:jc w:val="center"/>
        <w:rPr>
          <w:rFonts w:ascii="Times" w:hAnsi="Times"/>
          <w:b/>
          <w:sz w:val="16"/>
          <w:szCs w:val="16"/>
        </w:rPr>
      </w:pPr>
      <w:r w:rsidRPr="00F77DEE">
        <w:rPr>
          <w:rFonts w:ascii="Times" w:hAnsi="Times"/>
          <w:noProof/>
        </w:rPr>
        <w:drawing>
          <wp:inline distT="0" distB="0" distL="0" distR="0">
            <wp:extent cx="3882711" cy="3122944"/>
            <wp:effectExtent l="25400" t="25400" r="381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stacked%20columns-1.png"/>
                    <pic:cNvPicPr>
                      <a:picLocks noChangeAspect="1" noChangeArrowheads="1"/>
                    </pic:cNvPicPr>
                  </pic:nvPicPr>
                  <pic:blipFill>
                    <a:blip r:embed="rId10" cstate="print"/>
                    <a:stretch>
                      <a:fillRect/>
                    </a:stretch>
                  </pic:blipFill>
                  <pic:spPr bwMode="auto">
                    <a:xfrm>
                      <a:off x="0" y="0"/>
                      <a:ext cx="3912186" cy="3146652"/>
                    </a:xfrm>
                    <a:prstGeom prst="rect">
                      <a:avLst/>
                    </a:prstGeom>
                    <a:noFill/>
                    <a:ln w="9525">
                      <a:solidFill>
                        <a:schemeClr val="tx1"/>
                      </a:solidFill>
                      <a:headEnd/>
                      <a:tailEnd/>
                    </a:ln>
                  </pic:spPr>
                </pic:pic>
              </a:graphicData>
            </a:graphic>
          </wp:inline>
        </w:drawing>
      </w:r>
    </w:p>
    <w:p w:rsidR="007310DC" w:rsidRPr="00C9009A" w:rsidRDefault="00EB2B03" w:rsidP="00C9009A">
      <w:pPr>
        <w:rPr>
          <w:rFonts w:ascii="Times" w:hAnsi="Times"/>
          <w:sz w:val="16"/>
          <w:szCs w:val="16"/>
        </w:rPr>
      </w:pPr>
      <w:r w:rsidRPr="00F77DEE">
        <w:rPr>
          <w:rFonts w:ascii="Times" w:hAnsi="Times"/>
          <w:b/>
          <w:sz w:val="16"/>
          <w:szCs w:val="16"/>
        </w:rPr>
        <w:t>Figure 4. California gull nests (as a proportion</w:t>
      </w:r>
      <w:r w:rsidR="00A14652" w:rsidRPr="00F77DEE">
        <w:rPr>
          <w:rFonts w:ascii="Times" w:hAnsi="Times"/>
          <w:b/>
          <w:sz w:val="16"/>
          <w:szCs w:val="16"/>
        </w:rPr>
        <w:t xml:space="preserve"> during 1990, 2000, and 2010</w:t>
      </w:r>
      <w:r w:rsidRPr="00F77DEE">
        <w:rPr>
          <w:rFonts w:ascii="Times" w:hAnsi="Times"/>
          <w:b/>
          <w:sz w:val="16"/>
          <w:szCs w:val="16"/>
        </w:rPr>
        <w:t xml:space="preserve">) at three islet locations (Twain, Little Tahiti, and Pancake) </w:t>
      </w:r>
      <w:r w:rsidR="00A14652" w:rsidRPr="00F77DEE">
        <w:rPr>
          <w:rFonts w:ascii="Times" w:hAnsi="Times"/>
          <w:b/>
          <w:sz w:val="16"/>
          <w:szCs w:val="16"/>
        </w:rPr>
        <w:t>on Negit Island, Mono Lake, CA.</w:t>
      </w:r>
      <w:r w:rsidR="00A14652" w:rsidRPr="00F77DEE">
        <w:rPr>
          <w:rFonts w:ascii="Times" w:hAnsi="Times"/>
          <w:sz w:val="16"/>
          <w:szCs w:val="16"/>
        </w:rPr>
        <w:t xml:space="preserve"> </w:t>
      </w:r>
      <w:r w:rsidR="007D0700" w:rsidRPr="00F77DEE">
        <w:rPr>
          <w:rFonts w:ascii="Times" w:hAnsi="Times"/>
          <w:sz w:val="16"/>
          <w:szCs w:val="16"/>
        </w:rPr>
        <w:t>There is a significant association between gul</w:t>
      </w:r>
      <w:r w:rsidR="002C58DF" w:rsidRPr="00F77DEE">
        <w:rPr>
          <w:rFonts w:ascii="Times" w:hAnsi="Times"/>
          <w:sz w:val="16"/>
          <w:szCs w:val="16"/>
        </w:rPr>
        <w:t>l nest counts and year</w:t>
      </w:r>
      <w:r w:rsidR="007D0700" w:rsidRPr="00F77DEE">
        <w:rPr>
          <w:rFonts w:ascii="Times" w:hAnsi="Times"/>
          <w:sz w:val="16"/>
          <w:szCs w:val="16"/>
        </w:rPr>
        <w:t xml:space="preserve"> observed </w:t>
      </w:r>
      <w:r w:rsidR="008E3876" w:rsidRPr="00F77DEE">
        <w:rPr>
          <w:rFonts w:ascii="Times" w:hAnsi="Times"/>
          <w:sz w:val="16"/>
          <w:szCs w:val="16"/>
        </w:rPr>
        <w:t>(</w:t>
      </w:r>
      <m:oMath>
        <m:r>
          <w:rPr>
            <w:rFonts w:ascii="Cambria Math" w:hAnsi="Cambria Math"/>
            <w:sz w:val="16"/>
            <w:szCs w:val="16"/>
          </w:rPr>
          <m:t>χ</m:t>
        </m:r>
      </m:oMath>
      <w:r w:rsidR="008E3876" w:rsidRPr="00F77DEE">
        <w:rPr>
          <w:rFonts w:ascii="Times" w:eastAsiaTheme="minorEastAsia" w:hAnsi="Times"/>
          <w:sz w:val="16"/>
          <w:szCs w:val="16"/>
          <w:vertAlign w:val="superscript"/>
        </w:rPr>
        <w:t xml:space="preserve">2 </w:t>
      </w:r>
      <w:r w:rsidR="008E3876" w:rsidRPr="00F77DEE">
        <w:rPr>
          <w:rFonts w:ascii="Times" w:eastAsiaTheme="minorEastAsia" w:hAnsi="Times"/>
          <w:sz w:val="16"/>
          <w:szCs w:val="16"/>
        </w:rPr>
        <w:t>(4</w:t>
      </w:r>
      <w:r w:rsidR="000A5794" w:rsidRPr="00F77DEE">
        <w:rPr>
          <w:rFonts w:ascii="Times" w:eastAsiaTheme="minorEastAsia" w:hAnsi="Times"/>
          <w:sz w:val="16"/>
          <w:szCs w:val="16"/>
        </w:rPr>
        <w:t>, n=51, 196</w:t>
      </w:r>
      <w:r w:rsidR="008E3876" w:rsidRPr="00F77DEE">
        <w:rPr>
          <w:rFonts w:ascii="Times" w:eastAsiaTheme="minorEastAsia" w:hAnsi="Times"/>
          <w:sz w:val="16"/>
          <w:szCs w:val="16"/>
        </w:rPr>
        <w:t xml:space="preserve">) = 2075.7, </w:t>
      </w:r>
      <w:r w:rsidR="008E3876" w:rsidRPr="00F77DEE">
        <w:rPr>
          <w:rFonts w:ascii="Times" w:eastAsiaTheme="minorEastAsia" w:hAnsi="Times"/>
          <w:i/>
          <w:sz w:val="16"/>
          <w:szCs w:val="16"/>
        </w:rPr>
        <w:t>p</w:t>
      </w:r>
      <w:r w:rsidR="008E3876" w:rsidRPr="00F77DEE">
        <w:rPr>
          <w:rFonts w:ascii="Times" w:eastAsiaTheme="minorEastAsia" w:hAnsi="Times"/>
          <w:sz w:val="16"/>
          <w:szCs w:val="16"/>
        </w:rPr>
        <w:t xml:space="preserve"> &lt; 0.001). </w:t>
      </w:r>
      <w:r w:rsidR="004956DD">
        <w:rPr>
          <w:rFonts w:ascii="Times" w:eastAsiaTheme="minorEastAsia" w:hAnsi="Times"/>
          <w:sz w:val="16"/>
          <w:szCs w:val="16"/>
        </w:rPr>
        <w:t xml:space="preserve">Data source: </w:t>
      </w:r>
      <w:r w:rsidR="00C9009A" w:rsidRPr="00C9009A">
        <w:rPr>
          <w:rFonts w:ascii="Times" w:hAnsi="Times"/>
          <w:sz w:val="16"/>
          <w:szCs w:val="16"/>
        </w:rPr>
        <w:t>Nelson, Kristie N., and Ann Greiner. "Population size and reproductive success of California Gulls at Mono Lake, California." (2016).</w:t>
      </w:r>
    </w:p>
    <w:p w:rsidR="000A5794" w:rsidRPr="00F77DEE" w:rsidRDefault="000A5794" w:rsidP="00424682">
      <w:pPr>
        <w:rPr>
          <w:rFonts w:ascii="Times" w:hAnsi="Times"/>
          <w:b/>
          <w:sz w:val="28"/>
          <w:szCs w:val="28"/>
        </w:rPr>
      </w:pPr>
    </w:p>
    <w:p w:rsidR="000A5794" w:rsidRPr="00F77DEE" w:rsidRDefault="000A5794" w:rsidP="00424682">
      <w:pPr>
        <w:rPr>
          <w:rFonts w:ascii="Times" w:hAnsi="Times"/>
        </w:rPr>
      </w:pPr>
      <w:r w:rsidRPr="00F77DEE">
        <w:rPr>
          <w:rFonts w:ascii="Times" w:hAnsi="Times"/>
        </w:rPr>
        <w:t xml:space="preserve">Twain Islet has the largest proportion of California gull nests throughout the three years sampled (76%, 62%, and 67% for 1990, 2000, and 2010 respectively). Although the proportions of nests at Pancake Islet were consistently the smallest of the three locations (3%, 11%, and 16% for 1990, 2000, and 2010 respectively), the proportions are increasing over time. It is also worth </w:t>
      </w:r>
      <w:r w:rsidR="00CF7DC6">
        <w:rPr>
          <w:rFonts w:ascii="Times" w:hAnsi="Times"/>
        </w:rPr>
        <w:t>noting that the total gull nest</w:t>
      </w:r>
      <w:r w:rsidRPr="00F77DEE">
        <w:rPr>
          <w:rFonts w:ascii="Times" w:hAnsi="Times"/>
        </w:rPr>
        <w:t xml:space="preserve"> counts (Table 1) have been decreasing from 1990 to 2010. </w:t>
      </w:r>
    </w:p>
    <w:p w:rsidR="000A5794" w:rsidRPr="00F77DEE" w:rsidRDefault="000A5794" w:rsidP="00424682">
      <w:pPr>
        <w:rPr>
          <w:rFonts w:ascii="Times" w:hAnsi="Times"/>
          <w:b/>
          <w:sz w:val="28"/>
          <w:szCs w:val="28"/>
        </w:rPr>
      </w:pPr>
    </w:p>
    <w:p w:rsidR="00424682" w:rsidRPr="00F77DEE" w:rsidRDefault="00F47142" w:rsidP="00424682">
      <w:pPr>
        <w:rPr>
          <w:rFonts w:ascii="Times" w:hAnsi="Times"/>
          <w:sz w:val="16"/>
          <w:szCs w:val="16"/>
        </w:rPr>
      </w:pPr>
      <w:r w:rsidRPr="00F77DEE">
        <w:rPr>
          <w:rFonts w:ascii="Times" w:hAnsi="Times"/>
          <w:b/>
          <w:sz w:val="16"/>
          <w:szCs w:val="16"/>
        </w:rPr>
        <w:t>Table 1. Gull nest counts for Negit Islets Twain, Little Tahiti, and Pancake.</w:t>
      </w:r>
      <w:r w:rsidRPr="00F77DEE">
        <w:rPr>
          <w:rFonts w:ascii="Times" w:hAnsi="Times"/>
          <w:sz w:val="16"/>
          <w:szCs w:val="16"/>
        </w:rPr>
        <w:t xml:space="preserve"> Gull nests for each site location per year along with total nest counts per year.</w:t>
      </w:r>
      <w:r w:rsidR="00BB50F8" w:rsidRPr="00F77DEE">
        <w:rPr>
          <w:rFonts w:ascii="Times" w:hAnsi="Times"/>
          <w:sz w:val="16"/>
          <w:szCs w:val="16"/>
        </w:rPr>
        <w:t xml:space="preserve"> Percentages are a proportion of gull nests at an individual site over total gull nests accounted for in that year. </w:t>
      </w:r>
      <w:r w:rsidR="00181425">
        <w:rPr>
          <w:rFonts w:ascii="Times" w:hAnsi="Times"/>
          <w:sz w:val="16"/>
          <w:szCs w:val="16"/>
        </w:rPr>
        <w:t xml:space="preserve">Data source: </w:t>
      </w:r>
      <w:r w:rsidR="00181425" w:rsidRPr="00C9009A">
        <w:rPr>
          <w:rFonts w:ascii="Times" w:hAnsi="Times"/>
          <w:sz w:val="16"/>
          <w:szCs w:val="16"/>
        </w:rPr>
        <w:t>Nelson, Kristie N., and Ann Greiner. "Population size and reproductive success of California Gulls at Mono Lake, California." (2016).</w:t>
      </w:r>
    </w:p>
    <w:tbl>
      <w:tblPr>
        <w:tblW w:w="8652" w:type="dxa"/>
        <w:jc w:val="center"/>
        <w:tblLook w:val="04A0"/>
      </w:tblPr>
      <w:tblGrid>
        <w:gridCol w:w="2163"/>
        <w:gridCol w:w="2163"/>
        <w:gridCol w:w="2163"/>
        <w:gridCol w:w="2163"/>
      </w:tblGrid>
      <w:tr w:rsidR="00BB50F8" w:rsidRPr="00F77DEE" w:rsidTr="00BB50F8">
        <w:trPr>
          <w:trHeight w:val="310"/>
          <w:jc w:val="center"/>
        </w:trPr>
        <w:tc>
          <w:tcPr>
            <w:tcW w:w="2163" w:type="dxa"/>
            <w:tcBorders>
              <w:top w:val="nil"/>
              <w:left w:val="nil"/>
              <w:bottom w:val="nil"/>
              <w:right w:val="nil"/>
            </w:tcBorders>
            <w:shd w:val="clear" w:color="auto" w:fill="auto"/>
            <w:noWrap/>
            <w:vAlign w:val="bottom"/>
            <w:hideMark/>
          </w:tcPr>
          <w:p w:rsidR="00424682" w:rsidRPr="00F77DEE" w:rsidRDefault="00424682">
            <w:pPr>
              <w:rPr>
                <w:rFonts w:ascii="Times" w:hAnsi="Times"/>
                <w:sz w:val="20"/>
                <w:szCs w:val="20"/>
              </w:rPr>
            </w:pPr>
          </w:p>
        </w:tc>
        <w:tc>
          <w:tcPr>
            <w:tcW w:w="216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1990</w:t>
            </w:r>
          </w:p>
        </w:tc>
        <w:tc>
          <w:tcPr>
            <w:tcW w:w="2163" w:type="dxa"/>
            <w:tcBorders>
              <w:top w:val="single" w:sz="4" w:space="0" w:color="auto"/>
              <w:left w:val="nil"/>
              <w:bottom w:val="single" w:sz="4" w:space="0" w:color="auto"/>
              <w:right w:val="single" w:sz="4" w:space="0" w:color="auto"/>
            </w:tcBorders>
            <w:shd w:val="clear" w:color="000000" w:fill="D9D9D9"/>
            <w:noWrap/>
            <w:vAlign w:val="bottom"/>
            <w:hideMark/>
          </w:tcPr>
          <w:p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2000</w:t>
            </w:r>
          </w:p>
        </w:tc>
        <w:tc>
          <w:tcPr>
            <w:tcW w:w="2163" w:type="dxa"/>
            <w:tcBorders>
              <w:top w:val="single" w:sz="4" w:space="0" w:color="auto"/>
              <w:left w:val="nil"/>
              <w:bottom w:val="single" w:sz="4" w:space="0" w:color="auto"/>
              <w:right w:val="single" w:sz="4" w:space="0" w:color="auto"/>
            </w:tcBorders>
            <w:shd w:val="clear" w:color="000000" w:fill="D9D9D9"/>
            <w:noWrap/>
            <w:vAlign w:val="bottom"/>
            <w:hideMark/>
          </w:tcPr>
          <w:p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2010</w:t>
            </w:r>
          </w:p>
        </w:tc>
      </w:tr>
      <w:tr w:rsidR="00BB50F8" w:rsidRPr="00F77DEE" w:rsidTr="00BB50F8">
        <w:trPr>
          <w:trHeight w:val="310"/>
          <w:jc w:val="center"/>
        </w:trPr>
        <w:tc>
          <w:tcPr>
            <w:tcW w:w="216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4682" w:rsidRPr="00F77DEE" w:rsidRDefault="00424682">
            <w:pPr>
              <w:rPr>
                <w:rFonts w:ascii="Times" w:eastAsia="Times New Roman" w:hAnsi="Times"/>
                <w:b/>
                <w:bCs/>
                <w:color w:val="000000"/>
              </w:rPr>
            </w:pPr>
            <w:r w:rsidRPr="00F77DEE">
              <w:rPr>
                <w:rFonts w:ascii="Times" w:eastAsia="Times New Roman" w:hAnsi="Times"/>
                <w:b/>
                <w:bCs/>
                <w:color w:val="000000"/>
              </w:rPr>
              <w:t>Twain</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15045</w:t>
            </w:r>
            <w:r w:rsidR="00BB50F8" w:rsidRPr="00F77DEE">
              <w:rPr>
                <w:rFonts w:ascii="Times" w:eastAsia="Times New Roman" w:hAnsi="Times"/>
                <w:color w:val="000000"/>
              </w:rPr>
              <w:t xml:space="preserve"> (75.5%)</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11856</w:t>
            </w:r>
            <w:r w:rsidR="00BB50F8" w:rsidRPr="00F77DEE">
              <w:rPr>
                <w:rFonts w:ascii="Times" w:eastAsia="Times New Roman" w:hAnsi="Times"/>
                <w:color w:val="000000"/>
              </w:rPr>
              <w:t xml:space="preserve"> (62.3%)</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8219</w:t>
            </w:r>
            <w:r w:rsidR="00BB50F8" w:rsidRPr="00F77DEE">
              <w:rPr>
                <w:rFonts w:ascii="Times" w:eastAsia="Times New Roman" w:hAnsi="Times"/>
                <w:color w:val="000000"/>
              </w:rPr>
              <w:t xml:space="preserve"> (67.1%)</w:t>
            </w:r>
          </w:p>
        </w:tc>
      </w:tr>
      <w:tr w:rsidR="00BB50F8" w:rsidRPr="00F77DEE"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rsidR="00424682" w:rsidRPr="00F77DEE" w:rsidRDefault="00424682">
            <w:pPr>
              <w:rPr>
                <w:rFonts w:ascii="Times" w:eastAsia="Times New Roman" w:hAnsi="Times"/>
                <w:b/>
                <w:bCs/>
                <w:color w:val="000000"/>
              </w:rPr>
            </w:pPr>
            <w:r w:rsidRPr="00F77DEE">
              <w:rPr>
                <w:rFonts w:ascii="Times" w:eastAsia="Times New Roman" w:hAnsi="Times"/>
                <w:b/>
                <w:bCs/>
                <w:color w:val="000000"/>
              </w:rPr>
              <w:t>Little Tahiti</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4218</w:t>
            </w:r>
            <w:r w:rsidR="00BB50F8" w:rsidRPr="00F77DEE">
              <w:rPr>
                <w:rFonts w:ascii="Times" w:eastAsia="Times New Roman" w:hAnsi="Times"/>
                <w:color w:val="000000"/>
              </w:rPr>
              <w:t xml:space="preserve"> (21.2%)</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5076</w:t>
            </w:r>
            <w:r w:rsidR="00BB50F8" w:rsidRPr="00F77DEE">
              <w:rPr>
                <w:rFonts w:ascii="Times" w:eastAsia="Times New Roman" w:hAnsi="Times"/>
                <w:color w:val="000000"/>
              </w:rPr>
              <w:t xml:space="preserve"> (26.7%)</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2049</w:t>
            </w:r>
            <w:r w:rsidR="00BB50F8" w:rsidRPr="00F77DEE">
              <w:rPr>
                <w:rFonts w:ascii="Times" w:eastAsia="Times New Roman" w:hAnsi="Times"/>
                <w:color w:val="000000"/>
              </w:rPr>
              <w:t xml:space="preserve"> (16.7%)</w:t>
            </w:r>
          </w:p>
        </w:tc>
      </w:tr>
      <w:tr w:rsidR="00BB50F8" w:rsidRPr="00F77DEE"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rsidR="00424682" w:rsidRPr="00F77DEE" w:rsidRDefault="00424682">
            <w:pPr>
              <w:rPr>
                <w:rFonts w:ascii="Times" w:eastAsia="Times New Roman" w:hAnsi="Times"/>
                <w:b/>
                <w:bCs/>
                <w:color w:val="000000"/>
              </w:rPr>
            </w:pPr>
            <w:r w:rsidRPr="00F77DEE">
              <w:rPr>
                <w:rFonts w:ascii="Times" w:eastAsia="Times New Roman" w:hAnsi="Times"/>
                <w:b/>
                <w:bCs/>
                <w:color w:val="000000"/>
              </w:rPr>
              <w:t>Pancake</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651</w:t>
            </w:r>
            <w:r w:rsidR="00BB50F8" w:rsidRPr="00F77DEE">
              <w:rPr>
                <w:rFonts w:ascii="Times" w:eastAsia="Times New Roman" w:hAnsi="Times"/>
                <w:color w:val="000000"/>
              </w:rPr>
              <w:t xml:space="preserve"> (3.3%)</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2098</w:t>
            </w:r>
            <w:r w:rsidR="00BB50F8" w:rsidRPr="00F77DEE">
              <w:rPr>
                <w:rFonts w:ascii="Times" w:eastAsia="Times New Roman" w:hAnsi="Times"/>
                <w:color w:val="000000"/>
              </w:rPr>
              <w:t xml:space="preserve"> (11%)</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1984</w:t>
            </w:r>
            <w:r w:rsidR="00BB50F8" w:rsidRPr="00F77DEE">
              <w:rPr>
                <w:rFonts w:ascii="Times" w:eastAsia="Times New Roman" w:hAnsi="Times"/>
                <w:color w:val="000000"/>
              </w:rPr>
              <w:t xml:space="preserve"> (16.2%)</w:t>
            </w:r>
          </w:p>
        </w:tc>
      </w:tr>
      <w:tr w:rsidR="00BB50F8" w:rsidRPr="00F77DEE"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rsidR="00424682" w:rsidRPr="00F77DEE" w:rsidRDefault="00424682">
            <w:pPr>
              <w:rPr>
                <w:rFonts w:ascii="Times" w:eastAsia="Times New Roman" w:hAnsi="Times"/>
                <w:b/>
                <w:bCs/>
                <w:color w:val="000000"/>
              </w:rPr>
            </w:pPr>
            <w:r w:rsidRPr="00F77DEE">
              <w:rPr>
                <w:rFonts w:ascii="Times" w:eastAsia="Times New Roman" w:hAnsi="Times"/>
                <w:b/>
                <w:bCs/>
                <w:color w:val="000000"/>
              </w:rPr>
              <w:t>Total</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19914</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19030</w:t>
            </w:r>
          </w:p>
        </w:tc>
        <w:tc>
          <w:tcPr>
            <w:tcW w:w="2163" w:type="dxa"/>
            <w:tcBorders>
              <w:top w:val="nil"/>
              <w:left w:val="nil"/>
              <w:bottom w:val="single" w:sz="4" w:space="0" w:color="auto"/>
              <w:right w:val="single" w:sz="4" w:space="0" w:color="auto"/>
            </w:tcBorders>
            <w:shd w:val="clear" w:color="auto" w:fill="auto"/>
            <w:noWrap/>
            <w:vAlign w:val="bottom"/>
            <w:hideMark/>
          </w:tcPr>
          <w:p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12252</w:t>
            </w:r>
          </w:p>
        </w:tc>
      </w:tr>
    </w:tbl>
    <w:p w:rsidR="001D6E44" w:rsidRDefault="001D6E44" w:rsidP="00424682">
      <w:pPr>
        <w:rPr>
          <w:rFonts w:ascii="Times" w:hAnsi="Times"/>
        </w:rPr>
      </w:pPr>
    </w:p>
    <w:p w:rsidR="00CF7DC6" w:rsidRPr="00F77DEE" w:rsidRDefault="00CF7DC6" w:rsidP="00424682">
      <w:pPr>
        <w:rPr>
          <w:rFonts w:ascii="Times" w:hAnsi="Times"/>
        </w:rPr>
      </w:pPr>
    </w:p>
    <w:p w:rsidR="004731FE" w:rsidRPr="00F77DEE" w:rsidRDefault="00FA091F" w:rsidP="00424682">
      <w:pPr>
        <w:rPr>
          <w:rFonts w:ascii="Times" w:hAnsi="Times"/>
        </w:rPr>
      </w:pPr>
      <w:r w:rsidRPr="00F77DEE">
        <w:rPr>
          <w:rFonts w:ascii="Times" w:hAnsi="Times"/>
        </w:rPr>
        <w:t>Although the reason for the decrease in California gull population at Mono Lake is un</w:t>
      </w:r>
      <w:r w:rsidR="00683B2C" w:rsidRPr="00F77DEE">
        <w:rPr>
          <w:rFonts w:ascii="Times" w:hAnsi="Times"/>
        </w:rPr>
        <w:t>confirmed, there are contributing factors such as predation, change in brine shrimp densities, temporal variation, and recruitment that are all likely factors (Nelson, 2016).</w:t>
      </w:r>
    </w:p>
    <w:p w:rsidR="004731FE" w:rsidRPr="00F77DEE" w:rsidRDefault="004731FE" w:rsidP="004731FE">
      <w:pPr>
        <w:jc w:val="center"/>
        <w:rPr>
          <w:rFonts w:ascii="Times" w:hAnsi="Times"/>
          <w:b/>
          <w:sz w:val="28"/>
          <w:szCs w:val="28"/>
        </w:rPr>
      </w:pPr>
      <w:r w:rsidRPr="00F77DEE">
        <w:rPr>
          <w:rFonts w:ascii="Times" w:hAnsi="Times"/>
          <w:b/>
          <w:noProof/>
          <w:sz w:val="28"/>
          <w:szCs w:val="28"/>
        </w:rPr>
        <w:lastRenderedPageBreak/>
        <w:drawing>
          <wp:inline distT="0" distB="0" distL="0" distR="0">
            <wp:extent cx="3975886" cy="2745740"/>
            <wp:effectExtent l="0" t="0" r="12065" b="0"/>
            <wp:docPr id="2" name="Picture 2" descr="../../../../../Desktop/Screen%20Shot%202017-11-22%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2%20at%20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81260" cy="2749451"/>
                    </a:xfrm>
                    <a:prstGeom prst="rect">
                      <a:avLst/>
                    </a:prstGeom>
                    <a:noFill/>
                    <a:ln>
                      <a:noFill/>
                    </a:ln>
                  </pic:spPr>
                </pic:pic>
              </a:graphicData>
            </a:graphic>
          </wp:inline>
        </w:drawing>
      </w:r>
    </w:p>
    <w:p w:rsidR="004731FE" w:rsidRPr="00B2508E" w:rsidRDefault="00BD2D9C" w:rsidP="00B2508E">
      <w:pPr>
        <w:rPr>
          <w:rFonts w:ascii="Times" w:hAnsi="Times"/>
          <w:sz w:val="16"/>
          <w:szCs w:val="16"/>
        </w:rPr>
      </w:pPr>
      <w:r w:rsidRPr="00F77DEE">
        <w:rPr>
          <w:rFonts w:ascii="Times" w:hAnsi="Times"/>
          <w:b/>
          <w:sz w:val="16"/>
          <w:szCs w:val="16"/>
        </w:rPr>
        <w:t>Figure 5</w:t>
      </w:r>
      <w:r w:rsidR="004731FE" w:rsidRPr="00F77DEE">
        <w:rPr>
          <w:rFonts w:ascii="Times" w:hAnsi="Times"/>
          <w:b/>
          <w:sz w:val="16"/>
          <w:szCs w:val="16"/>
        </w:rPr>
        <w:t xml:space="preserve">. Map of the Negit Island islets at Mono Lake, CA. </w:t>
      </w:r>
      <w:r w:rsidR="004731FE" w:rsidRPr="00F77DEE">
        <w:rPr>
          <w:rFonts w:ascii="Times" w:hAnsi="Times"/>
          <w:sz w:val="16"/>
          <w:szCs w:val="16"/>
        </w:rPr>
        <w:t>Surface level of lake is &gt;1m above the 2016 breeding season level (Nelson, 2016)</w:t>
      </w:r>
      <w:r w:rsidR="00B2508E">
        <w:rPr>
          <w:rFonts w:ascii="Times" w:hAnsi="Times"/>
          <w:sz w:val="16"/>
          <w:szCs w:val="16"/>
        </w:rPr>
        <w:t xml:space="preserve">. Image from: </w:t>
      </w:r>
      <w:r w:rsidR="00B2508E" w:rsidRPr="00B2508E">
        <w:rPr>
          <w:rFonts w:ascii="Times" w:hAnsi="Times"/>
          <w:sz w:val="16"/>
          <w:szCs w:val="16"/>
        </w:rPr>
        <w:t xml:space="preserve">Nelson, Kristie N., and Ann Greiner. "Population size and reproductive success of California Gulls at Mono Lake, California." (2016). </w:t>
      </w:r>
      <w:r w:rsidR="004731FE" w:rsidRPr="00B2508E">
        <w:rPr>
          <w:rFonts w:ascii="Times" w:hAnsi="Times"/>
          <w:sz w:val="16"/>
          <w:szCs w:val="16"/>
        </w:rPr>
        <w:t xml:space="preserve"> </w:t>
      </w:r>
      <w:r w:rsidR="004731FE" w:rsidRPr="00B2508E">
        <w:rPr>
          <w:rFonts w:ascii="Times" w:hAnsi="Times"/>
          <w:b/>
          <w:sz w:val="16"/>
          <w:szCs w:val="16"/>
        </w:rPr>
        <w:t xml:space="preserve"> </w:t>
      </w:r>
    </w:p>
    <w:p w:rsidR="004731FE" w:rsidRPr="00F77DEE" w:rsidRDefault="004731FE" w:rsidP="00424682">
      <w:pPr>
        <w:rPr>
          <w:rFonts w:ascii="Times" w:hAnsi="Times"/>
        </w:rPr>
      </w:pPr>
    </w:p>
    <w:p w:rsidR="00775C29" w:rsidRPr="00F77DEE" w:rsidRDefault="00BD2D9C" w:rsidP="00364B0F">
      <w:pPr>
        <w:pBdr>
          <w:bottom w:val="single" w:sz="4" w:space="1" w:color="auto"/>
        </w:pBdr>
        <w:rPr>
          <w:rFonts w:ascii="Times" w:hAnsi="Times"/>
        </w:rPr>
      </w:pPr>
      <w:r w:rsidRPr="00F77DEE">
        <w:rPr>
          <w:rFonts w:ascii="Times" w:hAnsi="Times"/>
        </w:rPr>
        <w:t>As lake levels change to open land bridges for predators, locations of gull nests likely indicate movement to more difficult to access islets. Figure 5 shows the distribution of the Negit Islets</w:t>
      </w:r>
      <w:r w:rsidR="00FE7E38" w:rsidRPr="00F77DEE">
        <w:rPr>
          <w:rFonts w:ascii="Times" w:hAnsi="Times"/>
        </w:rPr>
        <w:t xml:space="preserve"> in 2016 when the lake level was at 6377 ft. asl. </w:t>
      </w:r>
    </w:p>
    <w:p w:rsidR="004731FE" w:rsidRPr="00F77DEE" w:rsidRDefault="004731FE" w:rsidP="00364B0F">
      <w:pPr>
        <w:pBdr>
          <w:bottom w:val="single" w:sz="4" w:space="1" w:color="auto"/>
        </w:pBdr>
        <w:rPr>
          <w:rFonts w:ascii="Times" w:hAnsi="Times"/>
          <w:b/>
          <w:sz w:val="28"/>
          <w:szCs w:val="28"/>
        </w:rPr>
      </w:pPr>
    </w:p>
    <w:p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t>Conclusion</w:t>
      </w:r>
    </w:p>
    <w:p w:rsidR="00BC2C38" w:rsidRPr="00F77DEE" w:rsidRDefault="00BC2C38">
      <w:pPr>
        <w:rPr>
          <w:rFonts w:ascii="Times" w:hAnsi="Times"/>
        </w:rPr>
      </w:pPr>
    </w:p>
    <w:p w:rsidR="00C80766" w:rsidRPr="00F77DEE" w:rsidRDefault="00C80766">
      <w:pPr>
        <w:rPr>
          <w:rFonts w:ascii="Times" w:hAnsi="Times"/>
        </w:rPr>
      </w:pPr>
      <w:r w:rsidRPr="00F77DEE">
        <w:rPr>
          <w:rFonts w:ascii="Times" w:hAnsi="Times"/>
        </w:rPr>
        <w:t>The</w:t>
      </w:r>
      <w:r w:rsidR="00B0600B">
        <w:rPr>
          <w:rFonts w:ascii="Times" w:hAnsi="Times"/>
        </w:rPr>
        <w:t xml:space="preserve"> freshwater diversion by the LA</w:t>
      </w:r>
      <w:r w:rsidRPr="00F77DEE">
        <w:rPr>
          <w:rFonts w:ascii="Times" w:hAnsi="Times"/>
        </w:rPr>
        <w:t>DWP and the resulting counter-action by the Mono Lake Committee has had marked effects on the physical and ecological characteristics at Mono Lake. Our report has three major findings:</w:t>
      </w:r>
    </w:p>
    <w:p w:rsidR="00C80766" w:rsidRPr="00F77DEE" w:rsidRDefault="00C80766">
      <w:pPr>
        <w:rPr>
          <w:rFonts w:ascii="Times" w:hAnsi="Times"/>
        </w:rPr>
      </w:pPr>
    </w:p>
    <w:p w:rsidR="00C80766" w:rsidRPr="00F77DEE" w:rsidRDefault="005A6352" w:rsidP="00C80766">
      <w:pPr>
        <w:pStyle w:val="ListParagraph"/>
        <w:numPr>
          <w:ilvl w:val="0"/>
          <w:numId w:val="1"/>
        </w:numPr>
        <w:rPr>
          <w:rFonts w:ascii="Times" w:hAnsi="Times"/>
        </w:rPr>
      </w:pPr>
      <w:r w:rsidRPr="00F77DEE">
        <w:rPr>
          <w:rFonts w:ascii="Times" w:hAnsi="Times"/>
        </w:rPr>
        <w:t>There is a clear and significant trend of decre</w:t>
      </w:r>
      <w:r w:rsidR="00B0600B">
        <w:rPr>
          <w:rFonts w:ascii="Times" w:hAnsi="Times"/>
        </w:rPr>
        <w:t>asing water levels while the LA</w:t>
      </w:r>
      <w:r w:rsidRPr="00F77DEE">
        <w:rPr>
          <w:rFonts w:ascii="Times" w:hAnsi="Times"/>
        </w:rPr>
        <w:t xml:space="preserve">DWP was diverting </w:t>
      </w:r>
      <w:r w:rsidR="00E80635" w:rsidRPr="00F77DEE">
        <w:rPr>
          <w:rFonts w:ascii="Times" w:hAnsi="Times"/>
        </w:rPr>
        <w:t xml:space="preserve">water </w:t>
      </w:r>
      <w:r w:rsidRPr="00F77DEE">
        <w:rPr>
          <w:rFonts w:ascii="Times" w:hAnsi="Times"/>
        </w:rPr>
        <w:t xml:space="preserve">towards the city of Los Angeles. Had it continued, water levels would have hit critical </w:t>
      </w:r>
      <w:r w:rsidR="00371AF2" w:rsidRPr="00F77DEE">
        <w:rPr>
          <w:rFonts w:ascii="Times" w:hAnsi="Times"/>
        </w:rPr>
        <w:t xml:space="preserve">salinity </w:t>
      </w:r>
      <w:r w:rsidRPr="00F77DEE">
        <w:rPr>
          <w:rFonts w:ascii="Times" w:hAnsi="Times"/>
        </w:rPr>
        <w:t xml:space="preserve">levels in 1999 and </w:t>
      </w:r>
      <w:r w:rsidR="00BA0AF5" w:rsidRPr="00F77DEE">
        <w:rPr>
          <w:rFonts w:ascii="Times" w:hAnsi="Times"/>
        </w:rPr>
        <w:t xml:space="preserve">the lake </w:t>
      </w:r>
      <w:r w:rsidRPr="00F77DEE">
        <w:rPr>
          <w:rFonts w:ascii="Times" w:hAnsi="Times"/>
        </w:rPr>
        <w:t xml:space="preserve">would have been completely dry by 2019. </w:t>
      </w:r>
    </w:p>
    <w:p w:rsidR="005A6352" w:rsidRPr="00F77DEE" w:rsidRDefault="005A6352" w:rsidP="00C80766">
      <w:pPr>
        <w:pStyle w:val="ListParagraph"/>
        <w:numPr>
          <w:ilvl w:val="0"/>
          <w:numId w:val="1"/>
        </w:numPr>
        <w:rPr>
          <w:rFonts w:ascii="Times" w:hAnsi="Times"/>
        </w:rPr>
      </w:pPr>
      <w:r w:rsidRPr="00F77DEE">
        <w:rPr>
          <w:rFonts w:ascii="Times" w:hAnsi="Times"/>
        </w:rPr>
        <w:t xml:space="preserve">Since the formation </w:t>
      </w:r>
      <w:r w:rsidR="00B0600B">
        <w:rPr>
          <w:rFonts w:ascii="Times" w:hAnsi="Times"/>
        </w:rPr>
        <w:t xml:space="preserve">of the Mono Lake Committee, lake water levels are on the </w:t>
      </w:r>
      <w:r w:rsidRPr="00F77DEE">
        <w:rPr>
          <w:rFonts w:ascii="Times" w:hAnsi="Times"/>
        </w:rPr>
        <w:t>rise. However, with seasonal variability</w:t>
      </w:r>
      <w:r w:rsidR="0010550B" w:rsidRPr="00F77DEE">
        <w:rPr>
          <w:rFonts w:ascii="Times" w:hAnsi="Times"/>
        </w:rPr>
        <w:t xml:space="preserve"> and the effects of climate change,</w:t>
      </w:r>
      <w:r w:rsidRPr="00F77DEE">
        <w:rPr>
          <w:rFonts w:ascii="Times" w:hAnsi="Times"/>
        </w:rPr>
        <w:t xml:space="preserve"> the estimated year</w:t>
      </w:r>
      <w:r w:rsidR="00B0600B" w:rsidRPr="00B0600B">
        <w:rPr>
          <w:rFonts w:ascii="Times" w:hAnsi="Times"/>
        </w:rPr>
        <w:t xml:space="preserve"> </w:t>
      </w:r>
      <w:r w:rsidR="00B0600B" w:rsidRPr="00F77DEE">
        <w:rPr>
          <w:rFonts w:ascii="Times" w:hAnsi="Times"/>
        </w:rPr>
        <w:t>of reaching stable levels</w:t>
      </w:r>
      <w:r w:rsidRPr="00F77DEE">
        <w:rPr>
          <w:rFonts w:ascii="Times" w:hAnsi="Times"/>
        </w:rPr>
        <w:t xml:space="preserve"> of 2062 </w:t>
      </w:r>
      <w:r w:rsidR="00B0600B">
        <w:rPr>
          <w:rFonts w:ascii="Times" w:hAnsi="Times"/>
        </w:rPr>
        <w:t xml:space="preserve">is </w:t>
      </w:r>
      <w:r w:rsidRPr="00F77DEE">
        <w:rPr>
          <w:rFonts w:ascii="Times" w:hAnsi="Times"/>
        </w:rPr>
        <w:t xml:space="preserve">more unpredictable. </w:t>
      </w:r>
    </w:p>
    <w:p w:rsidR="005A6352" w:rsidRPr="00F77DEE" w:rsidRDefault="00CB7DFB" w:rsidP="00C80766">
      <w:pPr>
        <w:pStyle w:val="ListParagraph"/>
        <w:numPr>
          <w:ilvl w:val="0"/>
          <w:numId w:val="1"/>
        </w:numPr>
        <w:rPr>
          <w:rFonts w:ascii="Times" w:hAnsi="Times"/>
        </w:rPr>
      </w:pPr>
      <w:r w:rsidRPr="00F77DEE">
        <w:rPr>
          <w:rFonts w:ascii="Times" w:hAnsi="Times"/>
        </w:rPr>
        <w:t>Lower</w:t>
      </w:r>
      <w:r w:rsidR="005A6352" w:rsidRPr="00F77DEE">
        <w:rPr>
          <w:rFonts w:ascii="Times" w:hAnsi="Times"/>
        </w:rPr>
        <w:t xml:space="preserve"> water levels have opened access to coyotes</w:t>
      </w:r>
      <w:r w:rsidR="00B0600B">
        <w:rPr>
          <w:rFonts w:ascii="Times" w:hAnsi="Times"/>
        </w:rPr>
        <w:t>,</w:t>
      </w:r>
      <w:r w:rsidR="005A6352" w:rsidRPr="00F77DEE">
        <w:rPr>
          <w:rFonts w:ascii="Times" w:hAnsi="Times"/>
        </w:rPr>
        <w:t xml:space="preserve"> which can predate gull eggs and juveniles</w:t>
      </w:r>
      <w:r w:rsidR="00685679" w:rsidRPr="00F77DEE">
        <w:rPr>
          <w:rFonts w:ascii="Times" w:hAnsi="Times"/>
        </w:rPr>
        <w:t xml:space="preserve"> </w:t>
      </w:r>
      <w:r w:rsidR="00B0600B">
        <w:rPr>
          <w:rFonts w:ascii="Times" w:hAnsi="Times"/>
        </w:rPr>
        <w:t xml:space="preserve">on </w:t>
      </w:r>
      <w:r w:rsidR="00685679" w:rsidRPr="00F77DEE">
        <w:rPr>
          <w:rFonts w:ascii="Times" w:hAnsi="Times"/>
        </w:rPr>
        <w:t>the lake’s islets</w:t>
      </w:r>
      <w:r w:rsidR="005A6352" w:rsidRPr="00F77DEE">
        <w:rPr>
          <w:rFonts w:ascii="Times" w:hAnsi="Times"/>
        </w:rPr>
        <w:t>. This pressure has lead to a movement of gull nests to harder to access islets, but has ultimately contributed to a decrease in nests.</w:t>
      </w:r>
    </w:p>
    <w:p w:rsidR="00C80766" w:rsidRPr="00F77DEE" w:rsidRDefault="00C80766">
      <w:pPr>
        <w:rPr>
          <w:rFonts w:ascii="Times" w:hAnsi="Times"/>
        </w:rPr>
      </w:pPr>
    </w:p>
    <w:p w:rsidR="00A30138" w:rsidRPr="00F77DEE" w:rsidRDefault="00EF7C28">
      <w:pPr>
        <w:rPr>
          <w:rFonts w:ascii="Times" w:hAnsi="Times"/>
        </w:rPr>
      </w:pPr>
      <w:r w:rsidRPr="00F77DEE">
        <w:rPr>
          <w:rFonts w:ascii="Times" w:hAnsi="Times"/>
        </w:rPr>
        <w:t xml:space="preserve">There are several limitations to this study. </w:t>
      </w:r>
      <w:r w:rsidR="00657BE5" w:rsidRPr="00F77DEE">
        <w:rPr>
          <w:rFonts w:ascii="Times" w:hAnsi="Times"/>
        </w:rPr>
        <w:t xml:space="preserve">When looking at lake levels, seasonal variability such as precipitation, is not taken into account. This is especially important </w:t>
      </w:r>
      <w:r w:rsidR="0070124A" w:rsidRPr="00F77DEE">
        <w:rPr>
          <w:rFonts w:ascii="Times" w:hAnsi="Times"/>
        </w:rPr>
        <w:t>in</w:t>
      </w:r>
      <w:r w:rsidR="00657BE5" w:rsidRPr="00F77DEE">
        <w:rPr>
          <w:rFonts w:ascii="Times" w:hAnsi="Times"/>
        </w:rPr>
        <w:t xml:space="preserve"> estimating when the lake will reach stable levels, as the amount of precipitation and snow melt is necessary to increase the lake water levels. Looking at more gull nest locations and counts, as well as more years, would help to make a clearer conclusion about how gull nests are changing over time.</w:t>
      </w:r>
    </w:p>
    <w:p w:rsidR="00657BE5" w:rsidRPr="00F77DEE" w:rsidRDefault="00657BE5">
      <w:pPr>
        <w:rPr>
          <w:rFonts w:ascii="Times" w:hAnsi="Times"/>
        </w:rPr>
      </w:pPr>
    </w:p>
    <w:p w:rsidR="005D609D" w:rsidRPr="00F77DEE" w:rsidRDefault="00657BE5">
      <w:pPr>
        <w:rPr>
          <w:rFonts w:ascii="Times" w:hAnsi="Times"/>
        </w:rPr>
      </w:pPr>
      <w:r w:rsidRPr="00F77DEE">
        <w:rPr>
          <w:rFonts w:ascii="Times" w:hAnsi="Times"/>
        </w:rPr>
        <w:t>Future s</w:t>
      </w:r>
      <w:r w:rsidR="003E17B0">
        <w:rPr>
          <w:rFonts w:ascii="Times" w:hAnsi="Times"/>
        </w:rPr>
        <w:t xml:space="preserve">tudies need to continue to </w:t>
      </w:r>
      <w:r w:rsidRPr="00F77DEE">
        <w:rPr>
          <w:rFonts w:ascii="Times" w:hAnsi="Times"/>
        </w:rPr>
        <w:t xml:space="preserve">collect and analyze lake level data to get a more accurate estimate of when the lake will reach stable levels. Predator prevention techniques should be implemented and studied to see the effects of coyote predation on gull nests. </w:t>
      </w:r>
      <w:r w:rsidR="00B0600B">
        <w:rPr>
          <w:rFonts w:ascii="Times" w:hAnsi="Times"/>
        </w:rPr>
        <w:t>The Mono Lake Committee also notes: “</w:t>
      </w:r>
      <w:r w:rsidR="00B0600B" w:rsidRPr="00F77DEE">
        <w:rPr>
          <w:rFonts w:ascii="Times" w:hAnsi="Times"/>
        </w:rPr>
        <w:t>If enough coyotes learn to wade or swim to nearby islets, they would be rewarded with helpless eggs or chicks, disrupting nesting bi</w:t>
      </w:r>
      <w:r w:rsidR="00B0600B">
        <w:rPr>
          <w:rFonts w:ascii="Times" w:hAnsi="Times"/>
        </w:rPr>
        <w:t>rds on Negit or any other islet” (</w:t>
      </w:r>
      <w:r w:rsidR="00122306">
        <w:rPr>
          <w:rFonts w:ascii="Times" w:hAnsi="Times"/>
        </w:rPr>
        <w:t>The Mono Lake Story, 2017</w:t>
      </w:r>
      <w:r w:rsidR="00B0600B">
        <w:rPr>
          <w:rFonts w:ascii="Times" w:hAnsi="Times"/>
        </w:rPr>
        <w:t>).</w:t>
      </w:r>
    </w:p>
    <w:p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References</w:t>
      </w:r>
    </w:p>
    <w:p w:rsidR="00FE10E4" w:rsidRPr="00F77DEE" w:rsidRDefault="00FE10E4" w:rsidP="00FE10E4">
      <w:pPr>
        <w:rPr>
          <w:rFonts w:ascii="Times" w:hAnsi="Times"/>
          <w:color w:val="000000" w:themeColor="text1"/>
        </w:rPr>
      </w:pPr>
    </w:p>
    <w:p w:rsidR="00536E27" w:rsidRPr="00F77DEE" w:rsidRDefault="003F701C">
      <w:pPr>
        <w:rPr>
          <w:rFonts w:ascii="Times" w:hAnsi="Times"/>
        </w:rPr>
      </w:pPr>
      <w:r w:rsidRPr="00F77DEE">
        <w:rPr>
          <w:rFonts w:ascii="Times" w:hAnsi="Times"/>
        </w:rPr>
        <w:t xml:space="preserve">California State Parks, State of California. </w:t>
      </w:r>
      <w:r w:rsidR="008815BD" w:rsidRPr="00F77DEE">
        <w:rPr>
          <w:rFonts w:ascii="Times" w:hAnsi="Times"/>
        </w:rPr>
        <w:t>“</w:t>
      </w:r>
      <w:r w:rsidRPr="00F77DEE">
        <w:rPr>
          <w:rFonts w:ascii="Times" w:hAnsi="Times"/>
        </w:rPr>
        <w:t>Mono Lake Tufa SNR Image Gallery</w:t>
      </w:r>
      <w:r w:rsidRPr="00F77DEE">
        <w:rPr>
          <w:rFonts w:ascii="Times" w:hAnsi="Times"/>
          <w:i/>
        </w:rPr>
        <w:t>.</w:t>
      </w:r>
      <w:r w:rsidR="008815BD" w:rsidRPr="00F77DEE">
        <w:rPr>
          <w:rFonts w:ascii="Times" w:hAnsi="Times"/>
        </w:rPr>
        <w:t>”</w:t>
      </w:r>
      <w:r w:rsidRPr="00F77DEE">
        <w:rPr>
          <w:rFonts w:ascii="Times" w:hAnsi="Times"/>
        </w:rPr>
        <w:t xml:space="preserve"> </w:t>
      </w:r>
    </w:p>
    <w:bookmarkStart w:id="0" w:name="_GoBack"/>
    <w:p w:rsidR="003F701C" w:rsidRPr="001C4B4C" w:rsidRDefault="00D72CE9" w:rsidP="00536E27">
      <w:pPr>
        <w:ind w:firstLine="720"/>
        <w:rPr>
          <w:rFonts w:ascii="Times" w:hAnsi="Times"/>
        </w:rPr>
      </w:pPr>
      <w:r w:rsidRPr="00D72CE9">
        <w:fldChar w:fldCharType="begin"/>
      </w:r>
      <w:r w:rsidR="001C4B4C" w:rsidRPr="001C4B4C">
        <w:instrText xml:space="preserve"> HYPERLINK "https://www.parks.ca.gov/ImageGallery/?page_id=514" </w:instrText>
      </w:r>
      <w:r w:rsidRPr="00D72CE9">
        <w:fldChar w:fldCharType="separate"/>
      </w:r>
      <w:r w:rsidR="003F701C" w:rsidRPr="001C4B4C">
        <w:rPr>
          <w:rStyle w:val="Hyperlink"/>
          <w:rFonts w:ascii="Times" w:hAnsi="Times"/>
          <w:color w:val="auto"/>
        </w:rPr>
        <w:t>https://www.parks.ca.gov/ImageGallery/?page_id=514</w:t>
      </w:r>
      <w:r w:rsidRPr="001C4B4C">
        <w:rPr>
          <w:rStyle w:val="Hyperlink"/>
          <w:rFonts w:ascii="Times" w:hAnsi="Times"/>
          <w:color w:val="auto"/>
        </w:rPr>
        <w:fldChar w:fldCharType="end"/>
      </w:r>
      <w:r w:rsidR="009D2CC6" w:rsidRPr="001C4B4C">
        <w:rPr>
          <w:rFonts w:ascii="Times" w:hAnsi="Times"/>
        </w:rPr>
        <w:t>. Accessed November 22, 2017.</w:t>
      </w:r>
    </w:p>
    <w:p w:rsidR="00252FD4" w:rsidRPr="001C4B4C" w:rsidRDefault="00252FD4" w:rsidP="00252FD4">
      <w:pPr>
        <w:rPr>
          <w:rFonts w:ascii="Times" w:hAnsi="Times"/>
        </w:rPr>
      </w:pPr>
    </w:p>
    <w:p w:rsidR="00536E27" w:rsidRPr="001C4B4C" w:rsidRDefault="00252FD4" w:rsidP="00252FD4">
      <w:pPr>
        <w:rPr>
          <w:rFonts w:ascii="Times" w:hAnsi="Times"/>
          <w:i/>
        </w:rPr>
      </w:pPr>
      <w:r w:rsidRPr="001C4B4C">
        <w:rPr>
          <w:rFonts w:ascii="Times" w:hAnsi="Times"/>
        </w:rPr>
        <w:t>Mono Basin Clearing House. “Political &amp; Legal Chronology</w:t>
      </w:r>
      <w:r w:rsidRPr="001C4B4C">
        <w:rPr>
          <w:rFonts w:ascii="Times" w:hAnsi="Times"/>
          <w:i/>
        </w:rPr>
        <w:t>.</w:t>
      </w:r>
      <w:r w:rsidRPr="001C4B4C">
        <w:rPr>
          <w:rFonts w:ascii="Times" w:hAnsi="Times"/>
        </w:rPr>
        <w:t>”</w:t>
      </w:r>
      <w:r w:rsidRPr="001C4B4C">
        <w:rPr>
          <w:rFonts w:ascii="Times" w:hAnsi="Times"/>
          <w:i/>
        </w:rPr>
        <w:t xml:space="preserve"> </w:t>
      </w:r>
    </w:p>
    <w:p w:rsidR="00252FD4" w:rsidRPr="001C4B4C" w:rsidRDefault="00D72CE9" w:rsidP="00536E27">
      <w:pPr>
        <w:ind w:firstLine="720"/>
        <w:rPr>
          <w:rFonts w:ascii="Times" w:hAnsi="Times"/>
        </w:rPr>
      </w:pPr>
      <w:hyperlink r:id="rId12" w:history="1">
        <w:r w:rsidR="00252FD4" w:rsidRPr="001C4B4C">
          <w:rPr>
            <w:rStyle w:val="Hyperlink"/>
            <w:rFonts w:ascii="Times" w:hAnsi="Times"/>
            <w:color w:val="auto"/>
          </w:rPr>
          <w:t>http://www.monobasinresearch.org/timelines/polchr.php</w:t>
        </w:r>
      </w:hyperlink>
      <w:r w:rsidR="00252FD4" w:rsidRPr="001C4B4C">
        <w:rPr>
          <w:rFonts w:ascii="Times" w:hAnsi="Times"/>
        </w:rPr>
        <w:t>. Accessed November 22, 2017.</w:t>
      </w:r>
    </w:p>
    <w:p w:rsidR="00252FD4" w:rsidRPr="001C4B4C" w:rsidRDefault="00252FD4" w:rsidP="00252FD4">
      <w:pPr>
        <w:rPr>
          <w:rFonts w:ascii="Times" w:hAnsi="Times"/>
        </w:rPr>
      </w:pPr>
    </w:p>
    <w:p w:rsidR="00536E27" w:rsidRPr="001C4B4C" w:rsidRDefault="00252FD4" w:rsidP="00252FD4">
      <w:pPr>
        <w:rPr>
          <w:rFonts w:ascii="Times" w:hAnsi="Times"/>
        </w:rPr>
      </w:pPr>
      <w:r w:rsidRPr="001C4B4C">
        <w:rPr>
          <w:rFonts w:ascii="Times" w:hAnsi="Times"/>
        </w:rPr>
        <w:t>Mono Lake Committee. “The Mono Lake Story.”</w:t>
      </w:r>
      <w:r w:rsidR="006753FA" w:rsidRPr="001C4B4C">
        <w:rPr>
          <w:rFonts w:ascii="Times" w:hAnsi="Times"/>
        </w:rPr>
        <w:t xml:space="preserve"> 2017.</w:t>
      </w:r>
      <w:r w:rsidRPr="001C4B4C">
        <w:rPr>
          <w:rFonts w:ascii="Times" w:hAnsi="Times"/>
        </w:rPr>
        <w:t xml:space="preserve"> </w:t>
      </w:r>
      <w:hyperlink r:id="rId13" w:history="1">
        <w:r w:rsidRPr="001C4B4C">
          <w:rPr>
            <w:rStyle w:val="Hyperlink"/>
            <w:rFonts w:ascii="Times" w:hAnsi="Times"/>
            <w:color w:val="auto"/>
          </w:rPr>
          <w:t>http://www.monolake.org/about/story</w:t>
        </w:r>
      </w:hyperlink>
      <w:r w:rsidRPr="001C4B4C">
        <w:rPr>
          <w:rFonts w:ascii="Times" w:hAnsi="Times"/>
        </w:rPr>
        <w:t xml:space="preserve">. Accessed </w:t>
      </w:r>
    </w:p>
    <w:p w:rsidR="00252FD4" w:rsidRPr="001C4B4C" w:rsidRDefault="00252FD4" w:rsidP="00536E27">
      <w:pPr>
        <w:ind w:firstLine="720"/>
        <w:rPr>
          <w:rFonts w:ascii="Times" w:hAnsi="Times"/>
        </w:rPr>
      </w:pPr>
      <w:r w:rsidRPr="001C4B4C">
        <w:rPr>
          <w:rFonts w:ascii="Times" w:hAnsi="Times"/>
        </w:rPr>
        <w:t xml:space="preserve">November 24, 2017. </w:t>
      </w:r>
    </w:p>
    <w:p w:rsidR="003F701C" w:rsidRPr="001C4B4C" w:rsidRDefault="003F701C">
      <w:pPr>
        <w:rPr>
          <w:rFonts w:ascii="Times" w:hAnsi="Times"/>
        </w:rPr>
      </w:pPr>
    </w:p>
    <w:p w:rsidR="00536E27" w:rsidRPr="001C4B4C" w:rsidRDefault="00FE10E4">
      <w:pPr>
        <w:rPr>
          <w:rFonts w:ascii="Times" w:hAnsi="Times"/>
        </w:rPr>
      </w:pPr>
      <w:r w:rsidRPr="001C4B4C">
        <w:rPr>
          <w:rFonts w:ascii="Times" w:hAnsi="Times"/>
        </w:rPr>
        <w:t>Mono Lake</w:t>
      </w:r>
      <w:r w:rsidR="00793BBB" w:rsidRPr="001C4B4C">
        <w:rPr>
          <w:rFonts w:ascii="Times" w:hAnsi="Times"/>
        </w:rPr>
        <w:t xml:space="preserve"> Committee</w:t>
      </w:r>
      <w:r w:rsidRPr="001C4B4C">
        <w:rPr>
          <w:rFonts w:ascii="Times" w:hAnsi="Times"/>
        </w:rPr>
        <w:t xml:space="preserve">.  </w:t>
      </w:r>
      <w:r w:rsidR="008815BD" w:rsidRPr="001C4B4C">
        <w:rPr>
          <w:rFonts w:ascii="Times" w:hAnsi="Times"/>
        </w:rPr>
        <w:t>“</w:t>
      </w:r>
      <w:r w:rsidRPr="001C4B4C">
        <w:rPr>
          <w:rFonts w:ascii="Times" w:hAnsi="Times"/>
        </w:rPr>
        <w:t>Quick Fact</w:t>
      </w:r>
      <w:r w:rsidR="00C700C9" w:rsidRPr="001C4B4C">
        <w:rPr>
          <w:rFonts w:ascii="Times" w:hAnsi="Times"/>
        </w:rPr>
        <w:t>s</w:t>
      </w:r>
      <w:r w:rsidR="00C700C9" w:rsidRPr="001C4B4C">
        <w:rPr>
          <w:rFonts w:ascii="Times" w:hAnsi="Times"/>
          <w:i/>
        </w:rPr>
        <w:t>.</w:t>
      </w:r>
      <w:r w:rsidR="008815BD" w:rsidRPr="001C4B4C">
        <w:rPr>
          <w:rFonts w:ascii="Times" w:hAnsi="Times"/>
        </w:rPr>
        <w:t>”</w:t>
      </w:r>
      <w:r w:rsidR="00C700C9" w:rsidRPr="001C4B4C">
        <w:rPr>
          <w:rFonts w:ascii="Times" w:hAnsi="Times"/>
        </w:rPr>
        <w:t xml:space="preserve"> 2</w:t>
      </w:r>
      <w:r w:rsidRPr="001C4B4C">
        <w:rPr>
          <w:rFonts w:ascii="Times" w:hAnsi="Times"/>
        </w:rPr>
        <w:t xml:space="preserve">017. </w:t>
      </w:r>
      <w:hyperlink r:id="rId14" w:history="1">
        <w:r w:rsidR="003F701C" w:rsidRPr="001C4B4C">
          <w:rPr>
            <w:rStyle w:val="Hyperlink"/>
            <w:rFonts w:ascii="Times" w:hAnsi="Times"/>
            <w:color w:val="auto"/>
          </w:rPr>
          <w:t>http://www.monolake.org/about/stats</w:t>
        </w:r>
      </w:hyperlink>
      <w:r w:rsidR="00AA7AB4" w:rsidRPr="001C4B4C">
        <w:rPr>
          <w:rFonts w:ascii="Times" w:hAnsi="Times"/>
        </w:rPr>
        <w:t xml:space="preserve">. Accessed November </w:t>
      </w:r>
    </w:p>
    <w:p w:rsidR="00FE10E4" w:rsidRPr="001C4B4C" w:rsidRDefault="00AA7AB4" w:rsidP="00536E27">
      <w:pPr>
        <w:ind w:firstLine="720"/>
        <w:rPr>
          <w:rFonts w:ascii="Times" w:hAnsi="Times"/>
        </w:rPr>
      </w:pPr>
      <w:r w:rsidRPr="001C4B4C">
        <w:rPr>
          <w:rFonts w:ascii="Times" w:hAnsi="Times"/>
        </w:rPr>
        <w:t>23, 2017.</w:t>
      </w:r>
    </w:p>
    <w:p w:rsidR="00252FD4" w:rsidRPr="001C4B4C" w:rsidRDefault="00252FD4" w:rsidP="00252FD4">
      <w:pPr>
        <w:rPr>
          <w:rFonts w:ascii="Times" w:hAnsi="Times"/>
        </w:rPr>
      </w:pPr>
    </w:p>
    <w:p w:rsidR="00536E27" w:rsidRPr="001C4B4C" w:rsidRDefault="00252FD4" w:rsidP="00252FD4">
      <w:pPr>
        <w:rPr>
          <w:rFonts w:ascii="Times" w:hAnsi="Times"/>
          <w:iCs/>
        </w:rPr>
      </w:pPr>
      <w:r w:rsidRPr="001C4B4C">
        <w:rPr>
          <w:rFonts w:ascii="Times" w:hAnsi="Times"/>
        </w:rPr>
        <w:t>National Research Council, and Mono Basin Ecosystem Study Committee. “</w:t>
      </w:r>
      <w:r w:rsidRPr="001C4B4C">
        <w:rPr>
          <w:rFonts w:ascii="Times" w:hAnsi="Times"/>
          <w:iCs/>
        </w:rPr>
        <w:t xml:space="preserve">The Mono Basin ecosystem: </w:t>
      </w:r>
    </w:p>
    <w:p w:rsidR="00252FD4" w:rsidRPr="001C4B4C" w:rsidRDefault="00252FD4" w:rsidP="00536E27">
      <w:pPr>
        <w:ind w:firstLine="720"/>
        <w:rPr>
          <w:rFonts w:ascii="Times" w:hAnsi="Times"/>
        </w:rPr>
      </w:pPr>
      <w:r w:rsidRPr="001C4B4C">
        <w:rPr>
          <w:rFonts w:ascii="Times" w:hAnsi="Times"/>
          <w:iCs/>
        </w:rPr>
        <w:t>effects of changing lake level</w:t>
      </w:r>
      <w:r w:rsidRPr="001C4B4C">
        <w:rPr>
          <w:rFonts w:ascii="Times" w:hAnsi="Times"/>
        </w:rPr>
        <w:t>.” National Academies Press, 1987.</w:t>
      </w:r>
    </w:p>
    <w:p w:rsidR="00252FD4" w:rsidRPr="001C4B4C" w:rsidRDefault="00252FD4" w:rsidP="00252FD4">
      <w:pPr>
        <w:rPr>
          <w:rFonts w:ascii="Times" w:hAnsi="Times"/>
        </w:rPr>
      </w:pPr>
    </w:p>
    <w:p w:rsidR="00536E27" w:rsidRPr="001C4B4C" w:rsidRDefault="00252FD4" w:rsidP="00252FD4">
      <w:pPr>
        <w:rPr>
          <w:rFonts w:ascii="Times" w:hAnsi="Times"/>
        </w:rPr>
      </w:pPr>
      <w:r w:rsidRPr="001C4B4C">
        <w:rPr>
          <w:rFonts w:ascii="Times" w:hAnsi="Times"/>
        </w:rPr>
        <w:t xml:space="preserve">Nelson, Kristie N., and Ann Greiner. "Population size and reproductive success of California Gulls at </w:t>
      </w:r>
    </w:p>
    <w:p w:rsidR="00252FD4" w:rsidRPr="001C4B4C" w:rsidRDefault="00252FD4" w:rsidP="00536E27">
      <w:pPr>
        <w:ind w:firstLine="720"/>
        <w:rPr>
          <w:rStyle w:val="Hyperlink"/>
          <w:rFonts w:ascii="Times" w:hAnsi="Times"/>
          <w:color w:val="auto"/>
        </w:rPr>
      </w:pPr>
      <w:r w:rsidRPr="001C4B4C">
        <w:rPr>
          <w:rFonts w:ascii="Times" w:hAnsi="Times"/>
        </w:rPr>
        <w:t xml:space="preserve">Mono Lake, California." (2016). </w:t>
      </w:r>
      <w:hyperlink r:id="rId15" w:history="1">
        <w:r w:rsidRPr="001C4B4C">
          <w:rPr>
            <w:rStyle w:val="Hyperlink"/>
            <w:rFonts w:ascii="Times" w:hAnsi="Times"/>
            <w:color w:val="auto"/>
          </w:rPr>
          <w:t>http://www.monobasinresearch.org/images/gulls/2016.pdf</w:t>
        </w:r>
      </w:hyperlink>
      <w:r w:rsidRPr="001C4B4C">
        <w:rPr>
          <w:rStyle w:val="Hyperlink"/>
          <w:rFonts w:ascii="Times" w:hAnsi="Times"/>
          <w:color w:val="auto"/>
        </w:rPr>
        <w:t>.</w:t>
      </w:r>
    </w:p>
    <w:p w:rsidR="00D31A7C" w:rsidRPr="001C4B4C" w:rsidRDefault="00D31A7C" w:rsidP="00D31A7C">
      <w:pPr>
        <w:rPr>
          <w:rStyle w:val="Hyperlink"/>
          <w:rFonts w:ascii="Times" w:hAnsi="Times"/>
          <w:color w:val="auto"/>
        </w:rPr>
      </w:pPr>
    </w:p>
    <w:p w:rsidR="00D31A7C" w:rsidRPr="001C4B4C" w:rsidRDefault="00D31A7C" w:rsidP="00D31A7C">
      <w:pPr>
        <w:rPr>
          <w:rStyle w:val="Hyperlink"/>
          <w:rFonts w:ascii="Times" w:hAnsi="Times"/>
          <w:color w:val="auto"/>
          <w:u w:val="none"/>
        </w:rPr>
      </w:pPr>
      <w:r w:rsidRPr="001C4B4C">
        <w:rPr>
          <w:rFonts w:ascii="Times" w:hAnsi="Times"/>
        </w:rPr>
        <w:t>Reheis, Marith C. "Owens (dry) Lake, California: A human-induced dust problem." (1997).</w:t>
      </w:r>
    </w:p>
    <w:p w:rsidR="0038300C" w:rsidRPr="001C4B4C" w:rsidRDefault="0038300C">
      <w:pPr>
        <w:rPr>
          <w:rFonts w:ascii="Times" w:hAnsi="Times"/>
        </w:rPr>
      </w:pPr>
    </w:p>
    <w:p w:rsidR="00536E27" w:rsidRPr="001C4B4C" w:rsidRDefault="0041441A">
      <w:pPr>
        <w:rPr>
          <w:rFonts w:ascii="Times" w:hAnsi="Times"/>
        </w:rPr>
      </w:pPr>
      <w:r w:rsidRPr="001C4B4C">
        <w:rPr>
          <w:rFonts w:ascii="Times" w:hAnsi="Times"/>
        </w:rPr>
        <w:t xml:space="preserve">Wrege, Peter H., Justin M. Hite, Tricia Wilson, and Joel Ellis. "Population size and reproductive success </w:t>
      </w:r>
    </w:p>
    <w:p w:rsidR="00536E27" w:rsidRPr="001C4B4C" w:rsidRDefault="0041441A" w:rsidP="00536E27">
      <w:pPr>
        <w:ind w:firstLine="720"/>
        <w:rPr>
          <w:rFonts w:ascii="Times" w:hAnsi="Times"/>
        </w:rPr>
      </w:pPr>
      <w:r w:rsidRPr="001C4B4C">
        <w:rPr>
          <w:rFonts w:ascii="Times" w:hAnsi="Times"/>
        </w:rPr>
        <w:t xml:space="preserve">of California Gulls at Mono Lake, California, in 2001, with emphasis on the Negit Islets." (2001). </w:t>
      </w:r>
    </w:p>
    <w:p w:rsidR="00371AF2" w:rsidRPr="001C4B4C" w:rsidRDefault="00D72CE9" w:rsidP="00536E27">
      <w:pPr>
        <w:ind w:firstLine="720"/>
        <w:rPr>
          <w:rFonts w:ascii="Times" w:hAnsi="Times"/>
        </w:rPr>
      </w:pPr>
      <w:hyperlink r:id="rId16" w:history="1">
        <w:r w:rsidR="0041441A" w:rsidRPr="001C4B4C">
          <w:rPr>
            <w:rStyle w:val="Hyperlink"/>
            <w:rFonts w:ascii="Times" w:hAnsi="Times"/>
            <w:color w:val="auto"/>
          </w:rPr>
          <w:t>http://www.monobasinresearch.org/images/gulls/2001.pdf</w:t>
        </w:r>
      </w:hyperlink>
      <w:r w:rsidR="0041441A" w:rsidRPr="001C4B4C">
        <w:rPr>
          <w:rFonts w:ascii="Times" w:hAnsi="Times"/>
        </w:rPr>
        <w:t xml:space="preserve">. </w:t>
      </w:r>
    </w:p>
    <w:bookmarkEnd w:id="0"/>
    <w:p w:rsidR="00371AF2" w:rsidRPr="00F77DEE" w:rsidRDefault="00371AF2" w:rsidP="00536E27">
      <w:pPr>
        <w:ind w:firstLine="720"/>
        <w:rPr>
          <w:rFonts w:ascii="Times" w:hAnsi="Times"/>
        </w:rPr>
      </w:pPr>
    </w:p>
    <w:p w:rsidR="00DB736E" w:rsidRPr="00F77DEE" w:rsidRDefault="00DB736E">
      <w:pPr>
        <w:rPr>
          <w:rFonts w:ascii="Times" w:hAnsi="Times"/>
        </w:rPr>
      </w:pPr>
    </w:p>
    <w:sectPr w:rsidR="00DB736E" w:rsidRPr="00F77DEE" w:rsidSect="00CA33D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D5EAA"/>
    <w:multiLevelType w:val="hybridMultilevel"/>
    <w:tmpl w:val="F6129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compat/>
  <w:docVars>
    <w:docVar w:name="__Grammarly_42____i" w:val="H4sIAAAAAAAEAKtWckksSQxILCpxzi/NK1GyMqwFAAEhoTITAAAA"/>
    <w:docVar w:name="__Grammarly_42___1" w:val="H4sIAAAAAAAEAKtWcslP9kxRslIyNDY0MzYwMTe3tDA1MDU0MTNQ0lEKTi0uzszPAykwrAUAr9aeoywAAAA="/>
  </w:docVars>
  <w:rsids>
    <w:rsidRoot w:val="00B00555"/>
    <w:rsid w:val="0001330F"/>
    <w:rsid w:val="00014D61"/>
    <w:rsid w:val="00023BEA"/>
    <w:rsid w:val="00043353"/>
    <w:rsid w:val="00062809"/>
    <w:rsid w:val="000762A3"/>
    <w:rsid w:val="000862CA"/>
    <w:rsid w:val="00092417"/>
    <w:rsid w:val="000A5794"/>
    <w:rsid w:val="000D398F"/>
    <w:rsid w:val="000E6E74"/>
    <w:rsid w:val="000E6FC1"/>
    <w:rsid w:val="000F06C7"/>
    <w:rsid w:val="0010550B"/>
    <w:rsid w:val="00122306"/>
    <w:rsid w:val="00144601"/>
    <w:rsid w:val="0015672C"/>
    <w:rsid w:val="00181425"/>
    <w:rsid w:val="001822DC"/>
    <w:rsid w:val="001A44C8"/>
    <w:rsid w:val="001C4B4C"/>
    <w:rsid w:val="001C57B1"/>
    <w:rsid w:val="001D6E44"/>
    <w:rsid w:val="001E7E80"/>
    <w:rsid w:val="001F46DD"/>
    <w:rsid w:val="00200632"/>
    <w:rsid w:val="00200675"/>
    <w:rsid w:val="00200AB2"/>
    <w:rsid w:val="002075BF"/>
    <w:rsid w:val="002464F5"/>
    <w:rsid w:val="00252FD4"/>
    <w:rsid w:val="00255A7F"/>
    <w:rsid w:val="00281F9B"/>
    <w:rsid w:val="00291D32"/>
    <w:rsid w:val="002C58DF"/>
    <w:rsid w:val="002F50F1"/>
    <w:rsid w:val="002F75F3"/>
    <w:rsid w:val="003305D6"/>
    <w:rsid w:val="0034517D"/>
    <w:rsid w:val="00364B0F"/>
    <w:rsid w:val="00371AF2"/>
    <w:rsid w:val="00382CA9"/>
    <w:rsid w:val="0038300C"/>
    <w:rsid w:val="003B18A2"/>
    <w:rsid w:val="003D6892"/>
    <w:rsid w:val="003D7826"/>
    <w:rsid w:val="003E17B0"/>
    <w:rsid w:val="003F701C"/>
    <w:rsid w:val="00407D7A"/>
    <w:rsid w:val="00412CD2"/>
    <w:rsid w:val="004132E9"/>
    <w:rsid w:val="0041441A"/>
    <w:rsid w:val="0041501E"/>
    <w:rsid w:val="00424682"/>
    <w:rsid w:val="004476AA"/>
    <w:rsid w:val="004710EE"/>
    <w:rsid w:val="00471532"/>
    <w:rsid w:val="004731FE"/>
    <w:rsid w:val="00490561"/>
    <w:rsid w:val="004947FF"/>
    <w:rsid w:val="004956DD"/>
    <w:rsid w:val="004C4CA5"/>
    <w:rsid w:val="004E235F"/>
    <w:rsid w:val="004E5A17"/>
    <w:rsid w:val="00536E27"/>
    <w:rsid w:val="0054274A"/>
    <w:rsid w:val="00550168"/>
    <w:rsid w:val="005701E7"/>
    <w:rsid w:val="0057102E"/>
    <w:rsid w:val="00582721"/>
    <w:rsid w:val="005A5979"/>
    <w:rsid w:val="005A6352"/>
    <w:rsid w:val="005B1D4F"/>
    <w:rsid w:val="005B217D"/>
    <w:rsid w:val="005C239C"/>
    <w:rsid w:val="005D5E9B"/>
    <w:rsid w:val="005D609D"/>
    <w:rsid w:val="005E21B3"/>
    <w:rsid w:val="00602F13"/>
    <w:rsid w:val="0063383B"/>
    <w:rsid w:val="00654A73"/>
    <w:rsid w:val="00657BE5"/>
    <w:rsid w:val="006620DE"/>
    <w:rsid w:val="006730FE"/>
    <w:rsid w:val="006753FA"/>
    <w:rsid w:val="006826B4"/>
    <w:rsid w:val="00683B2C"/>
    <w:rsid w:val="00685679"/>
    <w:rsid w:val="00694138"/>
    <w:rsid w:val="006A223B"/>
    <w:rsid w:val="006A27F6"/>
    <w:rsid w:val="0070124A"/>
    <w:rsid w:val="007061C7"/>
    <w:rsid w:val="00710A80"/>
    <w:rsid w:val="00711EDC"/>
    <w:rsid w:val="0071327C"/>
    <w:rsid w:val="00715DDD"/>
    <w:rsid w:val="007203B9"/>
    <w:rsid w:val="007310DC"/>
    <w:rsid w:val="00744F30"/>
    <w:rsid w:val="00775C29"/>
    <w:rsid w:val="00780F0D"/>
    <w:rsid w:val="007849CB"/>
    <w:rsid w:val="0078756D"/>
    <w:rsid w:val="00793BBB"/>
    <w:rsid w:val="007B03FF"/>
    <w:rsid w:val="007C0972"/>
    <w:rsid w:val="007D0700"/>
    <w:rsid w:val="007E5601"/>
    <w:rsid w:val="007F1289"/>
    <w:rsid w:val="0080126C"/>
    <w:rsid w:val="00825062"/>
    <w:rsid w:val="00852D6C"/>
    <w:rsid w:val="00853C72"/>
    <w:rsid w:val="00857AA8"/>
    <w:rsid w:val="00863D1E"/>
    <w:rsid w:val="008815BD"/>
    <w:rsid w:val="00891D84"/>
    <w:rsid w:val="008A3BF2"/>
    <w:rsid w:val="008D7ED0"/>
    <w:rsid w:val="008E3876"/>
    <w:rsid w:val="008E55D1"/>
    <w:rsid w:val="00903FD5"/>
    <w:rsid w:val="00904D52"/>
    <w:rsid w:val="009057FA"/>
    <w:rsid w:val="00906BEF"/>
    <w:rsid w:val="00944CC2"/>
    <w:rsid w:val="009505DC"/>
    <w:rsid w:val="00996F7E"/>
    <w:rsid w:val="009D2CC6"/>
    <w:rsid w:val="009E0E74"/>
    <w:rsid w:val="009E11EB"/>
    <w:rsid w:val="009F5F6E"/>
    <w:rsid w:val="00A015BD"/>
    <w:rsid w:val="00A10831"/>
    <w:rsid w:val="00A14652"/>
    <w:rsid w:val="00A17B9B"/>
    <w:rsid w:val="00A30138"/>
    <w:rsid w:val="00A30D9F"/>
    <w:rsid w:val="00A469C5"/>
    <w:rsid w:val="00A601D1"/>
    <w:rsid w:val="00A60F3A"/>
    <w:rsid w:val="00A669E9"/>
    <w:rsid w:val="00A84F8F"/>
    <w:rsid w:val="00A87C42"/>
    <w:rsid w:val="00A909FB"/>
    <w:rsid w:val="00AA7AB4"/>
    <w:rsid w:val="00AB79DE"/>
    <w:rsid w:val="00AC646F"/>
    <w:rsid w:val="00AE66BA"/>
    <w:rsid w:val="00AF4792"/>
    <w:rsid w:val="00AF4E34"/>
    <w:rsid w:val="00B00555"/>
    <w:rsid w:val="00B0600B"/>
    <w:rsid w:val="00B235F2"/>
    <w:rsid w:val="00B2508E"/>
    <w:rsid w:val="00B64DEB"/>
    <w:rsid w:val="00B80B48"/>
    <w:rsid w:val="00B82A8E"/>
    <w:rsid w:val="00BA0AF5"/>
    <w:rsid w:val="00BA2290"/>
    <w:rsid w:val="00BB05CB"/>
    <w:rsid w:val="00BB50F8"/>
    <w:rsid w:val="00BC2C38"/>
    <w:rsid w:val="00BD2D9C"/>
    <w:rsid w:val="00BE5DC7"/>
    <w:rsid w:val="00C001CB"/>
    <w:rsid w:val="00C23660"/>
    <w:rsid w:val="00C451A3"/>
    <w:rsid w:val="00C700C9"/>
    <w:rsid w:val="00C74C91"/>
    <w:rsid w:val="00C80766"/>
    <w:rsid w:val="00C9009A"/>
    <w:rsid w:val="00C9255B"/>
    <w:rsid w:val="00C93CE0"/>
    <w:rsid w:val="00CA33D1"/>
    <w:rsid w:val="00CB7DFB"/>
    <w:rsid w:val="00CD567E"/>
    <w:rsid w:val="00CE16C9"/>
    <w:rsid w:val="00CE3955"/>
    <w:rsid w:val="00CE3AD6"/>
    <w:rsid w:val="00CE4AF0"/>
    <w:rsid w:val="00CF7DC6"/>
    <w:rsid w:val="00D027CF"/>
    <w:rsid w:val="00D03839"/>
    <w:rsid w:val="00D10514"/>
    <w:rsid w:val="00D210EE"/>
    <w:rsid w:val="00D31A7C"/>
    <w:rsid w:val="00D33147"/>
    <w:rsid w:val="00D50F7E"/>
    <w:rsid w:val="00D6277F"/>
    <w:rsid w:val="00D67EE7"/>
    <w:rsid w:val="00D72CE9"/>
    <w:rsid w:val="00D819B5"/>
    <w:rsid w:val="00D9070C"/>
    <w:rsid w:val="00D9340A"/>
    <w:rsid w:val="00DB5F0B"/>
    <w:rsid w:val="00DB736E"/>
    <w:rsid w:val="00DE448D"/>
    <w:rsid w:val="00E206AB"/>
    <w:rsid w:val="00E226BC"/>
    <w:rsid w:val="00E250E9"/>
    <w:rsid w:val="00E260B4"/>
    <w:rsid w:val="00E30777"/>
    <w:rsid w:val="00E36666"/>
    <w:rsid w:val="00E4033C"/>
    <w:rsid w:val="00E452FA"/>
    <w:rsid w:val="00E5214E"/>
    <w:rsid w:val="00E551A8"/>
    <w:rsid w:val="00E80635"/>
    <w:rsid w:val="00E8639B"/>
    <w:rsid w:val="00EB2B03"/>
    <w:rsid w:val="00EB3220"/>
    <w:rsid w:val="00EB498F"/>
    <w:rsid w:val="00EB6E27"/>
    <w:rsid w:val="00EC1784"/>
    <w:rsid w:val="00EC45C0"/>
    <w:rsid w:val="00ED4C35"/>
    <w:rsid w:val="00EF68FF"/>
    <w:rsid w:val="00EF7C28"/>
    <w:rsid w:val="00F47142"/>
    <w:rsid w:val="00F62C7E"/>
    <w:rsid w:val="00F64497"/>
    <w:rsid w:val="00F77DEE"/>
    <w:rsid w:val="00F84630"/>
    <w:rsid w:val="00F90AD8"/>
    <w:rsid w:val="00FA091F"/>
    <w:rsid w:val="00FA6016"/>
    <w:rsid w:val="00FA6A0D"/>
    <w:rsid w:val="00FE10E4"/>
    <w:rsid w:val="00FE222B"/>
    <w:rsid w:val="00FE7E38"/>
    <w:rsid w:val="00FF7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0E4"/>
    <w:rPr>
      <w:rFonts w:ascii="Times New Roman" w:hAnsi="Times New Roman" w:cs="Times New Roman"/>
    </w:rPr>
  </w:style>
  <w:style w:type="paragraph" w:styleId="Heading5">
    <w:name w:val="heading 5"/>
    <w:basedOn w:val="Normal"/>
    <w:link w:val="Heading5Char"/>
    <w:uiPriority w:val="9"/>
    <w:qFormat/>
    <w:rsid w:val="009057F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972"/>
    <w:rPr>
      <w:color w:val="0563C1" w:themeColor="hyperlink"/>
      <w:u w:val="single"/>
    </w:rPr>
  </w:style>
  <w:style w:type="character" w:styleId="PlaceholderText">
    <w:name w:val="Placeholder Text"/>
    <w:basedOn w:val="DefaultParagraphFont"/>
    <w:uiPriority w:val="99"/>
    <w:semiHidden/>
    <w:rsid w:val="007D0700"/>
    <w:rPr>
      <w:color w:val="808080"/>
    </w:rPr>
  </w:style>
  <w:style w:type="character" w:styleId="CommentReference">
    <w:name w:val="annotation reference"/>
    <w:basedOn w:val="DefaultParagraphFont"/>
    <w:uiPriority w:val="99"/>
    <w:semiHidden/>
    <w:unhideWhenUsed/>
    <w:rsid w:val="00DB736E"/>
    <w:rPr>
      <w:sz w:val="16"/>
      <w:szCs w:val="16"/>
    </w:rPr>
  </w:style>
  <w:style w:type="paragraph" w:styleId="CommentText">
    <w:name w:val="annotation text"/>
    <w:basedOn w:val="Normal"/>
    <w:link w:val="CommentTextChar"/>
    <w:uiPriority w:val="99"/>
    <w:semiHidden/>
    <w:unhideWhenUsed/>
    <w:rsid w:val="00DB736E"/>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B736E"/>
    <w:rPr>
      <w:sz w:val="20"/>
      <w:szCs w:val="20"/>
    </w:rPr>
  </w:style>
  <w:style w:type="paragraph" w:styleId="CommentSubject">
    <w:name w:val="annotation subject"/>
    <w:basedOn w:val="CommentText"/>
    <w:next w:val="CommentText"/>
    <w:link w:val="CommentSubjectChar"/>
    <w:uiPriority w:val="99"/>
    <w:semiHidden/>
    <w:unhideWhenUsed/>
    <w:rsid w:val="00DB736E"/>
    <w:rPr>
      <w:b/>
      <w:bCs/>
    </w:rPr>
  </w:style>
  <w:style w:type="character" w:customStyle="1" w:styleId="CommentSubjectChar">
    <w:name w:val="Comment Subject Char"/>
    <w:basedOn w:val="CommentTextChar"/>
    <w:link w:val="CommentSubject"/>
    <w:uiPriority w:val="99"/>
    <w:semiHidden/>
    <w:rsid w:val="00DB736E"/>
    <w:rPr>
      <w:b/>
      <w:bCs/>
      <w:sz w:val="20"/>
      <w:szCs w:val="20"/>
    </w:rPr>
  </w:style>
  <w:style w:type="paragraph" w:styleId="BalloonText">
    <w:name w:val="Balloon Text"/>
    <w:basedOn w:val="Normal"/>
    <w:link w:val="BalloonTextChar"/>
    <w:uiPriority w:val="99"/>
    <w:semiHidden/>
    <w:unhideWhenUsed/>
    <w:rsid w:val="00DB73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36E"/>
    <w:rPr>
      <w:rFonts w:ascii="Segoe UI" w:hAnsi="Segoe UI" w:cs="Segoe UI"/>
      <w:sz w:val="18"/>
      <w:szCs w:val="18"/>
    </w:rPr>
  </w:style>
  <w:style w:type="character" w:styleId="FollowedHyperlink">
    <w:name w:val="FollowedHyperlink"/>
    <w:basedOn w:val="DefaultParagraphFont"/>
    <w:uiPriority w:val="99"/>
    <w:semiHidden/>
    <w:unhideWhenUsed/>
    <w:rsid w:val="0041441A"/>
    <w:rPr>
      <w:color w:val="954F72" w:themeColor="followedHyperlink"/>
      <w:u w:val="single"/>
    </w:rPr>
  </w:style>
  <w:style w:type="paragraph" w:styleId="Subtitle">
    <w:name w:val="Subtitle"/>
    <w:basedOn w:val="Normal"/>
    <w:next w:val="Normal"/>
    <w:link w:val="SubtitleChar"/>
    <w:uiPriority w:val="11"/>
    <w:qFormat/>
    <w:rsid w:val="0047153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71532"/>
    <w:rPr>
      <w:rFonts w:eastAsiaTheme="minorEastAsia"/>
      <w:color w:val="5A5A5A" w:themeColor="text1" w:themeTint="A5"/>
      <w:spacing w:val="15"/>
      <w:sz w:val="22"/>
      <w:szCs w:val="22"/>
    </w:rPr>
  </w:style>
  <w:style w:type="character" w:customStyle="1" w:styleId="Heading5Char">
    <w:name w:val="Heading 5 Char"/>
    <w:basedOn w:val="DefaultParagraphFont"/>
    <w:link w:val="Heading5"/>
    <w:uiPriority w:val="9"/>
    <w:rsid w:val="009057FA"/>
    <w:rPr>
      <w:rFonts w:ascii="Times New Roman" w:hAnsi="Times New Roman" w:cs="Times New Roman"/>
      <w:b/>
      <w:bCs/>
      <w:sz w:val="20"/>
      <w:szCs w:val="20"/>
    </w:rPr>
  </w:style>
  <w:style w:type="character" w:customStyle="1" w:styleId="result-subtitle">
    <w:name w:val="result-subtitle"/>
    <w:basedOn w:val="DefaultParagraphFont"/>
    <w:rsid w:val="009057FA"/>
  </w:style>
  <w:style w:type="paragraph" w:styleId="ListParagraph">
    <w:name w:val="List Paragraph"/>
    <w:basedOn w:val="Normal"/>
    <w:uiPriority w:val="34"/>
    <w:qFormat/>
    <w:rsid w:val="00C80766"/>
    <w:pPr>
      <w:ind w:left="720"/>
      <w:contextualSpacing/>
    </w:pPr>
  </w:style>
</w:styles>
</file>

<file path=word/webSettings.xml><?xml version="1.0" encoding="utf-8"?>
<w:webSettings xmlns:r="http://schemas.openxmlformats.org/officeDocument/2006/relationships" xmlns:w="http://schemas.openxmlformats.org/wordprocessingml/2006/main">
  <w:divs>
    <w:div w:id="180634045">
      <w:bodyDiv w:val="1"/>
      <w:marLeft w:val="0"/>
      <w:marRight w:val="0"/>
      <w:marTop w:val="0"/>
      <w:marBottom w:val="0"/>
      <w:divBdr>
        <w:top w:val="none" w:sz="0" w:space="0" w:color="auto"/>
        <w:left w:val="none" w:sz="0" w:space="0" w:color="auto"/>
        <w:bottom w:val="none" w:sz="0" w:space="0" w:color="auto"/>
        <w:right w:val="none" w:sz="0" w:space="0" w:color="auto"/>
      </w:divBdr>
    </w:div>
    <w:div w:id="255409863">
      <w:bodyDiv w:val="1"/>
      <w:marLeft w:val="0"/>
      <w:marRight w:val="0"/>
      <w:marTop w:val="0"/>
      <w:marBottom w:val="0"/>
      <w:divBdr>
        <w:top w:val="none" w:sz="0" w:space="0" w:color="auto"/>
        <w:left w:val="none" w:sz="0" w:space="0" w:color="auto"/>
        <w:bottom w:val="none" w:sz="0" w:space="0" w:color="auto"/>
        <w:right w:val="none" w:sz="0" w:space="0" w:color="auto"/>
      </w:divBdr>
    </w:div>
    <w:div w:id="310792443">
      <w:bodyDiv w:val="1"/>
      <w:marLeft w:val="0"/>
      <w:marRight w:val="0"/>
      <w:marTop w:val="0"/>
      <w:marBottom w:val="0"/>
      <w:divBdr>
        <w:top w:val="none" w:sz="0" w:space="0" w:color="auto"/>
        <w:left w:val="none" w:sz="0" w:space="0" w:color="auto"/>
        <w:bottom w:val="none" w:sz="0" w:space="0" w:color="auto"/>
        <w:right w:val="none" w:sz="0" w:space="0" w:color="auto"/>
      </w:divBdr>
    </w:div>
    <w:div w:id="588003639">
      <w:bodyDiv w:val="1"/>
      <w:marLeft w:val="0"/>
      <w:marRight w:val="0"/>
      <w:marTop w:val="0"/>
      <w:marBottom w:val="0"/>
      <w:divBdr>
        <w:top w:val="none" w:sz="0" w:space="0" w:color="auto"/>
        <w:left w:val="none" w:sz="0" w:space="0" w:color="auto"/>
        <w:bottom w:val="none" w:sz="0" w:space="0" w:color="auto"/>
        <w:right w:val="none" w:sz="0" w:space="0" w:color="auto"/>
      </w:divBdr>
    </w:div>
    <w:div w:id="1056972015">
      <w:bodyDiv w:val="1"/>
      <w:marLeft w:val="0"/>
      <w:marRight w:val="0"/>
      <w:marTop w:val="0"/>
      <w:marBottom w:val="0"/>
      <w:divBdr>
        <w:top w:val="none" w:sz="0" w:space="0" w:color="auto"/>
        <w:left w:val="none" w:sz="0" w:space="0" w:color="auto"/>
        <w:bottom w:val="none" w:sz="0" w:space="0" w:color="auto"/>
        <w:right w:val="none" w:sz="0" w:space="0" w:color="auto"/>
      </w:divBdr>
    </w:div>
    <w:div w:id="1178616351">
      <w:bodyDiv w:val="1"/>
      <w:marLeft w:val="0"/>
      <w:marRight w:val="0"/>
      <w:marTop w:val="0"/>
      <w:marBottom w:val="0"/>
      <w:divBdr>
        <w:top w:val="none" w:sz="0" w:space="0" w:color="auto"/>
        <w:left w:val="none" w:sz="0" w:space="0" w:color="auto"/>
        <w:bottom w:val="none" w:sz="0" w:space="0" w:color="auto"/>
        <w:right w:val="none" w:sz="0" w:space="0" w:color="auto"/>
      </w:divBdr>
    </w:div>
    <w:div w:id="1278483147">
      <w:bodyDiv w:val="1"/>
      <w:marLeft w:val="0"/>
      <w:marRight w:val="0"/>
      <w:marTop w:val="0"/>
      <w:marBottom w:val="0"/>
      <w:divBdr>
        <w:top w:val="none" w:sz="0" w:space="0" w:color="auto"/>
        <w:left w:val="none" w:sz="0" w:space="0" w:color="auto"/>
        <w:bottom w:val="none" w:sz="0" w:space="0" w:color="auto"/>
        <w:right w:val="none" w:sz="0" w:space="0" w:color="auto"/>
      </w:divBdr>
    </w:div>
    <w:div w:id="1334335797">
      <w:bodyDiv w:val="1"/>
      <w:marLeft w:val="0"/>
      <w:marRight w:val="0"/>
      <w:marTop w:val="0"/>
      <w:marBottom w:val="0"/>
      <w:divBdr>
        <w:top w:val="none" w:sz="0" w:space="0" w:color="auto"/>
        <w:left w:val="none" w:sz="0" w:space="0" w:color="auto"/>
        <w:bottom w:val="none" w:sz="0" w:space="0" w:color="auto"/>
        <w:right w:val="none" w:sz="0" w:space="0" w:color="auto"/>
      </w:divBdr>
    </w:div>
    <w:div w:id="1415082585">
      <w:bodyDiv w:val="1"/>
      <w:marLeft w:val="0"/>
      <w:marRight w:val="0"/>
      <w:marTop w:val="0"/>
      <w:marBottom w:val="0"/>
      <w:divBdr>
        <w:top w:val="none" w:sz="0" w:space="0" w:color="auto"/>
        <w:left w:val="none" w:sz="0" w:space="0" w:color="auto"/>
        <w:bottom w:val="none" w:sz="0" w:space="0" w:color="auto"/>
        <w:right w:val="none" w:sz="0" w:space="0" w:color="auto"/>
      </w:divBdr>
    </w:div>
    <w:div w:id="1641113291">
      <w:bodyDiv w:val="1"/>
      <w:marLeft w:val="0"/>
      <w:marRight w:val="0"/>
      <w:marTop w:val="0"/>
      <w:marBottom w:val="0"/>
      <w:divBdr>
        <w:top w:val="none" w:sz="0" w:space="0" w:color="auto"/>
        <w:left w:val="none" w:sz="0" w:space="0" w:color="auto"/>
        <w:bottom w:val="none" w:sz="0" w:space="0" w:color="auto"/>
        <w:right w:val="none" w:sz="0" w:space="0" w:color="auto"/>
      </w:divBdr>
    </w:div>
    <w:div w:id="1689600830">
      <w:bodyDiv w:val="1"/>
      <w:marLeft w:val="0"/>
      <w:marRight w:val="0"/>
      <w:marTop w:val="0"/>
      <w:marBottom w:val="0"/>
      <w:divBdr>
        <w:top w:val="none" w:sz="0" w:space="0" w:color="auto"/>
        <w:left w:val="none" w:sz="0" w:space="0" w:color="auto"/>
        <w:bottom w:val="none" w:sz="0" w:space="0" w:color="auto"/>
        <w:right w:val="none" w:sz="0" w:space="0" w:color="auto"/>
      </w:divBdr>
    </w:div>
    <w:div w:id="2020310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onolake.org/about/st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monobasinresearch.org/timelines/polchr.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nobasinresearch.org/images/gulls/2001.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monobasinresearch.org/images/gulls/2016.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onolake.org/about/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5A8B-64B3-4DF9-B769-354BCF7E8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Goto</dc:creator>
  <cp:lastModifiedBy>Brad</cp:lastModifiedBy>
  <cp:revision>2</cp:revision>
  <cp:lastPrinted>2017-11-27T05:20:00Z</cp:lastPrinted>
  <dcterms:created xsi:type="dcterms:W3CDTF">2018-02-14T02:10:00Z</dcterms:created>
  <dcterms:modified xsi:type="dcterms:W3CDTF">2018-02-14T02:10:00Z</dcterms:modified>
</cp:coreProperties>
</file>