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806" w:rsidRPr="00C62806" w:rsidRDefault="00C62806" w:rsidP="00C62806">
      <w:pPr>
        <w:spacing w:after="0" w:line="240" w:lineRule="auto"/>
        <w:rPr>
          <w:rFonts w:ascii="Times New Roman" w:eastAsia="Times New Roman" w:hAnsi="Times New Roman" w:cs="Times New Roman"/>
          <w:sz w:val="24"/>
          <w:szCs w:val="24"/>
        </w:rPr>
      </w:pPr>
      <w:r w:rsidRPr="00C62806">
        <w:rPr>
          <w:rFonts w:ascii="Times New Roman" w:eastAsia="Times New Roman" w:hAnsi="Times New Roman" w:cs="Times New Roman"/>
          <w:b/>
          <w:bCs/>
          <w:color w:val="000000"/>
          <w:sz w:val="24"/>
          <w:szCs w:val="24"/>
        </w:rPr>
        <w:t>Memorandum</w:t>
      </w:r>
    </w:p>
    <w:p w:rsidR="00C62806" w:rsidRPr="00C62806" w:rsidRDefault="00C62806" w:rsidP="00C62806">
      <w:pPr>
        <w:spacing w:after="0" w:line="240" w:lineRule="auto"/>
        <w:rPr>
          <w:rFonts w:ascii="Times New Roman" w:eastAsia="Times New Roman" w:hAnsi="Times New Roman" w:cs="Times New Roman"/>
          <w:sz w:val="24"/>
          <w:szCs w:val="24"/>
        </w:rPr>
      </w:pPr>
      <w:r w:rsidRPr="00C62806">
        <w:rPr>
          <w:rFonts w:ascii="Times New Roman" w:eastAsia="Times New Roman" w:hAnsi="Times New Roman" w:cs="Times New Roman"/>
          <w:color w:val="000000"/>
          <w:sz w:val="24"/>
          <w:szCs w:val="24"/>
        </w:rPr>
        <w:t xml:space="preserve">To: </w:t>
      </w:r>
      <w:r w:rsidR="00761928">
        <w:rPr>
          <w:rFonts w:ascii="Times New Roman" w:eastAsia="Times New Roman" w:hAnsi="Times New Roman" w:cs="Times New Roman"/>
          <w:color w:val="000000"/>
          <w:sz w:val="24"/>
          <w:szCs w:val="24"/>
        </w:rPr>
        <w:t xml:space="preserve">Presidential Offices of </w:t>
      </w:r>
      <w:r w:rsidRPr="00C62806">
        <w:rPr>
          <w:rFonts w:ascii="Times New Roman" w:eastAsia="Times New Roman" w:hAnsi="Times New Roman" w:cs="Times New Roman"/>
          <w:color w:val="000000"/>
          <w:sz w:val="24"/>
          <w:szCs w:val="24"/>
        </w:rPr>
        <w:t>X and Y</w:t>
      </w:r>
    </w:p>
    <w:p w:rsidR="00C62806" w:rsidRPr="00C62806" w:rsidRDefault="00C62806" w:rsidP="00C62806">
      <w:pPr>
        <w:spacing w:after="0" w:line="240" w:lineRule="auto"/>
        <w:rPr>
          <w:rFonts w:ascii="Times New Roman" w:eastAsia="Times New Roman" w:hAnsi="Times New Roman" w:cs="Times New Roman"/>
          <w:sz w:val="24"/>
          <w:szCs w:val="24"/>
        </w:rPr>
      </w:pPr>
      <w:r w:rsidRPr="00C62806">
        <w:rPr>
          <w:rFonts w:ascii="Times New Roman" w:eastAsia="Times New Roman" w:hAnsi="Times New Roman" w:cs="Times New Roman"/>
          <w:color w:val="000000"/>
          <w:sz w:val="24"/>
          <w:szCs w:val="24"/>
        </w:rPr>
        <w:t xml:space="preserve">From: Andrew </w:t>
      </w:r>
      <w:proofErr w:type="spellStart"/>
      <w:r w:rsidRPr="00C62806">
        <w:rPr>
          <w:rFonts w:ascii="Times New Roman" w:eastAsia="Times New Roman" w:hAnsi="Times New Roman" w:cs="Times New Roman"/>
          <w:color w:val="000000"/>
          <w:sz w:val="24"/>
          <w:szCs w:val="24"/>
        </w:rPr>
        <w:t>Steinkruger</w:t>
      </w:r>
      <w:proofErr w:type="spellEnd"/>
      <w:r w:rsidRPr="00C62806">
        <w:rPr>
          <w:rFonts w:ascii="Times New Roman" w:eastAsia="Times New Roman" w:hAnsi="Times New Roman" w:cs="Times New Roman"/>
          <w:color w:val="000000"/>
          <w:sz w:val="24"/>
          <w:szCs w:val="24"/>
        </w:rPr>
        <w:t xml:space="preserve"> &amp; Brad Anderson, United Nations Environment </w:t>
      </w:r>
      <w:proofErr w:type="spellStart"/>
      <w:r w:rsidRPr="00C62806">
        <w:rPr>
          <w:rFonts w:ascii="Times New Roman" w:eastAsia="Times New Roman" w:hAnsi="Times New Roman" w:cs="Times New Roman"/>
          <w:color w:val="000000"/>
          <w:sz w:val="24"/>
          <w:szCs w:val="24"/>
        </w:rPr>
        <w:t>Programme</w:t>
      </w:r>
      <w:proofErr w:type="spellEnd"/>
    </w:p>
    <w:p w:rsidR="00C62806" w:rsidRPr="00C62806" w:rsidRDefault="00C62806" w:rsidP="00C62806">
      <w:pPr>
        <w:spacing w:after="0" w:line="240" w:lineRule="auto"/>
        <w:rPr>
          <w:rFonts w:ascii="Times New Roman" w:eastAsia="Times New Roman" w:hAnsi="Times New Roman" w:cs="Times New Roman"/>
          <w:sz w:val="24"/>
          <w:szCs w:val="24"/>
        </w:rPr>
      </w:pPr>
      <w:r w:rsidRPr="00C62806">
        <w:rPr>
          <w:rFonts w:ascii="Times New Roman" w:eastAsia="Times New Roman" w:hAnsi="Times New Roman" w:cs="Times New Roman"/>
          <w:color w:val="000000"/>
          <w:sz w:val="24"/>
          <w:szCs w:val="24"/>
        </w:rPr>
        <w:t>Re: Air Pollution Reduction</w:t>
      </w:r>
    </w:p>
    <w:p w:rsidR="00C62806" w:rsidRPr="00C62806" w:rsidRDefault="00C62806" w:rsidP="00C62806">
      <w:pPr>
        <w:spacing w:after="0" w:line="240" w:lineRule="auto"/>
        <w:rPr>
          <w:rFonts w:ascii="Times New Roman" w:eastAsia="Times New Roman" w:hAnsi="Times New Roman" w:cs="Times New Roman"/>
          <w:sz w:val="24"/>
          <w:szCs w:val="24"/>
        </w:rPr>
      </w:pPr>
    </w:p>
    <w:p w:rsidR="00C62806" w:rsidRDefault="00C62806" w:rsidP="00C62806">
      <w:pPr>
        <w:spacing w:after="0" w:line="240" w:lineRule="auto"/>
        <w:rPr>
          <w:rFonts w:ascii="Times New Roman" w:eastAsia="Times New Roman" w:hAnsi="Times New Roman" w:cs="Times New Roman"/>
          <w:b/>
          <w:bCs/>
          <w:color w:val="000000"/>
          <w:sz w:val="24"/>
          <w:szCs w:val="24"/>
        </w:rPr>
      </w:pPr>
      <w:r w:rsidRPr="00C62806">
        <w:rPr>
          <w:rFonts w:ascii="Times New Roman" w:eastAsia="Times New Roman" w:hAnsi="Times New Roman" w:cs="Times New Roman"/>
          <w:b/>
          <w:bCs/>
          <w:color w:val="000000"/>
          <w:sz w:val="24"/>
          <w:szCs w:val="24"/>
        </w:rPr>
        <w:t>Summary</w:t>
      </w:r>
    </w:p>
    <w:p w:rsidR="00C35624" w:rsidRPr="00C35624" w:rsidRDefault="009566E0" w:rsidP="00C628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support of the Paris Accord agreements on climate change, </w:t>
      </w:r>
      <w:r w:rsidR="000537D8">
        <w:rPr>
          <w:rFonts w:ascii="Times New Roman" w:eastAsia="Times New Roman" w:hAnsi="Times New Roman" w:cs="Times New Roman"/>
          <w:sz w:val="24"/>
          <w:szCs w:val="24"/>
        </w:rPr>
        <w:t xml:space="preserve">Country X has committed to halving their carbon emissions. Here we analyze the efficiency of three options to meet this goal: a cap on carbon, a tax on carbon, and a carbon cap and trade </w:t>
      </w:r>
      <w:r w:rsidR="00370BBE">
        <w:rPr>
          <w:rFonts w:ascii="Times New Roman" w:eastAsia="Times New Roman" w:hAnsi="Times New Roman" w:cs="Times New Roman"/>
          <w:sz w:val="24"/>
          <w:szCs w:val="24"/>
        </w:rPr>
        <w:t>market</w:t>
      </w:r>
      <w:r w:rsidR="000537D8">
        <w:rPr>
          <w:rFonts w:ascii="Times New Roman" w:eastAsia="Times New Roman" w:hAnsi="Times New Roman" w:cs="Times New Roman"/>
          <w:sz w:val="24"/>
          <w:szCs w:val="24"/>
        </w:rPr>
        <w:t xml:space="preserve">. Our analysis shows that the cap and trade </w:t>
      </w:r>
      <w:r w:rsidR="00370BBE">
        <w:rPr>
          <w:rFonts w:ascii="Times New Roman" w:eastAsia="Times New Roman" w:hAnsi="Times New Roman" w:cs="Times New Roman"/>
          <w:sz w:val="24"/>
          <w:szCs w:val="24"/>
        </w:rPr>
        <w:t>market</w:t>
      </w:r>
      <w:r w:rsidR="000537D8">
        <w:rPr>
          <w:rFonts w:ascii="Times New Roman" w:eastAsia="Times New Roman" w:hAnsi="Times New Roman" w:cs="Times New Roman"/>
          <w:sz w:val="24"/>
          <w:szCs w:val="24"/>
        </w:rPr>
        <w:t xml:space="preserve"> most efficiently meets these goals</w:t>
      </w:r>
      <w:r>
        <w:rPr>
          <w:rFonts w:ascii="Times New Roman" w:eastAsia="Times New Roman" w:hAnsi="Times New Roman" w:cs="Times New Roman"/>
          <w:sz w:val="24"/>
          <w:szCs w:val="24"/>
        </w:rPr>
        <w:t>. Furthermore,</w:t>
      </w:r>
      <w:r w:rsidR="00370B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there are some drawbacks, </w:t>
      </w:r>
      <w:r w:rsidR="00370BBE">
        <w:rPr>
          <w:rFonts w:ascii="Times New Roman" w:eastAsia="Times New Roman" w:hAnsi="Times New Roman" w:cs="Times New Roman"/>
          <w:sz w:val="24"/>
          <w:szCs w:val="24"/>
        </w:rPr>
        <w:t>the inclusion of country Y into the market is beneficial</w:t>
      </w:r>
      <w:r w:rsidR="000537D8">
        <w:rPr>
          <w:rFonts w:ascii="Times New Roman" w:eastAsia="Times New Roman" w:hAnsi="Times New Roman" w:cs="Times New Roman"/>
          <w:sz w:val="24"/>
          <w:szCs w:val="24"/>
        </w:rPr>
        <w:t>.</w:t>
      </w:r>
    </w:p>
    <w:p w:rsidR="00C62806" w:rsidRPr="00C62806" w:rsidRDefault="00C62806" w:rsidP="00C62806">
      <w:pPr>
        <w:spacing w:after="0" w:line="240" w:lineRule="auto"/>
        <w:rPr>
          <w:rFonts w:ascii="Times New Roman" w:eastAsia="Times New Roman" w:hAnsi="Times New Roman" w:cs="Times New Roman"/>
          <w:sz w:val="24"/>
          <w:szCs w:val="24"/>
        </w:rPr>
      </w:pPr>
    </w:p>
    <w:p w:rsidR="00C62806" w:rsidRPr="00C62806" w:rsidRDefault="00C62806" w:rsidP="00C62806">
      <w:pPr>
        <w:spacing w:after="0" w:line="240" w:lineRule="auto"/>
        <w:rPr>
          <w:rFonts w:ascii="Times New Roman" w:eastAsia="Times New Roman" w:hAnsi="Times New Roman" w:cs="Times New Roman"/>
          <w:sz w:val="24"/>
          <w:szCs w:val="24"/>
        </w:rPr>
      </w:pPr>
      <w:r w:rsidRPr="00C62806">
        <w:rPr>
          <w:rFonts w:ascii="Times New Roman" w:eastAsia="Times New Roman" w:hAnsi="Times New Roman" w:cs="Times New Roman"/>
          <w:b/>
          <w:bCs/>
          <w:color w:val="000000"/>
          <w:sz w:val="24"/>
          <w:szCs w:val="24"/>
        </w:rPr>
        <w:t>Problem Statement</w:t>
      </w:r>
    </w:p>
    <w:p w:rsidR="00C62806" w:rsidRPr="00C62806" w:rsidRDefault="006D6182" w:rsidP="00C628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To meet Paris Accord commitments, country X must cut carbon emissions from 600 tons to 300 tons. </w:t>
      </w:r>
      <w:r w:rsidR="00C62806" w:rsidRPr="00C62806">
        <w:rPr>
          <w:rFonts w:ascii="Times New Roman" w:eastAsia="Times New Roman" w:hAnsi="Times New Roman" w:cs="Times New Roman"/>
          <w:color w:val="000000"/>
          <w:sz w:val="24"/>
          <w:szCs w:val="24"/>
        </w:rPr>
        <w:t>The options being analyzed are a cap on carbon, a tax on carbon, and a cap and trade system. A furth</w:t>
      </w:r>
      <w:r w:rsidR="000909D2">
        <w:rPr>
          <w:rFonts w:ascii="Times New Roman" w:eastAsia="Times New Roman" w:hAnsi="Times New Roman" w:cs="Times New Roman"/>
          <w:color w:val="000000"/>
          <w:sz w:val="24"/>
          <w:szCs w:val="24"/>
        </w:rPr>
        <w:t xml:space="preserve">er complication arises when we </w:t>
      </w:r>
      <w:r w:rsidR="00C62806" w:rsidRPr="00C62806">
        <w:rPr>
          <w:rFonts w:ascii="Times New Roman" w:eastAsia="Times New Roman" w:hAnsi="Times New Roman" w:cs="Times New Roman"/>
          <w:color w:val="000000"/>
          <w:sz w:val="24"/>
          <w:szCs w:val="24"/>
        </w:rPr>
        <w:t>introduce country Y</w:t>
      </w:r>
      <w:r>
        <w:rPr>
          <w:rFonts w:ascii="Times New Roman" w:eastAsia="Times New Roman" w:hAnsi="Times New Roman" w:cs="Times New Roman"/>
          <w:color w:val="000000"/>
          <w:sz w:val="24"/>
          <w:szCs w:val="24"/>
        </w:rPr>
        <w:t xml:space="preserve">, </w:t>
      </w:r>
      <w:r w:rsidRPr="00C62806">
        <w:rPr>
          <w:rFonts w:ascii="Times New Roman" w:eastAsia="Times New Roman" w:hAnsi="Times New Roman" w:cs="Times New Roman"/>
          <w:color w:val="000000"/>
          <w:sz w:val="24"/>
          <w:szCs w:val="24"/>
        </w:rPr>
        <w:t>which has no</w:t>
      </w:r>
      <w:r>
        <w:rPr>
          <w:rFonts w:ascii="Times New Roman" w:eastAsia="Times New Roman" w:hAnsi="Times New Roman" w:cs="Times New Roman"/>
          <w:color w:val="000000"/>
          <w:sz w:val="24"/>
          <w:szCs w:val="24"/>
        </w:rPr>
        <w:t xml:space="preserve"> obligation to reduce emissions, into the cap and trade analysis</w:t>
      </w:r>
      <w:r w:rsidR="00C62806" w:rsidRPr="00C62806">
        <w:rPr>
          <w:rFonts w:ascii="Times New Roman" w:eastAsia="Times New Roman" w:hAnsi="Times New Roman" w:cs="Times New Roman"/>
          <w:color w:val="000000"/>
          <w:sz w:val="24"/>
          <w:szCs w:val="24"/>
        </w:rPr>
        <w:t xml:space="preserve">. This situation mirrors the current debate on the equity difference between developed countries, which have enjoyed many years of unrestricted </w:t>
      </w:r>
      <w:r w:rsidR="001F7F59">
        <w:rPr>
          <w:rFonts w:ascii="Times New Roman" w:eastAsia="Times New Roman" w:hAnsi="Times New Roman" w:cs="Times New Roman"/>
          <w:color w:val="000000"/>
          <w:sz w:val="24"/>
          <w:szCs w:val="24"/>
        </w:rPr>
        <w:t>carbon emissions</w:t>
      </w:r>
      <w:r w:rsidR="00C62806" w:rsidRPr="00C62806">
        <w:rPr>
          <w:rFonts w:ascii="Times New Roman" w:eastAsia="Times New Roman" w:hAnsi="Times New Roman" w:cs="Times New Roman"/>
          <w:color w:val="000000"/>
          <w:sz w:val="24"/>
          <w:szCs w:val="24"/>
        </w:rPr>
        <w:t>, and developing countries, which have not.</w:t>
      </w:r>
    </w:p>
    <w:p w:rsidR="00C62806" w:rsidRPr="00C62806" w:rsidRDefault="00C62806" w:rsidP="00C62806">
      <w:pPr>
        <w:spacing w:after="0" w:line="240" w:lineRule="auto"/>
        <w:rPr>
          <w:rFonts w:ascii="Times New Roman" w:eastAsia="Times New Roman" w:hAnsi="Times New Roman" w:cs="Times New Roman"/>
          <w:sz w:val="24"/>
          <w:szCs w:val="24"/>
        </w:rPr>
      </w:pPr>
    </w:p>
    <w:p w:rsidR="00C62806" w:rsidRPr="00C62806" w:rsidRDefault="00C62806" w:rsidP="00C62806">
      <w:pPr>
        <w:spacing w:after="0" w:line="240" w:lineRule="auto"/>
        <w:rPr>
          <w:rFonts w:ascii="Times New Roman" w:eastAsia="Times New Roman" w:hAnsi="Times New Roman" w:cs="Times New Roman"/>
          <w:sz w:val="24"/>
          <w:szCs w:val="24"/>
        </w:rPr>
      </w:pPr>
      <w:r w:rsidRPr="00C62806">
        <w:rPr>
          <w:rFonts w:ascii="Times New Roman" w:eastAsia="Times New Roman" w:hAnsi="Times New Roman" w:cs="Times New Roman"/>
          <w:b/>
          <w:bCs/>
          <w:color w:val="000000"/>
          <w:sz w:val="24"/>
          <w:szCs w:val="24"/>
        </w:rPr>
        <w:t>Analysis</w:t>
      </w:r>
      <w:r w:rsidR="00226EF9">
        <w:rPr>
          <w:rFonts w:ascii="Times New Roman" w:eastAsia="Times New Roman" w:hAnsi="Times New Roman" w:cs="Times New Roman"/>
          <w:b/>
          <w:bCs/>
          <w:color w:val="000000"/>
          <w:sz w:val="24"/>
          <w:szCs w:val="24"/>
        </w:rPr>
        <w:t xml:space="preserve"> &amp; Results</w:t>
      </w:r>
    </w:p>
    <w:p w:rsidR="00C62806" w:rsidRDefault="001F7F59" w:rsidP="00C628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order to analyze the costs and benefits of each carbon solution, we needed to produce demand curves for carbon emissions for each </w:t>
      </w:r>
      <w:r w:rsidRPr="00E3388B">
        <w:rPr>
          <w:rFonts w:ascii="Times New Roman" w:eastAsia="Times New Roman" w:hAnsi="Times New Roman" w:cs="Times New Roman"/>
          <w:color w:val="000000"/>
          <w:sz w:val="24"/>
          <w:szCs w:val="24"/>
        </w:rPr>
        <w:t xml:space="preserve">of the four sectors. </w:t>
      </w:r>
      <w:r w:rsidR="00C62806" w:rsidRPr="00E3388B">
        <w:rPr>
          <w:rFonts w:ascii="Times New Roman" w:eastAsia="Times New Roman" w:hAnsi="Times New Roman" w:cs="Times New Roman"/>
          <w:color w:val="000000"/>
          <w:sz w:val="24"/>
          <w:szCs w:val="24"/>
        </w:rPr>
        <w:t>Using R</w:t>
      </w:r>
      <w:r w:rsidRPr="00E3388B">
        <w:rPr>
          <w:rFonts w:ascii="Times New Roman" w:eastAsia="Times New Roman" w:hAnsi="Times New Roman" w:cs="Times New Roman"/>
          <w:color w:val="000000"/>
          <w:sz w:val="24"/>
          <w:szCs w:val="24"/>
        </w:rPr>
        <w:t>,</w:t>
      </w:r>
      <w:r w:rsidR="00C62806" w:rsidRPr="00E3388B">
        <w:rPr>
          <w:rFonts w:ascii="Times New Roman" w:eastAsia="Times New Roman" w:hAnsi="Times New Roman" w:cs="Times New Roman"/>
          <w:color w:val="000000"/>
          <w:sz w:val="24"/>
          <w:szCs w:val="24"/>
        </w:rPr>
        <w:t xml:space="preserve"> we </w:t>
      </w:r>
      <w:r w:rsidRPr="00E3388B">
        <w:rPr>
          <w:rFonts w:ascii="Times New Roman" w:eastAsia="Times New Roman" w:hAnsi="Times New Roman" w:cs="Times New Roman"/>
          <w:color w:val="000000"/>
          <w:sz w:val="24"/>
          <w:szCs w:val="24"/>
        </w:rPr>
        <w:t>first used</w:t>
      </w:r>
      <w:r w:rsidR="00C62806" w:rsidRPr="00E3388B">
        <w:rPr>
          <w:rFonts w:ascii="Times New Roman" w:eastAsia="Times New Roman" w:hAnsi="Times New Roman" w:cs="Times New Roman"/>
          <w:color w:val="000000"/>
          <w:sz w:val="24"/>
          <w:szCs w:val="24"/>
        </w:rPr>
        <w:t xml:space="preserve"> </w:t>
      </w:r>
      <w:r w:rsidRPr="00E3388B">
        <w:rPr>
          <w:rFonts w:ascii="Times New Roman" w:eastAsia="Times New Roman" w:hAnsi="Times New Roman" w:cs="Times New Roman"/>
          <w:color w:val="000000"/>
          <w:sz w:val="24"/>
          <w:szCs w:val="24"/>
        </w:rPr>
        <w:t>linear regression (marginal cost ~ abatement)</w:t>
      </w:r>
      <w:r w:rsidR="00C62806" w:rsidRPr="00E3388B">
        <w:rPr>
          <w:rFonts w:ascii="Times New Roman" w:eastAsia="Times New Roman" w:hAnsi="Times New Roman" w:cs="Times New Roman"/>
          <w:color w:val="000000"/>
          <w:sz w:val="24"/>
          <w:szCs w:val="24"/>
        </w:rPr>
        <w:t xml:space="preserve"> </w:t>
      </w:r>
      <w:r w:rsidRPr="00E3388B">
        <w:rPr>
          <w:rFonts w:ascii="Times New Roman" w:eastAsia="Times New Roman" w:hAnsi="Times New Roman" w:cs="Times New Roman"/>
          <w:color w:val="000000"/>
          <w:sz w:val="24"/>
          <w:szCs w:val="24"/>
        </w:rPr>
        <w:t>to determine the abatement coefficient</w:t>
      </w:r>
      <w:r w:rsidR="00E3388B" w:rsidRPr="00E3388B">
        <w:rPr>
          <w:rFonts w:ascii="Times New Roman" w:eastAsia="Times New Roman" w:hAnsi="Times New Roman" w:cs="Times New Roman"/>
          <w:color w:val="000000"/>
          <w:sz w:val="24"/>
          <w:szCs w:val="24"/>
        </w:rPr>
        <w:t xml:space="preserve"> (Appendix A, </w:t>
      </w:r>
      <w:fldSimple w:instr=" REF _Ref516068562 \h  \* MERGEFORMAT ">
        <w:r w:rsidR="00E3388B" w:rsidRPr="00E3388B">
          <w:rPr>
            <w:rFonts w:ascii="Times New Roman" w:hAnsi="Times New Roman" w:cs="Times New Roman"/>
            <w:sz w:val="24"/>
            <w:szCs w:val="24"/>
          </w:rPr>
          <w:t xml:space="preserve">Equation </w:t>
        </w:r>
        <w:r w:rsidR="00E3388B" w:rsidRPr="00E3388B">
          <w:rPr>
            <w:rFonts w:ascii="Times New Roman" w:hAnsi="Times New Roman" w:cs="Times New Roman"/>
            <w:noProof/>
            <w:sz w:val="24"/>
            <w:szCs w:val="24"/>
          </w:rPr>
          <w:t>1</w:t>
        </w:r>
      </w:fldSimple>
      <w:r w:rsidR="00E3388B" w:rsidRPr="00E3388B">
        <w:rPr>
          <w:rFonts w:ascii="Times New Roman" w:eastAsia="Times New Roman" w:hAnsi="Times New Roman" w:cs="Times New Roman"/>
          <w:color w:val="000000"/>
          <w:sz w:val="24"/>
          <w:szCs w:val="24"/>
        </w:rPr>
        <w:t>)</w:t>
      </w:r>
      <w:r w:rsidRPr="00E3388B">
        <w:rPr>
          <w:rFonts w:ascii="Times New Roman" w:eastAsia="Times New Roman" w:hAnsi="Times New Roman" w:cs="Times New Roman"/>
          <w:color w:val="000000"/>
          <w:sz w:val="24"/>
          <w:szCs w:val="24"/>
        </w:rPr>
        <w:t>; this was then in our estimated marginal cost curve for each sector</w:t>
      </w:r>
      <w:r w:rsidR="00E3388B" w:rsidRPr="00E3388B">
        <w:rPr>
          <w:rFonts w:ascii="Times New Roman" w:eastAsia="Times New Roman" w:hAnsi="Times New Roman" w:cs="Times New Roman"/>
          <w:color w:val="000000"/>
          <w:sz w:val="24"/>
          <w:szCs w:val="24"/>
        </w:rPr>
        <w:t xml:space="preserve"> (Appendix B, </w:t>
      </w:r>
      <w:fldSimple w:instr=" REF _Ref516078355 \h  \* MERGEFORMAT ">
        <w:r w:rsidR="00E3388B" w:rsidRPr="00E3388B">
          <w:rPr>
            <w:rFonts w:ascii="Times New Roman" w:hAnsi="Times New Roman" w:cs="Times New Roman"/>
            <w:sz w:val="24"/>
            <w:szCs w:val="24"/>
          </w:rPr>
          <w:t xml:space="preserve">Figure </w:t>
        </w:r>
        <w:r w:rsidR="00E3388B" w:rsidRPr="00E3388B">
          <w:rPr>
            <w:rFonts w:ascii="Times New Roman" w:hAnsi="Times New Roman" w:cs="Times New Roman"/>
            <w:noProof/>
            <w:sz w:val="24"/>
            <w:szCs w:val="24"/>
          </w:rPr>
          <w:t>1</w:t>
        </w:r>
      </w:fldSimple>
      <w:r w:rsidR="00E3388B" w:rsidRPr="00E3388B">
        <w:rPr>
          <w:rFonts w:ascii="Times New Roman" w:eastAsia="Times New Roman" w:hAnsi="Times New Roman" w:cs="Times New Roman"/>
          <w:color w:val="000000"/>
          <w:sz w:val="24"/>
          <w:szCs w:val="24"/>
        </w:rPr>
        <w:t>)</w:t>
      </w:r>
      <w:r w:rsidR="00C62806" w:rsidRPr="00E3388B">
        <w:rPr>
          <w:rFonts w:ascii="Times New Roman" w:eastAsia="Times New Roman" w:hAnsi="Times New Roman" w:cs="Times New Roman"/>
          <w:color w:val="000000"/>
          <w:sz w:val="24"/>
          <w:szCs w:val="24"/>
        </w:rPr>
        <w:t xml:space="preserve">. </w:t>
      </w:r>
      <w:r w:rsidR="000909D2" w:rsidRPr="00E3388B">
        <w:rPr>
          <w:rFonts w:ascii="Times New Roman" w:eastAsia="Times New Roman" w:hAnsi="Times New Roman" w:cs="Times New Roman"/>
          <w:color w:val="000000"/>
          <w:sz w:val="24"/>
          <w:szCs w:val="24"/>
        </w:rPr>
        <w:t xml:space="preserve">We then reversed these models </w:t>
      </w:r>
      <w:r w:rsidR="00E3388B" w:rsidRPr="00E3388B">
        <w:rPr>
          <w:rFonts w:ascii="Times New Roman" w:eastAsia="Times New Roman" w:hAnsi="Times New Roman" w:cs="Times New Roman"/>
          <w:color w:val="000000"/>
          <w:sz w:val="24"/>
          <w:szCs w:val="24"/>
        </w:rPr>
        <w:t xml:space="preserve">(Appendix A, </w:t>
      </w:r>
      <w:fldSimple w:instr=" REF _Ref516068854 \h  \* MERGEFORMAT ">
        <w:r w:rsidR="00E3388B" w:rsidRPr="00E3388B">
          <w:rPr>
            <w:rFonts w:ascii="Times New Roman" w:hAnsi="Times New Roman" w:cs="Times New Roman"/>
            <w:sz w:val="24"/>
            <w:szCs w:val="24"/>
          </w:rPr>
          <w:t xml:space="preserve">Equation </w:t>
        </w:r>
        <w:r w:rsidR="00E3388B" w:rsidRPr="00E3388B">
          <w:rPr>
            <w:rFonts w:ascii="Times New Roman" w:hAnsi="Times New Roman" w:cs="Times New Roman"/>
            <w:noProof/>
            <w:sz w:val="24"/>
            <w:szCs w:val="24"/>
          </w:rPr>
          <w:t>2</w:t>
        </w:r>
      </w:fldSimple>
      <w:r w:rsidR="00E3388B" w:rsidRPr="00E3388B">
        <w:rPr>
          <w:rFonts w:ascii="Times New Roman" w:eastAsia="Times New Roman" w:hAnsi="Times New Roman" w:cs="Times New Roman"/>
          <w:color w:val="000000"/>
          <w:sz w:val="24"/>
          <w:szCs w:val="24"/>
        </w:rPr>
        <w:t xml:space="preserve">) </w:t>
      </w:r>
      <w:r w:rsidR="000909D2" w:rsidRPr="00E3388B">
        <w:rPr>
          <w:rFonts w:ascii="Times New Roman" w:eastAsia="Times New Roman" w:hAnsi="Times New Roman" w:cs="Times New Roman"/>
          <w:color w:val="000000"/>
          <w:sz w:val="24"/>
          <w:szCs w:val="24"/>
        </w:rPr>
        <w:t>in order to produce each sector’s demand curve for carbon emissions</w:t>
      </w:r>
      <w:r w:rsidR="00E3388B" w:rsidRPr="00E3388B">
        <w:rPr>
          <w:rFonts w:ascii="Times New Roman" w:eastAsia="Times New Roman" w:hAnsi="Times New Roman" w:cs="Times New Roman"/>
          <w:color w:val="000000"/>
          <w:sz w:val="24"/>
          <w:szCs w:val="24"/>
        </w:rPr>
        <w:t xml:space="preserve"> (Appendix B, </w:t>
      </w:r>
      <w:fldSimple w:instr=" REF _Ref516078381 \h  \* MERGEFORMAT ">
        <w:r w:rsidR="00E3388B" w:rsidRPr="00E3388B">
          <w:rPr>
            <w:rFonts w:ascii="Times New Roman" w:hAnsi="Times New Roman" w:cs="Times New Roman"/>
            <w:sz w:val="24"/>
            <w:szCs w:val="24"/>
          </w:rPr>
          <w:t xml:space="preserve">Figure </w:t>
        </w:r>
        <w:r w:rsidR="00E3388B" w:rsidRPr="00E3388B">
          <w:rPr>
            <w:rFonts w:ascii="Times New Roman" w:hAnsi="Times New Roman" w:cs="Times New Roman"/>
            <w:noProof/>
            <w:sz w:val="24"/>
            <w:szCs w:val="24"/>
          </w:rPr>
          <w:t>2</w:t>
        </w:r>
      </w:fldSimple>
      <w:r w:rsidR="00E3388B" w:rsidRPr="00E3388B">
        <w:rPr>
          <w:rFonts w:ascii="Times New Roman" w:eastAsia="Times New Roman" w:hAnsi="Times New Roman" w:cs="Times New Roman"/>
          <w:color w:val="000000"/>
          <w:sz w:val="24"/>
          <w:szCs w:val="24"/>
        </w:rPr>
        <w:t>).</w:t>
      </w:r>
      <w:r w:rsidR="000909D2">
        <w:rPr>
          <w:rFonts w:ascii="Times New Roman" w:eastAsia="Times New Roman" w:hAnsi="Times New Roman" w:cs="Times New Roman"/>
          <w:color w:val="000000"/>
          <w:sz w:val="24"/>
          <w:szCs w:val="24"/>
        </w:rPr>
        <w:t xml:space="preserve"> </w:t>
      </w:r>
      <w:r w:rsidR="00761928">
        <w:rPr>
          <w:rFonts w:ascii="Times New Roman" w:eastAsia="Times New Roman" w:hAnsi="Times New Roman" w:cs="Times New Roman"/>
          <w:color w:val="000000"/>
          <w:sz w:val="24"/>
          <w:szCs w:val="24"/>
        </w:rPr>
        <w:t xml:space="preserve">The results show that at </w:t>
      </w:r>
      <w:r w:rsidR="00761928" w:rsidRPr="00761928">
        <w:rPr>
          <w:rFonts w:ascii="Times New Roman" w:eastAsia="Times New Roman" w:hAnsi="Times New Roman" w:cs="Times New Roman"/>
          <w:color w:val="000000"/>
          <w:sz w:val="24"/>
          <w:szCs w:val="24"/>
          <w:highlight w:val="yellow"/>
        </w:rPr>
        <w:t>$</w:t>
      </w:r>
      <w:r w:rsidR="009958D1">
        <w:rPr>
          <w:rFonts w:ascii="Times New Roman" w:eastAsia="Times New Roman" w:hAnsi="Times New Roman" w:cs="Times New Roman"/>
          <w:color w:val="000000"/>
          <w:sz w:val="24"/>
          <w:szCs w:val="24"/>
          <w:highlight w:val="yellow"/>
        </w:rPr>
        <w:t>170</w:t>
      </w:r>
      <w:r w:rsidR="00761928" w:rsidRPr="00761928">
        <w:rPr>
          <w:rFonts w:ascii="Times New Roman" w:eastAsia="Times New Roman" w:hAnsi="Times New Roman" w:cs="Times New Roman"/>
          <w:color w:val="000000"/>
          <w:sz w:val="24"/>
          <w:szCs w:val="24"/>
          <w:highlight w:val="yellow"/>
        </w:rPr>
        <w:t>/ton</w:t>
      </w:r>
      <w:r w:rsidR="00761928">
        <w:rPr>
          <w:rFonts w:ascii="Times New Roman" w:eastAsia="Times New Roman" w:hAnsi="Times New Roman" w:cs="Times New Roman"/>
          <w:color w:val="000000"/>
          <w:sz w:val="24"/>
          <w:szCs w:val="24"/>
        </w:rPr>
        <w:t xml:space="preserve"> sector C is willing to pay the most for the first unit of carbon </w:t>
      </w:r>
      <w:r w:rsidR="00761928" w:rsidRPr="000A5C03">
        <w:rPr>
          <w:rFonts w:ascii="Times New Roman" w:eastAsia="Times New Roman" w:hAnsi="Times New Roman" w:cs="Times New Roman"/>
          <w:color w:val="000000"/>
          <w:sz w:val="24"/>
          <w:szCs w:val="24"/>
        </w:rPr>
        <w:t xml:space="preserve">emissions. </w:t>
      </w:r>
      <w:r w:rsidR="00CC6E08" w:rsidRPr="000A5C03">
        <w:rPr>
          <w:rFonts w:ascii="Times New Roman" w:eastAsia="Times New Roman" w:hAnsi="Times New Roman" w:cs="Times New Roman"/>
          <w:color w:val="000000"/>
          <w:sz w:val="24"/>
          <w:szCs w:val="24"/>
        </w:rPr>
        <w:t>We have</w:t>
      </w:r>
      <w:r w:rsidR="00CC6E08">
        <w:rPr>
          <w:rFonts w:ascii="Times New Roman" w:eastAsia="Times New Roman" w:hAnsi="Times New Roman" w:cs="Times New Roman"/>
          <w:color w:val="000000"/>
          <w:sz w:val="24"/>
          <w:szCs w:val="24"/>
        </w:rPr>
        <w:t xml:space="preserve"> attached </w:t>
      </w:r>
      <w:r w:rsidR="00E3388B">
        <w:rPr>
          <w:rFonts w:ascii="Times New Roman" w:eastAsia="Times New Roman" w:hAnsi="Times New Roman" w:cs="Times New Roman"/>
          <w:color w:val="000000"/>
          <w:sz w:val="24"/>
          <w:szCs w:val="24"/>
        </w:rPr>
        <w:t>our R code for transparency and reproducibility (Appendix C).</w:t>
      </w:r>
    </w:p>
    <w:p w:rsidR="00272AF7" w:rsidRPr="00272AF7" w:rsidRDefault="00272AF7" w:rsidP="00272AF7">
      <w:pPr>
        <w:spacing w:after="0" w:line="240" w:lineRule="auto"/>
        <w:jc w:val="center"/>
        <w:rPr>
          <w:rFonts w:ascii="Times New Roman" w:eastAsia="Times New Roman" w:hAnsi="Times New Roman" w:cs="Times New Roman"/>
          <w:i/>
          <w:color w:val="000000"/>
          <w:sz w:val="24"/>
          <w:szCs w:val="24"/>
        </w:rPr>
      </w:pPr>
      <w:r w:rsidRPr="00272AF7">
        <w:rPr>
          <w:rFonts w:ascii="Times New Roman" w:eastAsia="Times New Roman" w:hAnsi="Times New Roman" w:cs="Times New Roman"/>
          <w:i/>
          <w:color w:val="000000"/>
          <w:sz w:val="24"/>
          <w:szCs w:val="24"/>
        </w:rPr>
        <w:t>Options</w:t>
      </w:r>
    </w:p>
    <w:p w:rsidR="00916E47" w:rsidRDefault="00272AF7" w:rsidP="00916E47">
      <w:pPr>
        <w:pStyle w:val="ListParagraph"/>
        <w:numPr>
          <w:ilvl w:val="0"/>
          <w:numId w:val="1"/>
        </w:numPr>
        <w:spacing w:after="0" w:line="240" w:lineRule="auto"/>
        <w:ind w:left="90" w:hanging="180"/>
        <w:rPr>
          <w:rFonts w:ascii="Times New Roman" w:eastAsia="Times New Roman" w:hAnsi="Times New Roman" w:cs="Times New Roman"/>
          <w:color w:val="000000"/>
          <w:sz w:val="24"/>
          <w:szCs w:val="24"/>
        </w:rPr>
      </w:pPr>
      <w:r w:rsidRPr="00916E47">
        <w:rPr>
          <w:rFonts w:ascii="Times New Roman" w:eastAsia="Times New Roman" w:hAnsi="Times New Roman" w:cs="Times New Roman"/>
          <w:color w:val="000000"/>
          <w:sz w:val="24"/>
          <w:szCs w:val="24"/>
        </w:rPr>
        <w:t>Cap</w:t>
      </w:r>
      <w:r w:rsidR="00C35624">
        <w:rPr>
          <w:rFonts w:ascii="Times New Roman" w:eastAsia="Times New Roman" w:hAnsi="Times New Roman" w:cs="Times New Roman"/>
          <w:color w:val="000000"/>
          <w:sz w:val="24"/>
          <w:szCs w:val="24"/>
        </w:rPr>
        <w:t xml:space="preserve"> Only</w:t>
      </w:r>
      <w:r w:rsidR="00495E29">
        <w:rPr>
          <w:rFonts w:ascii="Times New Roman" w:eastAsia="Times New Roman" w:hAnsi="Times New Roman" w:cs="Times New Roman"/>
          <w:color w:val="000000"/>
          <w:sz w:val="24"/>
          <w:szCs w:val="24"/>
        </w:rPr>
        <w:t>: C</w:t>
      </w:r>
      <w:r w:rsidRPr="00916E47">
        <w:rPr>
          <w:rFonts w:ascii="Times New Roman" w:eastAsia="Times New Roman" w:hAnsi="Times New Roman" w:cs="Times New Roman"/>
          <w:color w:val="000000"/>
          <w:sz w:val="24"/>
          <w:szCs w:val="24"/>
        </w:rPr>
        <w:t>alculated the difference in total benefits for sectors A, B, &amp; C before and after the 300 ton cap on carbon was implemented by integrating the marginal benefits curve for each sector. This produces no government revenue.</w:t>
      </w:r>
    </w:p>
    <w:p w:rsidR="00916E47" w:rsidRDefault="00495E29" w:rsidP="00916E47">
      <w:pPr>
        <w:pStyle w:val="ListParagraph"/>
        <w:numPr>
          <w:ilvl w:val="0"/>
          <w:numId w:val="1"/>
        </w:numPr>
        <w:spacing w:after="0" w:line="240" w:lineRule="auto"/>
        <w:ind w:left="90"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Tax: To find the tax amount, we a</w:t>
      </w:r>
      <w:r w:rsidR="00272AF7" w:rsidRPr="00916E47">
        <w:rPr>
          <w:rFonts w:ascii="Times New Roman" w:eastAsia="Times New Roman" w:hAnsi="Times New Roman" w:cs="Times New Roman"/>
          <w:color w:val="000000"/>
          <w:sz w:val="24"/>
          <w:szCs w:val="24"/>
        </w:rPr>
        <w:t>ggregated the demand curve for sectors A, B, &amp;</w:t>
      </w:r>
      <w:r>
        <w:rPr>
          <w:rFonts w:ascii="Times New Roman" w:eastAsia="Times New Roman" w:hAnsi="Times New Roman" w:cs="Times New Roman"/>
          <w:color w:val="000000"/>
          <w:sz w:val="24"/>
          <w:szCs w:val="24"/>
        </w:rPr>
        <w:t xml:space="preserve"> C and then found the </w:t>
      </w:r>
      <w:r w:rsidR="00272AF7" w:rsidRPr="00916E47">
        <w:rPr>
          <w:rFonts w:ascii="Times New Roman" w:eastAsia="Times New Roman" w:hAnsi="Times New Roman" w:cs="Times New Roman"/>
          <w:color w:val="000000"/>
          <w:sz w:val="24"/>
          <w:szCs w:val="24"/>
        </w:rPr>
        <w:t xml:space="preserve">price at a quantity of 300. With a tax amount of </w:t>
      </w:r>
      <w:r w:rsidR="00830A29">
        <w:rPr>
          <w:rFonts w:ascii="Times New Roman" w:eastAsia="Times New Roman" w:hAnsi="Times New Roman" w:cs="Times New Roman"/>
          <w:color w:val="000000"/>
          <w:sz w:val="24"/>
          <w:szCs w:val="24"/>
        </w:rPr>
        <w:t>$37.31/ton</w:t>
      </w:r>
      <w:r w:rsidR="00272AF7" w:rsidRPr="00916E47">
        <w:rPr>
          <w:rFonts w:ascii="Times New Roman" w:eastAsia="Times New Roman" w:hAnsi="Times New Roman" w:cs="Times New Roman"/>
          <w:color w:val="000000"/>
          <w:sz w:val="24"/>
          <w:szCs w:val="24"/>
        </w:rPr>
        <w:t xml:space="preserve"> the total cost of meeting the target is </w:t>
      </w:r>
      <w:r w:rsidR="005F33E4">
        <w:rPr>
          <w:rFonts w:ascii="Times New Roman" w:eastAsia="Times New Roman" w:hAnsi="Times New Roman" w:cs="Times New Roman"/>
          <w:color w:val="000000"/>
          <w:sz w:val="24"/>
          <w:szCs w:val="24"/>
        </w:rPr>
        <w:t>$</w:t>
      </w:r>
      <w:r w:rsidR="009958D1">
        <w:rPr>
          <w:rFonts w:ascii="Times New Roman" w:eastAsia="Times New Roman" w:hAnsi="Times New Roman" w:cs="Times New Roman"/>
          <w:color w:val="000000"/>
          <w:sz w:val="24"/>
          <w:szCs w:val="24"/>
        </w:rPr>
        <w:t>13</w:t>
      </w:r>
      <w:r w:rsidR="005F33E4">
        <w:rPr>
          <w:rFonts w:ascii="Times New Roman" w:eastAsia="Times New Roman" w:hAnsi="Times New Roman" w:cs="Times New Roman"/>
          <w:color w:val="000000"/>
          <w:sz w:val="24"/>
          <w:szCs w:val="24"/>
        </w:rPr>
        <w:t>,</w:t>
      </w:r>
      <w:r w:rsidR="009958D1">
        <w:rPr>
          <w:rFonts w:ascii="Times New Roman" w:eastAsia="Times New Roman" w:hAnsi="Times New Roman" w:cs="Times New Roman"/>
          <w:color w:val="000000"/>
          <w:sz w:val="24"/>
          <w:szCs w:val="24"/>
        </w:rPr>
        <w:t>742</w:t>
      </w:r>
      <w:r w:rsidR="00272AF7" w:rsidRPr="00916E47">
        <w:rPr>
          <w:rFonts w:ascii="Times New Roman" w:eastAsia="Times New Roman" w:hAnsi="Times New Roman" w:cs="Times New Roman"/>
          <w:color w:val="000000"/>
          <w:sz w:val="24"/>
          <w:szCs w:val="24"/>
        </w:rPr>
        <w:t xml:space="preserve"> and </w:t>
      </w:r>
      <w:r w:rsidR="00272AF7" w:rsidRPr="00916E47">
        <w:rPr>
          <w:rFonts w:ascii="Times New Roman" w:eastAsia="Times New Roman" w:hAnsi="Times New Roman" w:cs="Times New Roman"/>
          <w:color w:val="000000"/>
          <w:sz w:val="24"/>
          <w:szCs w:val="24"/>
          <w:highlight w:val="yellow"/>
        </w:rPr>
        <w:t>_____</w:t>
      </w:r>
      <w:r w:rsidR="00272AF7" w:rsidRPr="00916E47">
        <w:rPr>
          <w:rFonts w:ascii="Times New Roman" w:eastAsia="Times New Roman" w:hAnsi="Times New Roman" w:cs="Times New Roman"/>
          <w:color w:val="000000"/>
          <w:sz w:val="24"/>
          <w:szCs w:val="24"/>
        </w:rPr>
        <w:t xml:space="preserve"> in tax revenue is created.</w:t>
      </w:r>
    </w:p>
    <w:p w:rsidR="00916E47" w:rsidRDefault="00916E47" w:rsidP="00C35624">
      <w:pPr>
        <w:pStyle w:val="ListParagraph"/>
        <w:numPr>
          <w:ilvl w:val="0"/>
          <w:numId w:val="1"/>
        </w:numPr>
        <w:spacing w:after="0" w:line="240" w:lineRule="auto"/>
        <w:ind w:left="90" w:hanging="180"/>
        <w:rPr>
          <w:rFonts w:ascii="Times New Roman" w:eastAsia="Times New Roman" w:hAnsi="Times New Roman" w:cs="Times New Roman"/>
          <w:color w:val="000000"/>
          <w:sz w:val="24"/>
          <w:szCs w:val="24"/>
        </w:rPr>
      </w:pPr>
      <w:r w:rsidRPr="00916E47">
        <w:rPr>
          <w:rFonts w:ascii="Times New Roman" w:eastAsia="Times New Roman" w:hAnsi="Times New Roman" w:cs="Times New Roman"/>
          <w:color w:val="000000"/>
          <w:sz w:val="24"/>
          <w:szCs w:val="24"/>
        </w:rPr>
        <w:t xml:space="preserve">Cap &amp; Trade: </w:t>
      </w:r>
      <w:r w:rsidR="00C35624">
        <w:rPr>
          <w:rFonts w:ascii="Times New Roman" w:eastAsia="Times New Roman" w:hAnsi="Times New Roman" w:cs="Times New Roman"/>
          <w:color w:val="000000"/>
          <w:sz w:val="24"/>
          <w:szCs w:val="24"/>
        </w:rPr>
        <w:t xml:space="preserve">Utilizing our aggregate demand curve and the marginal cost of abatement equation for each sector we were able to determine the trading outcome that </w:t>
      </w:r>
      <w:r w:rsidR="00D23BB3">
        <w:rPr>
          <w:rFonts w:ascii="Times New Roman" w:eastAsia="Times New Roman" w:hAnsi="Times New Roman" w:cs="Times New Roman"/>
          <w:color w:val="000000"/>
          <w:sz w:val="24"/>
          <w:szCs w:val="24"/>
        </w:rPr>
        <w:t>meets the carbon reduction goal for the least cost</w:t>
      </w:r>
      <w:r w:rsidR="00C35624">
        <w:rPr>
          <w:rFonts w:ascii="Times New Roman" w:eastAsia="Times New Roman" w:hAnsi="Times New Roman" w:cs="Times New Roman"/>
          <w:color w:val="000000"/>
          <w:sz w:val="24"/>
          <w:szCs w:val="24"/>
        </w:rPr>
        <w:t>. With each sector given permits equal to 100 less than their current carbon emissions the results</w:t>
      </w:r>
      <w:r w:rsidR="0057772E">
        <w:rPr>
          <w:rFonts w:ascii="Times New Roman" w:eastAsia="Times New Roman" w:hAnsi="Times New Roman" w:cs="Times New Roman"/>
          <w:color w:val="000000"/>
          <w:sz w:val="24"/>
          <w:szCs w:val="24"/>
        </w:rPr>
        <w:t xml:space="preserve"> after trading</w:t>
      </w:r>
      <w:r w:rsidR="00C35624">
        <w:rPr>
          <w:rFonts w:ascii="Times New Roman" w:eastAsia="Times New Roman" w:hAnsi="Times New Roman" w:cs="Times New Roman"/>
          <w:color w:val="000000"/>
          <w:sz w:val="24"/>
          <w:szCs w:val="24"/>
        </w:rPr>
        <w:t xml:space="preserve"> are as follows: </w:t>
      </w:r>
      <w:r w:rsidR="00C35624" w:rsidRPr="00916E47">
        <w:rPr>
          <w:rFonts w:ascii="Times New Roman" w:eastAsia="Times New Roman" w:hAnsi="Times New Roman" w:cs="Times New Roman"/>
          <w:color w:val="000000"/>
          <w:sz w:val="24"/>
          <w:szCs w:val="24"/>
          <w:highlight w:val="yellow"/>
        </w:rPr>
        <w:t>Sector A = _____</w:t>
      </w:r>
      <w:r w:rsidR="00C35624">
        <w:rPr>
          <w:rFonts w:ascii="Times New Roman" w:eastAsia="Times New Roman" w:hAnsi="Times New Roman" w:cs="Times New Roman"/>
          <w:color w:val="000000"/>
          <w:sz w:val="24"/>
          <w:szCs w:val="24"/>
          <w:highlight w:val="yellow"/>
        </w:rPr>
        <w:t xml:space="preserve"> permits</w:t>
      </w:r>
      <w:r w:rsidR="00C35624" w:rsidRPr="00916E47">
        <w:rPr>
          <w:rFonts w:ascii="Times New Roman" w:eastAsia="Times New Roman" w:hAnsi="Times New Roman" w:cs="Times New Roman"/>
          <w:color w:val="000000"/>
          <w:sz w:val="24"/>
          <w:szCs w:val="24"/>
          <w:highlight w:val="yellow"/>
        </w:rPr>
        <w:t>, Sector B = _____</w:t>
      </w:r>
      <w:r w:rsidR="00C35624">
        <w:rPr>
          <w:rFonts w:ascii="Times New Roman" w:eastAsia="Times New Roman" w:hAnsi="Times New Roman" w:cs="Times New Roman"/>
          <w:color w:val="000000"/>
          <w:sz w:val="24"/>
          <w:szCs w:val="24"/>
          <w:highlight w:val="yellow"/>
        </w:rPr>
        <w:t xml:space="preserve"> permits </w:t>
      </w:r>
      <w:r w:rsidR="00C35624" w:rsidRPr="00916E47">
        <w:rPr>
          <w:rFonts w:ascii="Times New Roman" w:eastAsia="Times New Roman" w:hAnsi="Times New Roman" w:cs="Times New Roman"/>
          <w:color w:val="000000"/>
          <w:sz w:val="24"/>
          <w:szCs w:val="24"/>
          <w:highlight w:val="yellow"/>
        </w:rPr>
        <w:t>, Sector C = _____</w:t>
      </w:r>
      <w:r w:rsidR="00C35624">
        <w:rPr>
          <w:rFonts w:ascii="Times New Roman" w:eastAsia="Times New Roman" w:hAnsi="Times New Roman" w:cs="Times New Roman"/>
          <w:color w:val="000000"/>
          <w:sz w:val="24"/>
          <w:szCs w:val="24"/>
        </w:rPr>
        <w:t xml:space="preserve"> </w:t>
      </w:r>
      <w:r w:rsidR="00C35624" w:rsidRPr="00C35624">
        <w:rPr>
          <w:rFonts w:ascii="Times New Roman" w:eastAsia="Times New Roman" w:hAnsi="Times New Roman" w:cs="Times New Roman"/>
          <w:color w:val="000000"/>
          <w:sz w:val="24"/>
          <w:szCs w:val="24"/>
          <w:highlight w:val="yellow"/>
        </w:rPr>
        <w:t>permits</w:t>
      </w:r>
      <w:r w:rsidR="00156AF0">
        <w:rPr>
          <w:rFonts w:ascii="Times New Roman" w:eastAsia="Times New Roman" w:hAnsi="Times New Roman" w:cs="Times New Roman"/>
          <w:color w:val="000000"/>
          <w:sz w:val="24"/>
          <w:szCs w:val="24"/>
        </w:rPr>
        <w:t>. Local air pollution in country X and Y would equal the cap, in this case 300 tons.</w:t>
      </w:r>
    </w:p>
    <w:p w:rsidR="000537D8" w:rsidRDefault="000537D8" w:rsidP="000537D8">
      <w:pPr>
        <w:pStyle w:val="ListParagraph"/>
        <w:spacing w:after="0" w:line="240" w:lineRule="auto"/>
        <w:ind w:left="90"/>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Country Y</w:t>
      </w:r>
    </w:p>
    <w:p w:rsidR="0013155F" w:rsidRDefault="0013155F" w:rsidP="0013155F">
      <w:pPr>
        <w:pStyle w:val="ListParagraph"/>
        <w:numPr>
          <w:ilvl w:val="0"/>
          <w:numId w:val="1"/>
        </w:numPr>
        <w:spacing w:after="0" w:line="240" w:lineRule="auto"/>
        <w:ind w:left="90" w:hanging="180"/>
        <w:rPr>
          <w:rFonts w:ascii="Times New Roman" w:eastAsia="Times New Roman" w:hAnsi="Times New Roman" w:cs="Times New Roman"/>
          <w:color w:val="000000"/>
          <w:sz w:val="24"/>
          <w:szCs w:val="24"/>
        </w:rPr>
      </w:pPr>
      <w:r w:rsidRPr="00916E47">
        <w:rPr>
          <w:rFonts w:ascii="Times New Roman" w:eastAsia="Times New Roman" w:hAnsi="Times New Roman" w:cs="Times New Roman"/>
          <w:color w:val="000000"/>
          <w:sz w:val="24"/>
          <w:szCs w:val="24"/>
        </w:rPr>
        <w:t xml:space="preserve">Cap &amp; Trade: </w:t>
      </w:r>
      <w:r>
        <w:rPr>
          <w:rFonts w:ascii="Times New Roman" w:eastAsia="Times New Roman" w:hAnsi="Times New Roman" w:cs="Times New Roman"/>
          <w:color w:val="000000"/>
          <w:sz w:val="24"/>
          <w:szCs w:val="24"/>
        </w:rPr>
        <w:t>Including sector D from country Y into the carbon market has the following results</w:t>
      </w:r>
      <w:r w:rsidR="0057772E">
        <w:rPr>
          <w:rFonts w:ascii="Times New Roman" w:eastAsia="Times New Roman" w:hAnsi="Times New Roman" w:cs="Times New Roman"/>
          <w:color w:val="000000"/>
          <w:sz w:val="24"/>
          <w:szCs w:val="24"/>
        </w:rPr>
        <w:t xml:space="preserve"> after trading</w:t>
      </w:r>
      <w:r>
        <w:rPr>
          <w:rFonts w:ascii="Times New Roman" w:eastAsia="Times New Roman" w:hAnsi="Times New Roman" w:cs="Times New Roman"/>
          <w:color w:val="000000"/>
          <w:sz w:val="24"/>
          <w:szCs w:val="24"/>
        </w:rPr>
        <w:t xml:space="preserve">: </w:t>
      </w:r>
      <w:r w:rsidRPr="00916E47">
        <w:rPr>
          <w:rFonts w:ascii="Times New Roman" w:eastAsia="Times New Roman" w:hAnsi="Times New Roman" w:cs="Times New Roman"/>
          <w:color w:val="000000"/>
          <w:sz w:val="24"/>
          <w:szCs w:val="24"/>
          <w:highlight w:val="yellow"/>
        </w:rPr>
        <w:t>Sector A = _____</w:t>
      </w:r>
      <w:r>
        <w:rPr>
          <w:rFonts w:ascii="Times New Roman" w:eastAsia="Times New Roman" w:hAnsi="Times New Roman" w:cs="Times New Roman"/>
          <w:color w:val="000000"/>
          <w:sz w:val="24"/>
          <w:szCs w:val="24"/>
          <w:highlight w:val="yellow"/>
        </w:rPr>
        <w:t xml:space="preserve"> permits</w:t>
      </w:r>
      <w:r w:rsidRPr="00916E47">
        <w:rPr>
          <w:rFonts w:ascii="Times New Roman" w:eastAsia="Times New Roman" w:hAnsi="Times New Roman" w:cs="Times New Roman"/>
          <w:color w:val="000000"/>
          <w:sz w:val="24"/>
          <w:szCs w:val="24"/>
          <w:highlight w:val="yellow"/>
        </w:rPr>
        <w:t>, Sector B = _____</w:t>
      </w:r>
      <w:r>
        <w:rPr>
          <w:rFonts w:ascii="Times New Roman" w:eastAsia="Times New Roman" w:hAnsi="Times New Roman" w:cs="Times New Roman"/>
          <w:color w:val="000000"/>
          <w:sz w:val="24"/>
          <w:szCs w:val="24"/>
          <w:highlight w:val="yellow"/>
        </w:rPr>
        <w:t xml:space="preserve"> </w:t>
      </w:r>
      <w:proofErr w:type="gramStart"/>
      <w:r>
        <w:rPr>
          <w:rFonts w:ascii="Times New Roman" w:eastAsia="Times New Roman" w:hAnsi="Times New Roman" w:cs="Times New Roman"/>
          <w:color w:val="000000"/>
          <w:sz w:val="24"/>
          <w:szCs w:val="24"/>
          <w:highlight w:val="yellow"/>
        </w:rPr>
        <w:t xml:space="preserve">permits </w:t>
      </w:r>
      <w:r w:rsidRPr="00916E47">
        <w:rPr>
          <w:rFonts w:ascii="Times New Roman" w:eastAsia="Times New Roman" w:hAnsi="Times New Roman" w:cs="Times New Roman"/>
          <w:color w:val="000000"/>
          <w:sz w:val="24"/>
          <w:szCs w:val="24"/>
          <w:highlight w:val="yellow"/>
        </w:rPr>
        <w:t>,</w:t>
      </w:r>
      <w:proofErr w:type="gramEnd"/>
      <w:r w:rsidRPr="00916E47">
        <w:rPr>
          <w:rFonts w:ascii="Times New Roman" w:eastAsia="Times New Roman" w:hAnsi="Times New Roman" w:cs="Times New Roman"/>
          <w:color w:val="000000"/>
          <w:sz w:val="24"/>
          <w:szCs w:val="24"/>
          <w:highlight w:val="yellow"/>
        </w:rPr>
        <w:t xml:space="preserve"> Sector C = _____</w:t>
      </w:r>
      <w:r>
        <w:rPr>
          <w:rFonts w:ascii="Times New Roman" w:eastAsia="Times New Roman" w:hAnsi="Times New Roman" w:cs="Times New Roman"/>
          <w:color w:val="000000"/>
          <w:sz w:val="24"/>
          <w:szCs w:val="24"/>
        </w:rPr>
        <w:t xml:space="preserve"> </w:t>
      </w:r>
      <w:r w:rsidRPr="00C35624">
        <w:rPr>
          <w:rFonts w:ascii="Times New Roman" w:eastAsia="Times New Roman" w:hAnsi="Times New Roman" w:cs="Times New Roman"/>
          <w:color w:val="000000"/>
          <w:sz w:val="24"/>
          <w:szCs w:val="24"/>
          <w:highlight w:val="yellow"/>
        </w:rPr>
        <w:lastRenderedPageBreak/>
        <w:t>permits</w:t>
      </w:r>
      <w:r>
        <w:rPr>
          <w:rFonts w:ascii="Times New Roman" w:eastAsia="Times New Roman" w:hAnsi="Times New Roman" w:cs="Times New Roman"/>
          <w:color w:val="000000"/>
          <w:sz w:val="24"/>
          <w:szCs w:val="24"/>
        </w:rPr>
        <w:t xml:space="preserve">, </w:t>
      </w:r>
      <w:r w:rsidRPr="00916E47">
        <w:rPr>
          <w:rFonts w:ascii="Times New Roman" w:eastAsia="Times New Roman" w:hAnsi="Times New Roman" w:cs="Times New Roman"/>
          <w:color w:val="000000"/>
          <w:sz w:val="24"/>
          <w:szCs w:val="24"/>
          <w:highlight w:val="yellow"/>
        </w:rPr>
        <w:t xml:space="preserve">Sector </w:t>
      </w:r>
      <w:r>
        <w:rPr>
          <w:rFonts w:ascii="Times New Roman" w:eastAsia="Times New Roman" w:hAnsi="Times New Roman" w:cs="Times New Roman"/>
          <w:color w:val="000000"/>
          <w:sz w:val="24"/>
          <w:szCs w:val="24"/>
          <w:highlight w:val="yellow"/>
        </w:rPr>
        <w:t>D</w:t>
      </w:r>
      <w:r w:rsidRPr="00916E47">
        <w:rPr>
          <w:rFonts w:ascii="Times New Roman" w:eastAsia="Times New Roman" w:hAnsi="Times New Roman" w:cs="Times New Roman"/>
          <w:color w:val="000000"/>
          <w:sz w:val="24"/>
          <w:szCs w:val="24"/>
          <w:highlight w:val="yellow"/>
        </w:rPr>
        <w:t xml:space="preserve"> = _____</w:t>
      </w:r>
      <w:r>
        <w:rPr>
          <w:rFonts w:ascii="Times New Roman" w:eastAsia="Times New Roman" w:hAnsi="Times New Roman" w:cs="Times New Roman"/>
          <w:color w:val="000000"/>
          <w:sz w:val="24"/>
          <w:szCs w:val="24"/>
        </w:rPr>
        <w:t xml:space="preserve"> </w:t>
      </w:r>
      <w:r w:rsidRPr="00C35624">
        <w:rPr>
          <w:rFonts w:ascii="Times New Roman" w:eastAsia="Times New Roman" w:hAnsi="Times New Roman" w:cs="Times New Roman"/>
          <w:color w:val="000000"/>
          <w:sz w:val="24"/>
          <w:szCs w:val="24"/>
          <w:highlight w:val="yellow"/>
        </w:rPr>
        <w:t>permits</w:t>
      </w:r>
      <w:r w:rsidR="00156AF0">
        <w:rPr>
          <w:rFonts w:ascii="Times New Roman" w:eastAsia="Times New Roman" w:hAnsi="Times New Roman" w:cs="Times New Roman"/>
          <w:color w:val="000000"/>
          <w:sz w:val="24"/>
          <w:szCs w:val="24"/>
        </w:rPr>
        <w:t xml:space="preserve">. Local air pollution in country X is </w:t>
      </w:r>
      <w:r w:rsidR="00156AF0" w:rsidRPr="00156AF0">
        <w:rPr>
          <w:rFonts w:ascii="Times New Roman" w:eastAsia="Times New Roman" w:hAnsi="Times New Roman" w:cs="Times New Roman"/>
          <w:color w:val="000000"/>
          <w:sz w:val="24"/>
          <w:szCs w:val="24"/>
          <w:shd w:val="clear" w:color="auto" w:fill="FFFF00"/>
        </w:rPr>
        <w:t>______</w:t>
      </w:r>
      <w:r w:rsidR="00156AF0">
        <w:rPr>
          <w:rFonts w:ascii="Times New Roman" w:eastAsia="Times New Roman" w:hAnsi="Times New Roman" w:cs="Times New Roman"/>
          <w:color w:val="000000"/>
          <w:sz w:val="24"/>
          <w:szCs w:val="24"/>
        </w:rPr>
        <w:t xml:space="preserve">; country Y is </w:t>
      </w:r>
      <w:r w:rsidR="00156AF0" w:rsidRPr="00156AF0">
        <w:rPr>
          <w:rFonts w:ascii="Times New Roman" w:eastAsia="Times New Roman" w:hAnsi="Times New Roman" w:cs="Times New Roman"/>
          <w:color w:val="000000"/>
          <w:sz w:val="24"/>
          <w:szCs w:val="24"/>
          <w:shd w:val="clear" w:color="auto" w:fill="FFFF00"/>
        </w:rPr>
        <w:t>_______</w:t>
      </w:r>
      <w:r w:rsidR="00156AF0">
        <w:rPr>
          <w:rFonts w:ascii="Times New Roman" w:eastAsia="Times New Roman" w:hAnsi="Times New Roman" w:cs="Times New Roman"/>
          <w:color w:val="000000"/>
          <w:sz w:val="24"/>
          <w:szCs w:val="24"/>
        </w:rPr>
        <w:t>.</w:t>
      </w:r>
    </w:p>
    <w:p w:rsidR="0013155F" w:rsidRDefault="0013155F" w:rsidP="0013155F">
      <w:pPr>
        <w:pStyle w:val="Caption"/>
        <w:keepNext/>
        <w:jc w:val="center"/>
      </w:pPr>
      <w:r w:rsidRPr="0013155F">
        <w:rPr>
          <w:b/>
        </w:rPr>
        <w:t xml:space="preserve">Table </w:t>
      </w:r>
      <w:r w:rsidR="00D41B1A" w:rsidRPr="0013155F">
        <w:rPr>
          <w:b/>
        </w:rPr>
        <w:fldChar w:fldCharType="begin"/>
      </w:r>
      <w:r w:rsidRPr="0013155F">
        <w:rPr>
          <w:b/>
        </w:rPr>
        <w:instrText xml:space="preserve"> SEQ Table \* ARABIC </w:instrText>
      </w:r>
      <w:r w:rsidR="00D41B1A" w:rsidRPr="0013155F">
        <w:rPr>
          <w:b/>
        </w:rPr>
        <w:fldChar w:fldCharType="separate"/>
      </w:r>
      <w:r w:rsidRPr="0013155F">
        <w:rPr>
          <w:b/>
          <w:noProof/>
        </w:rPr>
        <w:t>1</w:t>
      </w:r>
      <w:r w:rsidR="00D41B1A" w:rsidRPr="0013155F">
        <w:rPr>
          <w:b/>
        </w:rPr>
        <w:fldChar w:fldCharType="end"/>
      </w:r>
      <w:r w:rsidRPr="0013155F">
        <w:rPr>
          <w:b/>
        </w:rPr>
        <w:t>:</w:t>
      </w:r>
      <w:r>
        <w:t xml:space="preserve"> </w:t>
      </w:r>
      <w:r>
        <w:rPr>
          <w:i w:val="0"/>
        </w:rPr>
        <w:t>Cost Comparison of Emission Reduction Options</w:t>
      </w:r>
      <w:r w:rsidR="00D300DA">
        <w:rPr>
          <w:i w:val="0"/>
        </w:rPr>
        <w:t xml:space="preserve"> (</w:t>
      </w:r>
      <w:r w:rsidR="000A4452">
        <w:rPr>
          <w:i w:val="0"/>
        </w:rPr>
        <w:t xml:space="preserve">$ </w:t>
      </w:r>
      <w:r w:rsidR="00D300DA">
        <w:rPr>
          <w:i w:val="0"/>
        </w:rPr>
        <w:t>USD)</w:t>
      </w:r>
    </w:p>
    <w:tbl>
      <w:tblPr>
        <w:tblW w:w="9564" w:type="dxa"/>
        <w:jc w:val="center"/>
        <w:tblLook w:val="04A0"/>
      </w:tblPr>
      <w:tblGrid>
        <w:gridCol w:w="2417"/>
        <w:gridCol w:w="1184"/>
        <w:gridCol w:w="1184"/>
        <w:gridCol w:w="1184"/>
        <w:gridCol w:w="1184"/>
        <w:gridCol w:w="1184"/>
        <w:gridCol w:w="1227"/>
      </w:tblGrid>
      <w:tr w:rsidR="00370BBE" w:rsidRPr="004448AE" w:rsidTr="004448AE">
        <w:trPr>
          <w:trHeight w:val="293"/>
          <w:jc w:val="center"/>
        </w:trPr>
        <w:tc>
          <w:tcPr>
            <w:tcW w:w="2417" w:type="dxa"/>
            <w:tcBorders>
              <w:top w:val="nil"/>
              <w:left w:val="nil"/>
              <w:bottom w:val="nil"/>
              <w:right w:val="nil"/>
            </w:tcBorders>
            <w:shd w:val="clear" w:color="auto" w:fill="auto"/>
            <w:noWrap/>
            <w:vAlign w:val="bottom"/>
            <w:hideMark/>
          </w:tcPr>
          <w:p w:rsidR="00370BBE" w:rsidRPr="004448AE" w:rsidRDefault="00370BBE" w:rsidP="004448AE">
            <w:pPr>
              <w:spacing w:after="0" w:line="240" w:lineRule="auto"/>
              <w:rPr>
                <w:rFonts w:ascii="Times New Roman" w:eastAsia="Times New Roman" w:hAnsi="Times New Roman" w:cs="Times New Roman"/>
                <w:sz w:val="24"/>
                <w:szCs w:val="24"/>
              </w:rPr>
            </w:pPr>
          </w:p>
        </w:tc>
        <w:tc>
          <w:tcPr>
            <w:tcW w:w="1184" w:type="dxa"/>
            <w:tcBorders>
              <w:top w:val="nil"/>
              <w:left w:val="nil"/>
              <w:bottom w:val="nil"/>
              <w:right w:val="nil"/>
            </w:tcBorders>
            <w:shd w:val="clear" w:color="auto" w:fill="auto"/>
            <w:noWrap/>
            <w:vAlign w:val="bottom"/>
            <w:hideMark/>
          </w:tcPr>
          <w:p w:rsidR="00370BBE" w:rsidRPr="004448AE" w:rsidRDefault="00370BBE" w:rsidP="004448AE">
            <w:pPr>
              <w:spacing w:after="0" w:line="240" w:lineRule="auto"/>
              <w:rPr>
                <w:rFonts w:ascii="Calibri" w:eastAsia="Times New Roman" w:hAnsi="Calibri" w:cs="Times New Roman"/>
                <w:color w:val="000000"/>
              </w:rPr>
            </w:pPr>
          </w:p>
        </w:tc>
        <w:tc>
          <w:tcPr>
            <w:tcW w:w="1184" w:type="dxa"/>
            <w:tcBorders>
              <w:top w:val="nil"/>
              <w:left w:val="nil"/>
              <w:bottom w:val="nil"/>
              <w:right w:val="nil"/>
            </w:tcBorders>
            <w:shd w:val="clear" w:color="auto" w:fill="auto"/>
            <w:noWrap/>
            <w:vAlign w:val="bottom"/>
            <w:hideMark/>
          </w:tcPr>
          <w:p w:rsidR="00370BBE" w:rsidRPr="004448AE" w:rsidRDefault="00370BBE" w:rsidP="004448AE">
            <w:pPr>
              <w:spacing w:after="0" w:line="240" w:lineRule="auto"/>
              <w:rPr>
                <w:rFonts w:ascii="Calibri" w:eastAsia="Times New Roman" w:hAnsi="Calibri" w:cs="Times New Roman"/>
                <w:color w:val="000000"/>
              </w:rPr>
            </w:pPr>
          </w:p>
        </w:tc>
        <w:tc>
          <w:tcPr>
            <w:tcW w:w="1184" w:type="dxa"/>
            <w:tcBorders>
              <w:top w:val="nil"/>
              <w:left w:val="nil"/>
              <w:bottom w:val="nil"/>
              <w:right w:val="nil"/>
            </w:tcBorders>
            <w:shd w:val="clear" w:color="auto" w:fill="auto"/>
            <w:noWrap/>
            <w:vAlign w:val="bottom"/>
            <w:hideMark/>
          </w:tcPr>
          <w:p w:rsidR="00370BBE" w:rsidRPr="004448AE" w:rsidRDefault="00370BBE" w:rsidP="004448AE">
            <w:pPr>
              <w:spacing w:after="0" w:line="240" w:lineRule="auto"/>
              <w:rPr>
                <w:rFonts w:ascii="Calibri" w:eastAsia="Times New Roman" w:hAnsi="Calibri" w:cs="Times New Roman"/>
                <w:color w:val="000000"/>
              </w:rPr>
            </w:pPr>
          </w:p>
        </w:tc>
        <w:tc>
          <w:tcPr>
            <w:tcW w:w="1184" w:type="dxa"/>
            <w:tcBorders>
              <w:top w:val="nil"/>
              <w:left w:val="nil"/>
              <w:bottom w:val="nil"/>
              <w:right w:val="nil"/>
            </w:tcBorders>
            <w:shd w:val="clear" w:color="auto" w:fill="auto"/>
            <w:noWrap/>
            <w:vAlign w:val="bottom"/>
            <w:hideMark/>
          </w:tcPr>
          <w:p w:rsidR="00370BBE" w:rsidRPr="004448AE" w:rsidRDefault="00370BBE" w:rsidP="004448AE">
            <w:pPr>
              <w:spacing w:after="0" w:line="240" w:lineRule="auto"/>
              <w:rPr>
                <w:rFonts w:ascii="Calibri" w:eastAsia="Times New Roman" w:hAnsi="Calibri" w:cs="Times New Roman"/>
                <w:color w:val="000000"/>
              </w:rPr>
            </w:pPr>
          </w:p>
        </w:tc>
        <w:tc>
          <w:tcPr>
            <w:tcW w:w="1184" w:type="dxa"/>
            <w:tcBorders>
              <w:top w:val="nil"/>
              <w:left w:val="nil"/>
              <w:bottom w:val="nil"/>
              <w:right w:val="nil"/>
            </w:tcBorders>
            <w:shd w:val="clear" w:color="auto" w:fill="auto"/>
            <w:noWrap/>
            <w:vAlign w:val="bottom"/>
            <w:hideMark/>
          </w:tcPr>
          <w:p w:rsidR="00370BBE" w:rsidRPr="004448AE" w:rsidRDefault="00370BBE" w:rsidP="004448AE">
            <w:pPr>
              <w:spacing w:after="0" w:line="240" w:lineRule="auto"/>
              <w:rPr>
                <w:rFonts w:ascii="Calibri" w:eastAsia="Times New Roman" w:hAnsi="Calibri" w:cs="Times New Roman"/>
                <w:color w:val="000000"/>
              </w:rPr>
            </w:pPr>
          </w:p>
        </w:tc>
        <w:tc>
          <w:tcPr>
            <w:tcW w:w="1227" w:type="dxa"/>
            <w:tcBorders>
              <w:top w:val="nil"/>
              <w:left w:val="nil"/>
              <w:bottom w:val="nil"/>
              <w:right w:val="nil"/>
            </w:tcBorders>
            <w:shd w:val="clear" w:color="auto" w:fill="auto"/>
            <w:noWrap/>
            <w:vAlign w:val="bottom"/>
            <w:hideMark/>
          </w:tcPr>
          <w:p w:rsidR="00370BBE" w:rsidRPr="004448AE" w:rsidRDefault="00370BBE" w:rsidP="004448AE">
            <w:pPr>
              <w:spacing w:after="0" w:line="240" w:lineRule="auto"/>
              <w:rPr>
                <w:rFonts w:ascii="Calibri" w:eastAsia="Times New Roman" w:hAnsi="Calibri" w:cs="Times New Roman"/>
                <w:color w:val="000000"/>
              </w:rPr>
            </w:pPr>
          </w:p>
        </w:tc>
      </w:tr>
      <w:tr w:rsidR="004448AE" w:rsidRPr="004448AE" w:rsidTr="004448AE">
        <w:trPr>
          <w:trHeight w:val="293"/>
          <w:jc w:val="center"/>
        </w:trPr>
        <w:tc>
          <w:tcPr>
            <w:tcW w:w="2417" w:type="dxa"/>
            <w:tcBorders>
              <w:top w:val="nil"/>
              <w:left w:val="nil"/>
              <w:bottom w:val="nil"/>
              <w:right w:val="nil"/>
            </w:tcBorders>
            <w:shd w:val="clear" w:color="auto" w:fill="auto"/>
            <w:noWrap/>
            <w:vAlign w:val="bottom"/>
            <w:hideMark/>
          </w:tcPr>
          <w:p w:rsidR="004448AE" w:rsidRPr="004448AE" w:rsidRDefault="004448AE" w:rsidP="004448AE">
            <w:pPr>
              <w:spacing w:after="0" w:line="240" w:lineRule="auto"/>
              <w:rPr>
                <w:rFonts w:ascii="Times New Roman" w:eastAsia="Times New Roman" w:hAnsi="Times New Roman" w:cs="Times New Roman"/>
                <w:sz w:val="24"/>
                <w:szCs w:val="24"/>
              </w:rPr>
            </w:pPr>
          </w:p>
        </w:tc>
        <w:tc>
          <w:tcPr>
            <w:tcW w:w="1184" w:type="dxa"/>
            <w:tcBorders>
              <w:top w:val="nil"/>
              <w:left w:val="nil"/>
              <w:bottom w:val="nil"/>
              <w:right w:val="nil"/>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rPr>
            </w:pPr>
            <w:r w:rsidRPr="004448AE">
              <w:rPr>
                <w:rFonts w:ascii="Calibri" w:eastAsia="Times New Roman" w:hAnsi="Calibri" w:cs="Times New Roman"/>
                <w:color w:val="000000"/>
              </w:rPr>
              <w:t>Total Cost</w:t>
            </w:r>
          </w:p>
        </w:tc>
        <w:tc>
          <w:tcPr>
            <w:tcW w:w="1184" w:type="dxa"/>
            <w:tcBorders>
              <w:top w:val="nil"/>
              <w:left w:val="nil"/>
              <w:bottom w:val="nil"/>
              <w:right w:val="nil"/>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rPr>
            </w:pPr>
            <w:r w:rsidRPr="004448AE">
              <w:rPr>
                <w:rFonts w:ascii="Calibri" w:eastAsia="Times New Roman" w:hAnsi="Calibri" w:cs="Times New Roman"/>
                <w:color w:val="000000"/>
              </w:rPr>
              <w:t>Sector A</w:t>
            </w:r>
          </w:p>
        </w:tc>
        <w:tc>
          <w:tcPr>
            <w:tcW w:w="1184" w:type="dxa"/>
            <w:tcBorders>
              <w:top w:val="nil"/>
              <w:left w:val="nil"/>
              <w:bottom w:val="nil"/>
              <w:right w:val="nil"/>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rPr>
            </w:pPr>
            <w:r w:rsidRPr="004448AE">
              <w:rPr>
                <w:rFonts w:ascii="Calibri" w:eastAsia="Times New Roman" w:hAnsi="Calibri" w:cs="Times New Roman"/>
                <w:color w:val="000000"/>
              </w:rPr>
              <w:t>Sector B</w:t>
            </w:r>
          </w:p>
        </w:tc>
        <w:tc>
          <w:tcPr>
            <w:tcW w:w="1184" w:type="dxa"/>
            <w:tcBorders>
              <w:top w:val="nil"/>
              <w:left w:val="nil"/>
              <w:bottom w:val="nil"/>
              <w:right w:val="nil"/>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rPr>
            </w:pPr>
            <w:r w:rsidRPr="004448AE">
              <w:rPr>
                <w:rFonts w:ascii="Calibri" w:eastAsia="Times New Roman" w:hAnsi="Calibri" w:cs="Times New Roman"/>
                <w:color w:val="000000"/>
              </w:rPr>
              <w:t>Sector C</w:t>
            </w:r>
          </w:p>
        </w:tc>
        <w:tc>
          <w:tcPr>
            <w:tcW w:w="1184" w:type="dxa"/>
            <w:tcBorders>
              <w:top w:val="nil"/>
              <w:left w:val="nil"/>
              <w:bottom w:val="nil"/>
              <w:right w:val="nil"/>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rPr>
            </w:pPr>
            <w:r w:rsidRPr="004448AE">
              <w:rPr>
                <w:rFonts w:ascii="Calibri" w:eastAsia="Times New Roman" w:hAnsi="Calibri" w:cs="Times New Roman"/>
                <w:color w:val="000000"/>
              </w:rPr>
              <w:t>Sector D</w:t>
            </w:r>
          </w:p>
        </w:tc>
        <w:tc>
          <w:tcPr>
            <w:tcW w:w="1227" w:type="dxa"/>
            <w:tcBorders>
              <w:top w:val="nil"/>
              <w:left w:val="nil"/>
              <w:bottom w:val="nil"/>
              <w:right w:val="nil"/>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rPr>
            </w:pPr>
            <w:r w:rsidRPr="004448AE">
              <w:rPr>
                <w:rFonts w:ascii="Calibri" w:eastAsia="Times New Roman" w:hAnsi="Calibri" w:cs="Times New Roman"/>
                <w:color w:val="000000"/>
              </w:rPr>
              <w:t>Tax Revenue</w:t>
            </w:r>
          </w:p>
        </w:tc>
      </w:tr>
      <w:tr w:rsidR="004448AE" w:rsidRPr="004448AE" w:rsidTr="004448AE">
        <w:trPr>
          <w:trHeight w:val="293"/>
          <w:jc w:val="center"/>
        </w:trPr>
        <w:tc>
          <w:tcPr>
            <w:tcW w:w="2417" w:type="dxa"/>
            <w:tcBorders>
              <w:top w:val="nil"/>
              <w:left w:val="nil"/>
              <w:bottom w:val="nil"/>
              <w:right w:val="nil"/>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rPr>
            </w:pPr>
            <w:r w:rsidRPr="004448AE">
              <w:rPr>
                <w:rFonts w:ascii="Calibri" w:eastAsia="Times New Roman" w:hAnsi="Calibri" w:cs="Times New Roman"/>
                <w:color w:val="000000"/>
              </w:rPr>
              <w:t>Carbon Cap</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jc w:val="right"/>
              <w:rPr>
                <w:rFonts w:ascii="Calibri" w:eastAsia="Times New Roman" w:hAnsi="Calibri" w:cs="Times New Roman"/>
                <w:color w:val="000000"/>
              </w:rPr>
            </w:pPr>
            <w:r w:rsidRPr="004448AE">
              <w:rPr>
                <w:rFonts w:ascii="Calibri" w:eastAsia="Times New Roman" w:hAnsi="Calibri" w:cs="Times New Roman"/>
                <w:color w:val="000000"/>
              </w:rPr>
              <w:t>7797</w:t>
            </w:r>
          </w:p>
        </w:tc>
        <w:tc>
          <w:tcPr>
            <w:tcW w:w="1184" w:type="dxa"/>
            <w:tcBorders>
              <w:top w:val="single" w:sz="4" w:space="0" w:color="auto"/>
              <w:left w:val="nil"/>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jc w:val="right"/>
              <w:rPr>
                <w:rFonts w:ascii="Calibri" w:eastAsia="Times New Roman" w:hAnsi="Calibri" w:cs="Times New Roman"/>
                <w:color w:val="000000"/>
              </w:rPr>
            </w:pPr>
            <w:r w:rsidRPr="004448AE">
              <w:rPr>
                <w:rFonts w:ascii="Calibri" w:eastAsia="Times New Roman" w:hAnsi="Calibri" w:cs="Times New Roman"/>
                <w:color w:val="000000"/>
              </w:rPr>
              <w:t>2884</w:t>
            </w:r>
          </w:p>
        </w:tc>
        <w:tc>
          <w:tcPr>
            <w:tcW w:w="1184" w:type="dxa"/>
            <w:tcBorders>
              <w:top w:val="single" w:sz="4" w:space="0" w:color="auto"/>
              <w:left w:val="nil"/>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jc w:val="right"/>
              <w:rPr>
                <w:rFonts w:ascii="Calibri" w:eastAsia="Times New Roman" w:hAnsi="Calibri" w:cs="Times New Roman"/>
                <w:color w:val="000000"/>
              </w:rPr>
            </w:pPr>
            <w:r w:rsidRPr="004448AE">
              <w:rPr>
                <w:rFonts w:ascii="Calibri" w:eastAsia="Times New Roman" w:hAnsi="Calibri" w:cs="Times New Roman"/>
                <w:color w:val="000000"/>
              </w:rPr>
              <w:t>994</w:t>
            </w:r>
          </w:p>
        </w:tc>
        <w:tc>
          <w:tcPr>
            <w:tcW w:w="1184" w:type="dxa"/>
            <w:tcBorders>
              <w:top w:val="single" w:sz="4" w:space="0" w:color="auto"/>
              <w:left w:val="nil"/>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jc w:val="right"/>
              <w:rPr>
                <w:rFonts w:ascii="Calibri" w:eastAsia="Times New Roman" w:hAnsi="Calibri" w:cs="Times New Roman"/>
                <w:color w:val="000000"/>
              </w:rPr>
            </w:pPr>
            <w:r w:rsidRPr="004448AE">
              <w:rPr>
                <w:rFonts w:ascii="Calibri" w:eastAsia="Times New Roman" w:hAnsi="Calibri" w:cs="Times New Roman"/>
                <w:color w:val="000000"/>
              </w:rPr>
              <w:t>3919</w:t>
            </w:r>
          </w:p>
        </w:tc>
        <w:tc>
          <w:tcPr>
            <w:tcW w:w="1184" w:type="dxa"/>
            <w:tcBorders>
              <w:top w:val="single" w:sz="4" w:space="0" w:color="auto"/>
              <w:left w:val="nil"/>
              <w:bottom w:val="single" w:sz="4" w:space="0" w:color="auto"/>
              <w:right w:val="single" w:sz="4" w:space="0" w:color="auto"/>
            </w:tcBorders>
            <w:shd w:val="clear" w:color="auto" w:fill="auto"/>
            <w:noWrap/>
            <w:vAlign w:val="bottom"/>
            <w:hideMark/>
          </w:tcPr>
          <w:p w:rsidR="004448AE" w:rsidRPr="004448AE" w:rsidRDefault="004448AE" w:rsidP="000C7142">
            <w:pPr>
              <w:spacing w:after="0" w:line="240" w:lineRule="auto"/>
              <w:jc w:val="right"/>
              <w:rPr>
                <w:rFonts w:ascii="Calibri" w:eastAsia="Times New Roman" w:hAnsi="Calibri" w:cs="Times New Roman"/>
                <w:color w:val="000000"/>
              </w:rPr>
            </w:pPr>
            <w:r w:rsidRPr="004448AE">
              <w:rPr>
                <w:rFonts w:ascii="Calibri" w:eastAsia="Times New Roman" w:hAnsi="Calibri" w:cs="Times New Roman"/>
                <w:color w:val="000000"/>
              </w:rPr>
              <w:t>N/A</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jc w:val="right"/>
              <w:rPr>
                <w:rFonts w:ascii="Calibri" w:eastAsia="Times New Roman" w:hAnsi="Calibri" w:cs="Times New Roman"/>
                <w:color w:val="000000"/>
              </w:rPr>
            </w:pPr>
            <w:r w:rsidRPr="004448AE">
              <w:rPr>
                <w:rFonts w:ascii="Calibri" w:eastAsia="Times New Roman" w:hAnsi="Calibri" w:cs="Times New Roman"/>
                <w:color w:val="000000"/>
              </w:rPr>
              <w:t>0</w:t>
            </w:r>
          </w:p>
        </w:tc>
      </w:tr>
      <w:tr w:rsidR="004448AE" w:rsidRPr="004448AE" w:rsidTr="00D300DA">
        <w:trPr>
          <w:trHeight w:val="293"/>
          <w:jc w:val="center"/>
        </w:trPr>
        <w:tc>
          <w:tcPr>
            <w:tcW w:w="2417" w:type="dxa"/>
            <w:tcBorders>
              <w:top w:val="nil"/>
              <w:left w:val="nil"/>
              <w:bottom w:val="nil"/>
              <w:right w:val="nil"/>
            </w:tcBorders>
            <w:shd w:val="clear" w:color="auto" w:fill="auto"/>
            <w:noWrap/>
            <w:vAlign w:val="bottom"/>
            <w:hideMark/>
          </w:tcPr>
          <w:p w:rsidR="004448AE" w:rsidRPr="004448AE" w:rsidRDefault="004448AE" w:rsidP="004448AE">
            <w:pPr>
              <w:spacing w:after="0" w:line="240" w:lineRule="auto"/>
              <w:rPr>
                <w:rFonts w:ascii="Calibri" w:eastAsia="Times New Roman" w:hAnsi="Calibri" w:cs="Times New Roman"/>
                <w:color w:val="000000"/>
              </w:rPr>
            </w:pPr>
            <w:r w:rsidRPr="004448AE">
              <w:rPr>
                <w:rFonts w:ascii="Calibri" w:eastAsia="Times New Roman" w:hAnsi="Calibri" w:cs="Times New Roman"/>
                <w:color w:val="000000"/>
              </w:rPr>
              <w:t>Carbon Tax</w:t>
            </w:r>
          </w:p>
        </w:tc>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4448AE" w:rsidRPr="004448AE" w:rsidRDefault="00970327" w:rsidP="004448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13742</w:t>
            </w:r>
          </w:p>
        </w:tc>
        <w:tc>
          <w:tcPr>
            <w:tcW w:w="1184" w:type="dxa"/>
            <w:tcBorders>
              <w:top w:val="nil"/>
              <w:left w:val="nil"/>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jc w:val="right"/>
              <w:rPr>
                <w:rFonts w:ascii="Calibri" w:eastAsia="Times New Roman" w:hAnsi="Calibri" w:cs="Times New Roman"/>
                <w:color w:val="000000"/>
              </w:rPr>
            </w:pPr>
            <w:r w:rsidRPr="004448AE">
              <w:rPr>
                <w:rFonts w:ascii="Calibri" w:eastAsia="Times New Roman" w:hAnsi="Calibri" w:cs="Times New Roman"/>
                <w:color w:val="000000"/>
              </w:rPr>
              <w:t>5509</w:t>
            </w:r>
          </w:p>
        </w:tc>
        <w:tc>
          <w:tcPr>
            <w:tcW w:w="1184" w:type="dxa"/>
            <w:tcBorders>
              <w:top w:val="nil"/>
              <w:left w:val="nil"/>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jc w:val="right"/>
              <w:rPr>
                <w:rFonts w:ascii="Calibri" w:eastAsia="Times New Roman" w:hAnsi="Calibri" w:cs="Times New Roman"/>
                <w:color w:val="000000"/>
              </w:rPr>
            </w:pPr>
            <w:r w:rsidRPr="004448AE">
              <w:rPr>
                <w:rFonts w:ascii="Calibri" w:eastAsia="Times New Roman" w:hAnsi="Calibri" w:cs="Times New Roman"/>
                <w:color w:val="000000"/>
              </w:rPr>
              <w:t>3988</w:t>
            </w:r>
          </w:p>
        </w:tc>
        <w:tc>
          <w:tcPr>
            <w:tcW w:w="1184" w:type="dxa"/>
            <w:tcBorders>
              <w:top w:val="nil"/>
              <w:left w:val="nil"/>
              <w:bottom w:val="single" w:sz="4" w:space="0" w:color="auto"/>
              <w:right w:val="single" w:sz="4" w:space="0" w:color="auto"/>
            </w:tcBorders>
            <w:shd w:val="clear" w:color="auto" w:fill="auto"/>
            <w:noWrap/>
            <w:vAlign w:val="bottom"/>
            <w:hideMark/>
          </w:tcPr>
          <w:p w:rsidR="004448AE" w:rsidRPr="004448AE" w:rsidRDefault="004448AE" w:rsidP="004448AE">
            <w:pPr>
              <w:spacing w:after="0" w:line="240" w:lineRule="auto"/>
              <w:jc w:val="right"/>
              <w:rPr>
                <w:rFonts w:ascii="Calibri" w:eastAsia="Times New Roman" w:hAnsi="Calibri" w:cs="Times New Roman"/>
                <w:color w:val="000000"/>
              </w:rPr>
            </w:pPr>
            <w:r w:rsidRPr="004448AE">
              <w:rPr>
                <w:rFonts w:ascii="Calibri" w:eastAsia="Times New Roman" w:hAnsi="Calibri" w:cs="Times New Roman"/>
                <w:color w:val="000000"/>
              </w:rPr>
              <w:t>4244</w:t>
            </w:r>
          </w:p>
        </w:tc>
        <w:tc>
          <w:tcPr>
            <w:tcW w:w="1184" w:type="dxa"/>
            <w:tcBorders>
              <w:top w:val="nil"/>
              <w:left w:val="nil"/>
              <w:bottom w:val="single" w:sz="4" w:space="0" w:color="auto"/>
              <w:right w:val="single" w:sz="4" w:space="0" w:color="auto"/>
            </w:tcBorders>
            <w:shd w:val="clear" w:color="auto" w:fill="auto"/>
            <w:noWrap/>
            <w:vAlign w:val="bottom"/>
            <w:hideMark/>
          </w:tcPr>
          <w:p w:rsidR="004448AE" w:rsidRPr="004448AE" w:rsidRDefault="004448AE" w:rsidP="000C7142">
            <w:pPr>
              <w:spacing w:after="0" w:line="240" w:lineRule="auto"/>
              <w:jc w:val="right"/>
              <w:rPr>
                <w:rFonts w:ascii="Calibri" w:eastAsia="Times New Roman" w:hAnsi="Calibri" w:cs="Times New Roman"/>
                <w:color w:val="000000"/>
              </w:rPr>
            </w:pPr>
            <w:r w:rsidRPr="004448AE">
              <w:rPr>
                <w:rFonts w:ascii="Calibri" w:eastAsia="Times New Roman" w:hAnsi="Calibri" w:cs="Times New Roman"/>
                <w:color w:val="000000"/>
              </w:rPr>
              <w:t>N/A</w:t>
            </w:r>
          </w:p>
        </w:tc>
        <w:tc>
          <w:tcPr>
            <w:tcW w:w="1227" w:type="dxa"/>
            <w:tcBorders>
              <w:top w:val="nil"/>
              <w:left w:val="nil"/>
              <w:bottom w:val="single" w:sz="4" w:space="0" w:color="auto"/>
              <w:right w:val="single" w:sz="4" w:space="0" w:color="auto"/>
            </w:tcBorders>
            <w:shd w:val="clear" w:color="auto" w:fill="auto"/>
            <w:noWrap/>
            <w:vAlign w:val="bottom"/>
            <w:hideMark/>
          </w:tcPr>
          <w:p w:rsidR="004448AE" w:rsidRPr="004448AE" w:rsidRDefault="004448AE" w:rsidP="00B54F82">
            <w:pPr>
              <w:spacing w:after="0" w:line="240" w:lineRule="auto"/>
              <w:jc w:val="right"/>
              <w:rPr>
                <w:rFonts w:ascii="Calibri" w:eastAsia="Times New Roman" w:hAnsi="Calibri" w:cs="Times New Roman"/>
                <w:color w:val="000000"/>
              </w:rPr>
            </w:pPr>
            <w:r w:rsidRPr="004448AE">
              <w:rPr>
                <w:rFonts w:ascii="Calibri" w:eastAsia="Times New Roman" w:hAnsi="Calibri" w:cs="Times New Roman"/>
                <w:color w:val="000000"/>
              </w:rPr>
              <w:t> </w:t>
            </w:r>
            <w:r w:rsidR="00970327" w:rsidRPr="004448AE">
              <w:rPr>
                <w:rFonts w:ascii="Calibri" w:eastAsia="Times New Roman" w:hAnsi="Calibri" w:cs="Times New Roman"/>
                <w:color w:val="000000"/>
              </w:rPr>
              <w:t>8145</w:t>
            </w:r>
          </w:p>
        </w:tc>
      </w:tr>
      <w:tr w:rsidR="004448AE" w:rsidRPr="004448AE" w:rsidTr="001A69F6">
        <w:trPr>
          <w:trHeight w:val="293"/>
          <w:jc w:val="center"/>
        </w:trPr>
        <w:tc>
          <w:tcPr>
            <w:tcW w:w="2417" w:type="dxa"/>
            <w:tcBorders>
              <w:top w:val="nil"/>
              <w:left w:val="nil"/>
              <w:bottom w:val="nil"/>
              <w:right w:val="nil"/>
            </w:tcBorders>
            <w:shd w:val="clear" w:color="auto" w:fill="auto"/>
            <w:noWrap/>
            <w:vAlign w:val="bottom"/>
            <w:hideMark/>
          </w:tcPr>
          <w:p w:rsidR="004448AE" w:rsidRPr="004448AE" w:rsidRDefault="004448AE" w:rsidP="00245A38">
            <w:pPr>
              <w:spacing w:after="0" w:line="240" w:lineRule="auto"/>
              <w:rPr>
                <w:rFonts w:ascii="Calibri" w:eastAsia="Times New Roman" w:hAnsi="Calibri" w:cs="Times New Roman"/>
                <w:color w:val="000000"/>
              </w:rPr>
            </w:pPr>
            <w:r w:rsidRPr="004448AE">
              <w:rPr>
                <w:rFonts w:ascii="Calibri" w:eastAsia="Times New Roman" w:hAnsi="Calibri" w:cs="Times New Roman"/>
                <w:color w:val="000000"/>
              </w:rPr>
              <w:t xml:space="preserve">Cap &amp; Trade </w:t>
            </w:r>
            <w:r w:rsidR="00245A38">
              <w:rPr>
                <w:rFonts w:ascii="Calibri" w:eastAsia="Times New Roman" w:hAnsi="Calibri" w:cs="Times New Roman"/>
                <w:color w:val="000000"/>
              </w:rPr>
              <w:t>(X-only)</w:t>
            </w:r>
          </w:p>
        </w:tc>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4448AE" w:rsidRPr="00037445" w:rsidRDefault="004448AE" w:rsidP="00037445">
            <w:pPr>
              <w:spacing w:after="0" w:line="240" w:lineRule="auto"/>
              <w:jc w:val="right"/>
              <w:rPr>
                <w:rFonts w:ascii="Calibri" w:eastAsia="Times New Roman" w:hAnsi="Calibri" w:cs="Times New Roman"/>
                <w:color w:val="000000"/>
              </w:rPr>
            </w:pPr>
            <w:r w:rsidRPr="00037445">
              <w:rPr>
                <w:rFonts w:ascii="Calibri" w:eastAsia="Times New Roman" w:hAnsi="Calibri" w:cs="Times New Roman"/>
                <w:color w:val="000000"/>
              </w:rPr>
              <w:t> </w:t>
            </w:r>
            <w:r w:rsidR="009827CC" w:rsidRPr="00037445">
              <w:rPr>
                <w:rFonts w:ascii="Calibri" w:eastAsia="Times New Roman" w:hAnsi="Calibri" w:cs="Times New Roman"/>
                <w:color w:val="000000"/>
              </w:rPr>
              <w:t>5596</w:t>
            </w:r>
          </w:p>
        </w:tc>
        <w:tc>
          <w:tcPr>
            <w:tcW w:w="1184" w:type="dxa"/>
            <w:tcBorders>
              <w:top w:val="nil"/>
              <w:left w:val="nil"/>
              <w:bottom w:val="single" w:sz="4" w:space="0" w:color="auto"/>
              <w:right w:val="single" w:sz="4" w:space="0" w:color="auto"/>
            </w:tcBorders>
            <w:shd w:val="clear" w:color="auto" w:fill="auto"/>
            <w:noWrap/>
            <w:vAlign w:val="bottom"/>
            <w:hideMark/>
          </w:tcPr>
          <w:p w:rsidR="004448AE" w:rsidRPr="00037445" w:rsidRDefault="004448AE" w:rsidP="00037445">
            <w:pPr>
              <w:spacing w:after="0" w:line="240" w:lineRule="auto"/>
              <w:jc w:val="right"/>
              <w:rPr>
                <w:rFonts w:ascii="Calibri" w:eastAsia="Times New Roman" w:hAnsi="Calibri" w:cs="Times New Roman"/>
                <w:color w:val="000000"/>
              </w:rPr>
            </w:pPr>
            <w:r w:rsidRPr="00037445">
              <w:rPr>
                <w:rFonts w:ascii="Calibri" w:eastAsia="Times New Roman" w:hAnsi="Calibri" w:cs="Times New Roman"/>
                <w:color w:val="000000"/>
              </w:rPr>
              <w:t> </w:t>
            </w:r>
            <w:r w:rsidR="009827CC" w:rsidRPr="00037445">
              <w:rPr>
                <w:rFonts w:ascii="Calibri" w:eastAsia="Times New Roman" w:hAnsi="Calibri" w:cs="Times New Roman"/>
                <w:color w:val="000000"/>
              </w:rPr>
              <w:t>1207</w:t>
            </w:r>
          </w:p>
        </w:tc>
        <w:tc>
          <w:tcPr>
            <w:tcW w:w="1184" w:type="dxa"/>
            <w:tcBorders>
              <w:top w:val="nil"/>
              <w:left w:val="nil"/>
              <w:bottom w:val="single" w:sz="4" w:space="0" w:color="auto"/>
              <w:right w:val="single" w:sz="4" w:space="0" w:color="auto"/>
            </w:tcBorders>
            <w:shd w:val="clear" w:color="auto" w:fill="auto"/>
            <w:noWrap/>
            <w:vAlign w:val="bottom"/>
            <w:hideMark/>
          </w:tcPr>
          <w:p w:rsidR="004448AE" w:rsidRPr="00037445" w:rsidRDefault="004448AE" w:rsidP="00037445">
            <w:pPr>
              <w:spacing w:after="0" w:line="240" w:lineRule="auto"/>
              <w:jc w:val="right"/>
              <w:rPr>
                <w:rFonts w:ascii="Calibri" w:eastAsia="Times New Roman" w:hAnsi="Calibri" w:cs="Times New Roman"/>
                <w:color w:val="000000"/>
              </w:rPr>
            </w:pPr>
            <w:r w:rsidRPr="00037445">
              <w:rPr>
                <w:rFonts w:ascii="Calibri" w:eastAsia="Times New Roman" w:hAnsi="Calibri" w:cs="Times New Roman"/>
                <w:color w:val="000000"/>
              </w:rPr>
              <w:t> </w:t>
            </w:r>
            <w:r w:rsidR="009827CC" w:rsidRPr="00037445">
              <w:rPr>
                <w:rFonts w:ascii="Calibri" w:eastAsia="Times New Roman" w:hAnsi="Calibri" w:cs="Times New Roman"/>
                <w:color w:val="000000"/>
              </w:rPr>
              <w:t>3502</w:t>
            </w:r>
          </w:p>
        </w:tc>
        <w:tc>
          <w:tcPr>
            <w:tcW w:w="1184" w:type="dxa"/>
            <w:tcBorders>
              <w:top w:val="nil"/>
              <w:left w:val="nil"/>
              <w:bottom w:val="single" w:sz="4" w:space="0" w:color="auto"/>
              <w:right w:val="single" w:sz="4" w:space="0" w:color="auto"/>
            </w:tcBorders>
            <w:shd w:val="clear" w:color="auto" w:fill="auto"/>
            <w:noWrap/>
            <w:vAlign w:val="bottom"/>
            <w:hideMark/>
          </w:tcPr>
          <w:p w:rsidR="004448AE" w:rsidRPr="00037445" w:rsidRDefault="009827CC" w:rsidP="00037445">
            <w:pPr>
              <w:spacing w:after="0" w:line="240" w:lineRule="auto"/>
              <w:jc w:val="right"/>
              <w:rPr>
                <w:rFonts w:ascii="Calibri" w:eastAsia="Times New Roman" w:hAnsi="Calibri" w:cs="Times New Roman"/>
                <w:color w:val="000000"/>
              </w:rPr>
            </w:pPr>
            <w:r w:rsidRPr="00037445">
              <w:rPr>
                <w:rFonts w:ascii="Calibri" w:eastAsia="Times New Roman" w:hAnsi="Calibri" w:cs="Times New Roman"/>
                <w:color w:val="000000"/>
              </w:rPr>
              <w:t>888</w:t>
            </w:r>
          </w:p>
        </w:tc>
        <w:tc>
          <w:tcPr>
            <w:tcW w:w="1184" w:type="dxa"/>
            <w:tcBorders>
              <w:top w:val="nil"/>
              <w:left w:val="nil"/>
              <w:bottom w:val="single" w:sz="4" w:space="0" w:color="auto"/>
              <w:right w:val="single" w:sz="4" w:space="0" w:color="auto"/>
            </w:tcBorders>
            <w:shd w:val="clear" w:color="auto" w:fill="auto"/>
            <w:noWrap/>
            <w:vAlign w:val="bottom"/>
            <w:hideMark/>
          </w:tcPr>
          <w:p w:rsidR="004448AE" w:rsidRPr="00037445" w:rsidRDefault="000C7142" w:rsidP="000C714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0A5C03">
              <w:rPr>
                <w:rFonts w:ascii="Calibri" w:eastAsia="Times New Roman" w:hAnsi="Calibri" w:cs="Times New Roman"/>
                <w:color w:val="000000"/>
              </w:rPr>
              <w:t xml:space="preserve">  </w:t>
            </w:r>
            <w:r>
              <w:rPr>
                <w:rFonts w:ascii="Calibri" w:eastAsia="Times New Roman" w:hAnsi="Calibri" w:cs="Times New Roman"/>
                <w:color w:val="000000"/>
              </w:rPr>
              <w:t>N/A</w:t>
            </w:r>
          </w:p>
        </w:tc>
        <w:tc>
          <w:tcPr>
            <w:tcW w:w="1227" w:type="dxa"/>
            <w:tcBorders>
              <w:top w:val="nil"/>
              <w:left w:val="nil"/>
              <w:bottom w:val="single" w:sz="4" w:space="0" w:color="auto"/>
              <w:right w:val="single" w:sz="4" w:space="0" w:color="auto"/>
            </w:tcBorders>
            <w:shd w:val="clear" w:color="auto" w:fill="auto"/>
            <w:noWrap/>
            <w:vAlign w:val="bottom"/>
            <w:hideMark/>
          </w:tcPr>
          <w:p w:rsidR="004448AE" w:rsidRPr="00037445" w:rsidRDefault="004448AE" w:rsidP="00037445">
            <w:pPr>
              <w:spacing w:after="0" w:line="240" w:lineRule="auto"/>
              <w:jc w:val="right"/>
              <w:rPr>
                <w:rFonts w:ascii="Calibri" w:eastAsia="Times New Roman" w:hAnsi="Calibri" w:cs="Times New Roman"/>
                <w:color w:val="000000"/>
              </w:rPr>
            </w:pPr>
            <w:r w:rsidRPr="00037445">
              <w:rPr>
                <w:rFonts w:ascii="Calibri" w:eastAsia="Times New Roman" w:hAnsi="Calibri" w:cs="Times New Roman"/>
                <w:color w:val="000000"/>
              </w:rPr>
              <w:t> </w:t>
            </w:r>
            <w:r w:rsidR="00037445" w:rsidRPr="00037445">
              <w:rPr>
                <w:rFonts w:ascii="Calibri" w:eastAsia="Times New Roman" w:hAnsi="Calibri" w:cs="Times New Roman"/>
                <w:color w:val="000000"/>
              </w:rPr>
              <w:t>0</w:t>
            </w:r>
          </w:p>
        </w:tc>
      </w:tr>
      <w:tr w:rsidR="00245A38" w:rsidRPr="004448AE" w:rsidTr="001444C3">
        <w:trPr>
          <w:trHeight w:val="293"/>
          <w:jc w:val="center"/>
        </w:trPr>
        <w:tc>
          <w:tcPr>
            <w:tcW w:w="2417" w:type="dxa"/>
            <w:tcBorders>
              <w:top w:val="nil"/>
              <w:left w:val="nil"/>
              <w:bottom w:val="nil"/>
              <w:right w:val="nil"/>
            </w:tcBorders>
            <w:shd w:val="clear" w:color="auto" w:fill="auto"/>
            <w:noWrap/>
            <w:vAlign w:val="bottom"/>
            <w:hideMark/>
          </w:tcPr>
          <w:p w:rsidR="00245A38" w:rsidRPr="004448AE" w:rsidRDefault="00245A38" w:rsidP="00245A38">
            <w:pPr>
              <w:spacing w:after="0" w:line="240" w:lineRule="auto"/>
              <w:rPr>
                <w:rFonts w:ascii="Calibri" w:eastAsia="Times New Roman" w:hAnsi="Calibri" w:cs="Times New Roman"/>
                <w:color w:val="000000"/>
              </w:rPr>
            </w:pPr>
            <w:r w:rsidRPr="004448AE">
              <w:rPr>
                <w:rFonts w:ascii="Calibri" w:eastAsia="Times New Roman" w:hAnsi="Calibri" w:cs="Times New Roman"/>
                <w:color w:val="000000"/>
              </w:rPr>
              <w:t xml:space="preserve">Cap &amp; Trade </w:t>
            </w:r>
            <w:r>
              <w:rPr>
                <w:rFonts w:ascii="Calibri" w:eastAsia="Times New Roman" w:hAnsi="Calibri" w:cs="Times New Roman"/>
                <w:color w:val="000000"/>
              </w:rPr>
              <w:t>(X &amp; Y)</w:t>
            </w:r>
          </w:p>
        </w:tc>
        <w:tc>
          <w:tcPr>
            <w:tcW w:w="1184"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245A38" w:rsidRPr="00037445" w:rsidRDefault="00245A38" w:rsidP="00037445">
            <w:pPr>
              <w:spacing w:after="0" w:line="240" w:lineRule="auto"/>
              <w:jc w:val="right"/>
              <w:rPr>
                <w:rFonts w:ascii="Calibri" w:eastAsia="Times New Roman" w:hAnsi="Calibri" w:cs="Times New Roman"/>
                <w:color w:val="000000"/>
              </w:rPr>
            </w:pPr>
          </w:p>
        </w:tc>
        <w:tc>
          <w:tcPr>
            <w:tcW w:w="1184" w:type="dxa"/>
            <w:tcBorders>
              <w:top w:val="single" w:sz="4" w:space="0" w:color="auto"/>
              <w:left w:val="nil"/>
              <w:bottom w:val="single" w:sz="4" w:space="0" w:color="auto"/>
              <w:right w:val="single" w:sz="4" w:space="0" w:color="auto"/>
            </w:tcBorders>
            <w:shd w:val="clear" w:color="auto" w:fill="FFFF00"/>
            <w:noWrap/>
            <w:vAlign w:val="bottom"/>
            <w:hideMark/>
          </w:tcPr>
          <w:p w:rsidR="00245A38" w:rsidRPr="00037445" w:rsidRDefault="00245A38" w:rsidP="00037445">
            <w:pPr>
              <w:spacing w:after="0" w:line="240" w:lineRule="auto"/>
              <w:jc w:val="right"/>
              <w:rPr>
                <w:rFonts w:ascii="Calibri" w:eastAsia="Times New Roman" w:hAnsi="Calibri" w:cs="Times New Roman"/>
                <w:color w:val="000000"/>
              </w:rPr>
            </w:pPr>
          </w:p>
        </w:tc>
        <w:tc>
          <w:tcPr>
            <w:tcW w:w="1184" w:type="dxa"/>
            <w:tcBorders>
              <w:top w:val="single" w:sz="4" w:space="0" w:color="auto"/>
              <w:left w:val="nil"/>
              <w:bottom w:val="single" w:sz="4" w:space="0" w:color="auto"/>
              <w:right w:val="single" w:sz="4" w:space="0" w:color="auto"/>
            </w:tcBorders>
            <w:shd w:val="clear" w:color="auto" w:fill="FFFF00"/>
            <w:noWrap/>
            <w:vAlign w:val="bottom"/>
            <w:hideMark/>
          </w:tcPr>
          <w:p w:rsidR="00245A38" w:rsidRPr="00037445" w:rsidRDefault="00245A38" w:rsidP="00037445">
            <w:pPr>
              <w:spacing w:after="0" w:line="240" w:lineRule="auto"/>
              <w:jc w:val="right"/>
              <w:rPr>
                <w:rFonts w:ascii="Calibri" w:eastAsia="Times New Roman" w:hAnsi="Calibri" w:cs="Times New Roman"/>
                <w:color w:val="000000"/>
              </w:rPr>
            </w:pPr>
          </w:p>
        </w:tc>
        <w:tc>
          <w:tcPr>
            <w:tcW w:w="1184" w:type="dxa"/>
            <w:tcBorders>
              <w:top w:val="single" w:sz="4" w:space="0" w:color="auto"/>
              <w:left w:val="nil"/>
              <w:bottom w:val="single" w:sz="4" w:space="0" w:color="auto"/>
              <w:right w:val="single" w:sz="4" w:space="0" w:color="auto"/>
            </w:tcBorders>
            <w:shd w:val="clear" w:color="auto" w:fill="FFFF00"/>
            <w:noWrap/>
            <w:vAlign w:val="bottom"/>
            <w:hideMark/>
          </w:tcPr>
          <w:p w:rsidR="00245A38" w:rsidRPr="00037445" w:rsidRDefault="00245A38" w:rsidP="00037445">
            <w:pPr>
              <w:spacing w:after="0" w:line="240" w:lineRule="auto"/>
              <w:jc w:val="right"/>
              <w:rPr>
                <w:rFonts w:ascii="Calibri" w:eastAsia="Times New Roman" w:hAnsi="Calibri" w:cs="Times New Roman"/>
                <w:color w:val="000000"/>
              </w:rPr>
            </w:pPr>
          </w:p>
        </w:tc>
        <w:tc>
          <w:tcPr>
            <w:tcW w:w="1184" w:type="dxa"/>
            <w:tcBorders>
              <w:top w:val="single" w:sz="4" w:space="0" w:color="auto"/>
              <w:left w:val="nil"/>
              <w:bottom w:val="single" w:sz="4" w:space="0" w:color="auto"/>
              <w:right w:val="single" w:sz="4" w:space="0" w:color="auto"/>
            </w:tcBorders>
            <w:shd w:val="clear" w:color="auto" w:fill="FFFF00"/>
            <w:noWrap/>
            <w:vAlign w:val="bottom"/>
            <w:hideMark/>
          </w:tcPr>
          <w:p w:rsidR="00245A38" w:rsidRPr="00037445" w:rsidRDefault="00245A38" w:rsidP="00037445">
            <w:pPr>
              <w:spacing w:after="0" w:line="240" w:lineRule="auto"/>
              <w:jc w:val="right"/>
              <w:rPr>
                <w:rFonts w:ascii="Calibri" w:eastAsia="Times New Roman" w:hAnsi="Calibri" w:cs="Times New Roman"/>
                <w:color w:val="000000"/>
              </w:rPr>
            </w:pPr>
          </w:p>
        </w:tc>
        <w:tc>
          <w:tcPr>
            <w:tcW w:w="1227" w:type="dxa"/>
            <w:tcBorders>
              <w:top w:val="single" w:sz="4" w:space="0" w:color="auto"/>
              <w:left w:val="nil"/>
              <w:bottom w:val="single" w:sz="4" w:space="0" w:color="auto"/>
              <w:right w:val="single" w:sz="4" w:space="0" w:color="auto"/>
            </w:tcBorders>
            <w:shd w:val="clear" w:color="auto" w:fill="FFFF00"/>
            <w:noWrap/>
            <w:vAlign w:val="bottom"/>
            <w:hideMark/>
          </w:tcPr>
          <w:p w:rsidR="00245A38" w:rsidRPr="00037445" w:rsidRDefault="00245A38" w:rsidP="00037445">
            <w:pPr>
              <w:spacing w:after="0" w:line="240" w:lineRule="auto"/>
              <w:jc w:val="right"/>
              <w:rPr>
                <w:rFonts w:ascii="Calibri" w:eastAsia="Times New Roman" w:hAnsi="Calibri" w:cs="Times New Roman"/>
                <w:color w:val="000000"/>
              </w:rPr>
            </w:pPr>
          </w:p>
        </w:tc>
      </w:tr>
    </w:tbl>
    <w:p w:rsidR="00C62806" w:rsidRPr="00C62806" w:rsidRDefault="00C62806" w:rsidP="00C62806">
      <w:pPr>
        <w:spacing w:after="0" w:line="240" w:lineRule="auto"/>
        <w:rPr>
          <w:rFonts w:ascii="Times New Roman" w:eastAsia="Times New Roman" w:hAnsi="Times New Roman" w:cs="Times New Roman"/>
          <w:sz w:val="24"/>
          <w:szCs w:val="24"/>
        </w:rPr>
      </w:pPr>
      <w:bookmarkStart w:id="0" w:name="_GoBack"/>
      <w:bookmarkEnd w:id="0"/>
    </w:p>
    <w:p w:rsidR="00C62806" w:rsidRPr="00C62806" w:rsidRDefault="00C62806" w:rsidP="00C62806">
      <w:pPr>
        <w:spacing w:after="0" w:line="240" w:lineRule="auto"/>
        <w:rPr>
          <w:rFonts w:ascii="Times New Roman" w:eastAsia="Times New Roman" w:hAnsi="Times New Roman" w:cs="Times New Roman"/>
          <w:sz w:val="24"/>
          <w:szCs w:val="24"/>
        </w:rPr>
      </w:pPr>
      <w:r w:rsidRPr="00C62806">
        <w:rPr>
          <w:rFonts w:ascii="Times New Roman" w:eastAsia="Times New Roman" w:hAnsi="Times New Roman" w:cs="Times New Roman"/>
          <w:b/>
          <w:bCs/>
          <w:color w:val="000000"/>
          <w:sz w:val="24"/>
          <w:szCs w:val="24"/>
        </w:rPr>
        <w:t>Recommendation</w:t>
      </w:r>
    </w:p>
    <w:p w:rsidR="007766DB" w:rsidRDefault="0013155F" w:rsidP="007766DB">
      <w:pPr>
        <w:rPr>
          <w:rFonts w:ascii="Times New Roman" w:hAnsi="Times New Roman" w:cs="Times New Roman"/>
          <w:sz w:val="24"/>
          <w:szCs w:val="24"/>
        </w:rPr>
      </w:pPr>
      <w:r>
        <w:rPr>
          <w:rFonts w:ascii="Times New Roman" w:hAnsi="Times New Roman" w:cs="Times New Roman"/>
          <w:sz w:val="24"/>
          <w:szCs w:val="24"/>
        </w:rPr>
        <w:t>A carbon cap and trade market most efficiently meets the Paris Accord commitments.</w:t>
      </w:r>
      <w:r w:rsidR="00835447">
        <w:rPr>
          <w:rFonts w:ascii="Times New Roman" w:hAnsi="Times New Roman" w:cs="Times New Roman"/>
          <w:sz w:val="24"/>
          <w:szCs w:val="24"/>
        </w:rPr>
        <w:t xml:space="preserve"> We also recommend that </w:t>
      </w:r>
      <w:r w:rsidR="001677F0">
        <w:rPr>
          <w:rFonts w:ascii="Times New Roman" w:hAnsi="Times New Roman" w:cs="Times New Roman"/>
          <w:sz w:val="24"/>
          <w:szCs w:val="24"/>
        </w:rPr>
        <w:t>country Y enter the market –this requires them to voluntarily set a cap on their emissions, which results in reduced global carbon emissions. However, it must be considered that country X will purchas</w:t>
      </w:r>
      <w:r w:rsidR="007766DB">
        <w:rPr>
          <w:rFonts w:ascii="Times New Roman" w:hAnsi="Times New Roman" w:cs="Times New Roman"/>
          <w:sz w:val="24"/>
          <w:szCs w:val="24"/>
        </w:rPr>
        <w:t>e carbon permits from country Y. T</w:t>
      </w:r>
      <w:r w:rsidR="001677F0">
        <w:rPr>
          <w:rFonts w:ascii="Times New Roman" w:hAnsi="Times New Roman" w:cs="Times New Roman"/>
          <w:sz w:val="24"/>
          <w:szCs w:val="24"/>
        </w:rPr>
        <w:t>his will result in more</w:t>
      </w:r>
      <w:r w:rsidR="007766DB">
        <w:rPr>
          <w:rFonts w:ascii="Times New Roman" w:hAnsi="Times New Roman" w:cs="Times New Roman"/>
          <w:sz w:val="24"/>
          <w:szCs w:val="24"/>
        </w:rPr>
        <w:t xml:space="preserve"> local</w:t>
      </w:r>
      <w:r w:rsidR="001677F0">
        <w:rPr>
          <w:rFonts w:ascii="Times New Roman" w:hAnsi="Times New Roman" w:cs="Times New Roman"/>
          <w:sz w:val="24"/>
          <w:szCs w:val="24"/>
        </w:rPr>
        <w:t xml:space="preserve"> emissions in country X and less in country Y; more emissions signal greater industrial activity and more job growth. County Y would benefit from reduced emissions, but </w:t>
      </w:r>
      <w:r w:rsidR="007766DB">
        <w:rPr>
          <w:rFonts w:ascii="Times New Roman" w:hAnsi="Times New Roman" w:cs="Times New Roman"/>
          <w:sz w:val="24"/>
          <w:szCs w:val="24"/>
        </w:rPr>
        <w:t>may</w:t>
      </w:r>
      <w:r w:rsidR="001677F0">
        <w:rPr>
          <w:rFonts w:ascii="Times New Roman" w:hAnsi="Times New Roman" w:cs="Times New Roman"/>
          <w:sz w:val="24"/>
          <w:szCs w:val="24"/>
        </w:rPr>
        <w:t xml:space="preserve"> undergo reduced industrial activity</w:t>
      </w:r>
      <w:r w:rsidR="007766DB">
        <w:rPr>
          <w:rFonts w:ascii="Times New Roman" w:hAnsi="Times New Roman" w:cs="Times New Roman"/>
          <w:sz w:val="24"/>
          <w:szCs w:val="24"/>
        </w:rPr>
        <w:t>, and thus reduced employment opportunity</w:t>
      </w:r>
      <w:r w:rsidR="001677F0">
        <w:rPr>
          <w:rFonts w:ascii="Times New Roman" w:hAnsi="Times New Roman" w:cs="Times New Roman"/>
          <w:sz w:val="24"/>
          <w:szCs w:val="24"/>
        </w:rPr>
        <w:t>.</w:t>
      </w:r>
      <w:r w:rsidR="007766DB">
        <w:rPr>
          <w:rFonts w:ascii="Times New Roman" w:hAnsi="Times New Roman" w:cs="Times New Roman"/>
          <w:sz w:val="24"/>
          <w:szCs w:val="24"/>
        </w:rPr>
        <w:t xml:space="preserve"> Carbon is a homogenous pollutant, thus the spatial location of emission does not matter. However, carbon emissions are often associated with other heterogeneous pollutants that can cause spatially variable harm. Thus, it is important to consider the related local impacts of increased carbon emissions in specific </w:t>
      </w:r>
      <w:proofErr w:type="gramStart"/>
      <w:r w:rsidR="007766DB">
        <w:rPr>
          <w:rFonts w:ascii="Times New Roman" w:hAnsi="Times New Roman" w:cs="Times New Roman"/>
          <w:sz w:val="24"/>
          <w:szCs w:val="24"/>
        </w:rPr>
        <w:t>countries</w:t>
      </w:r>
      <w:proofErr w:type="gramEnd"/>
      <w:r w:rsidR="007766DB">
        <w:rPr>
          <w:rFonts w:ascii="Times New Roman" w:hAnsi="Times New Roman" w:cs="Times New Roman"/>
          <w:sz w:val="24"/>
          <w:szCs w:val="24"/>
        </w:rPr>
        <w:t xml:space="preserve"> and sectors.</w:t>
      </w:r>
    </w:p>
    <w:p w:rsidR="009A0B88" w:rsidRDefault="009A0B88">
      <w:pPr>
        <w:rPr>
          <w:rFonts w:ascii="Times New Roman" w:hAnsi="Times New Roman" w:cs="Times New Roman"/>
          <w:sz w:val="24"/>
          <w:szCs w:val="24"/>
        </w:rPr>
      </w:pPr>
    </w:p>
    <w:p w:rsidR="009A0B88" w:rsidRDefault="009A0B88">
      <w:pPr>
        <w:rPr>
          <w:rFonts w:ascii="Times New Roman" w:hAnsi="Times New Roman" w:cs="Times New Roman"/>
          <w:sz w:val="24"/>
          <w:szCs w:val="24"/>
        </w:rPr>
      </w:pPr>
    </w:p>
    <w:p w:rsidR="009A0B88" w:rsidRDefault="009A0B88">
      <w:pPr>
        <w:rPr>
          <w:rFonts w:ascii="Times New Roman" w:hAnsi="Times New Roman" w:cs="Times New Roman"/>
          <w:sz w:val="24"/>
          <w:szCs w:val="24"/>
        </w:rPr>
      </w:pPr>
    </w:p>
    <w:p w:rsidR="009A0B88" w:rsidRDefault="009A0B88">
      <w:pPr>
        <w:rPr>
          <w:rFonts w:ascii="Times New Roman" w:hAnsi="Times New Roman" w:cs="Times New Roman"/>
          <w:sz w:val="24"/>
          <w:szCs w:val="24"/>
        </w:rPr>
      </w:pPr>
    </w:p>
    <w:p w:rsidR="009A0B88" w:rsidRDefault="009A0B88">
      <w:pPr>
        <w:rPr>
          <w:rFonts w:ascii="Times New Roman" w:hAnsi="Times New Roman" w:cs="Times New Roman"/>
          <w:sz w:val="24"/>
          <w:szCs w:val="24"/>
        </w:rPr>
      </w:pPr>
    </w:p>
    <w:p w:rsidR="009A0B88" w:rsidRDefault="009A0B88">
      <w:pPr>
        <w:rPr>
          <w:rFonts w:ascii="Times New Roman" w:hAnsi="Times New Roman" w:cs="Times New Roman"/>
          <w:sz w:val="24"/>
          <w:szCs w:val="24"/>
        </w:rPr>
      </w:pPr>
    </w:p>
    <w:p w:rsidR="009A0B88" w:rsidRDefault="009A0B88">
      <w:pPr>
        <w:rPr>
          <w:rFonts w:ascii="Times New Roman" w:hAnsi="Times New Roman" w:cs="Times New Roman"/>
          <w:sz w:val="24"/>
          <w:szCs w:val="24"/>
        </w:rPr>
      </w:pPr>
    </w:p>
    <w:p w:rsidR="009A0B88" w:rsidRDefault="009A0B88">
      <w:pPr>
        <w:rPr>
          <w:rFonts w:ascii="Times New Roman" w:hAnsi="Times New Roman" w:cs="Times New Roman"/>
          <w:sz w:val="24"/>
          <w:szCs w:val="24"/>
        </w:rPr>
      </w:pPr>
    </w:p>
    <w:p w:rsidR="009A0B88" w:rsidRDefault="009A0B88">
      <w:pPr>
        <w:rPr>
          <w:rFonts w:ascii="Times New Roman" w:hAnsi="Times New Roman" w:cs="Times New Roman"/>
          <w:sz w:val="24"/>
          <w:szCs w:val="24"/>
        </w:rPr>
      </w:pPr>
    </w:p>
    <w:p w:rsidR="00E3388B" w:rsidRDefault="00E3388B">
      <w:pPr>
        <w:rPr>
          <w:rFonts w:ascii="Times New Roman" w:hAnsi="Times New Roman" w:cs="Times New Roman"/>
          <w:b/>
          <w:sz w:val="24"/>
          <w:szCs w:val="24"/>
        </w:rPr>
      </w:pPr>
    </w:p>
    <w:p w:rsidR="00E3388B" w:rsidRDefault="00E3388B">
      <w:pPr>
        <w:rPr>
          <w:rFonts w:ascii="Times New Roman" w:hAnsi="Times New Roman" w:cs="Times New Roman"/>
          <w:b/>
          <w:sz w:val="24"/>
          <w:szCs w:val="24"/>
        </w:rPr>
      </w:pPr>
    </w:p>
    <w:p w:rsidR="00E3388B" w:rsidRDefault="00E3388B">
      <w:pPr>
        <w:rPr>
          <w:rFonts w:ascii="Times New Roman" w:hAnsi="Times New Roman" w:cs="Times New Roman"/>
          <w:b/>
          <w:sz w:val="24"/>
          <w:szCs w:val="24"/>
        </w:rPr>
      </w:pPr>
    </w:p>
    <w:p w:rsidR="00E3388B" w:rsidRDefault="00E3388B">
      <w:pPr>
        <w:rPr>
          <w:rFonts w:ascii="Times New Roman" w:hAnsi="Times New Roman" w:cs="Times New Roman"/>
          <w:b/>
          <w:sz w:val="24"/>
          <w:szCs w:val="24"/>
        </w:rPr>
      </w:pPr>
    </w:p>
    <w:p w:rsidR="00E3388B" w:rsidRDefault="00E3388B">
      <w:pPr>
        <w:rPr>
          <w:rFonts w:ascii="Times New Roman" w:hAnsi="Times New Roman" w:cs="Times New Roman"/>
          <w:b/>
          <w:sz w:val="24"/>
          <w:szCs w:val="24"/>
        </w:rPr>
      </w:pPr>
    </w:p>
    <w:p w:rsidR="00E3388B" w:rsidRDefault="00E3388B">
      <w:pPr>
        <w:rPr>
          <w:rFonts w:ascii="Times New Roman" w:hAnsi="Times New Roman" w:cs="Times New Roman"/>
          <w:b/>
          <w:sz w:val="24"/>
          <w:szCs w:val="24"/>
        </w:rPr>
      </w:pPr>
    </w:p>
    <w:p w:rsidR="00E3388B" w:rsidRDefault="00E3388B">
      <w:pPr>
        <w:rPr>
          <w:rFonts w:ascii="Times New Roman" w:hAnsi="Times New Roman" w:cs="Times New Roman"/>
          <w:b/>
          <w:sz w:val="24"/>
          <w:szCs w:val="24"/>
        </w:rPr>
      </w:pPr>
    </w:p>
    <w:p w:rsidR="00E3388B" w:rsidRDefault="00E3388B">
      <w:pPr>
        <w:rPr>
          <w:rFonts w:ascii="Times New Roman" w:hAnsi="Times New Roman" w:cs="Times New Roman"/>
          <w:b/>
          <w:sz w:val="24"/>
          <w:szCs w:val="24"/>
        </w:rPr>
      </w:pPr>
    </w:p>
    <w:p w:rsidR="009A0B88" w:rsidRDefault="009A0B88">
      <w:pPr>
        <w:rPr>
          <w:rFonts w:ascii="Times New Roman" w:hAnsi="Times New Roman" w:cs="Times New Roman"/>
          <w:sz w:val="24"/>
          <w:szCs w:val="24"/>
        </w:rPr>
      </w:pPr>
      <w:r>
        <w:rPr>
          <w:rFonts w:ascii="Times New Roman" w:hAnsi="Times New Roman" w:cs="Times New Roman"/>
          <w:b/>
          <w:sz w:val="24"/>
          <w:szCs w:val="24"/>
        </w:rPr>
        <w:t xml:space="preserve">Appendix A: </w:t>
      </w:r>
      <w:r>
        <w:rPr>
          <w:rFonts w:ascii="Times New Roman" w:hAnsi="Times New Roman" w:cs="Times New Roman"/>
          <w:sz w:val="24"/>
          <w:szCs w:val="24"/>
        </w:rPr>
        <w:t>Equations</w:t>
      </w:r>
    </w:p>
    <w:p w:rsidR="009A0B88" w:rsidRPr="000909D2" w:rsidRDefault="009A0B88" w:rsidP="009A0B88">
      <w:pPr>
        <w:pStyle w:val="Caption"/>
        <w:keepNext/>
        <w:jc w:val="center"/>
        <w:rPr>
          <w:rFonts w:cs="Arial"/>
          <w:i w:val="0"/>
          <w:sz w:val="16"/>
        </w:rPr>
      </w:pPr>
      <w:bookmarkStart w:id="1" w:name="_Ref516068562"/>
      <w:r w:rsidRPr="000909D2">
        <w:rPr>
          <w:rFonts w:cs="Arial"/>
          <w:b/>
          <w:sz w:val="16"/>
        </w:rPr>
        <w:t xml:space="preserve">Equation </w:t>
      </w:r>
      <w:r w:rsidR="00D41B1A" w:rsidRPr="000909D2">
        <w:rPr>
          <w:rFonts w:cs="Arial"/>
          <w:b/>
          <w:sz w:val="16"/>
        </w:rPr>
        <w:fldChar w:fldCharType="begin"/>
      </w:r>
      <w:r w:rsidRPr="000909D2">
        <w:rPr>
          <w:rFonts w:cs="Arial"/>
          <w:b/>
          <w:sz w:val="16"/>
        </w:rPr>
        <w:instrText xml:space="preserve"> SEQ Equation \* ARABIC </w:instrText>
      </w:r>
      <w:r w:rsidR="00D41B1A" w:rsidRPr="000909D2">
        <w:rPr>
          <w:rFonts w:cs="Arial"/>
          <w:b/>
          <w:sz w:val="16"/>
        </w:rPr>
        <w:fldChar w:fldCharType="separate"/>
      </w:r>
      <w:r w:rsidRPr="000909D2">
        <w:rPr>
          <w:rFonts w:cs="Arial"/>
          <w:b/>
          <w:noProof/>
          <w:sz w:val="16"/>
        </w:rPr>
        <w:t>1</w:t>
      </w:r>
      <w:r w:rsidR="00D41B1A" w:rsidRPr="000909D2">
        <w:rPr>
          <w:rFonts w:cs="Arial"/>
          <w:b/>
          <w:sz w:val="16"/>
        </w:rPr>
        <w:fldChar w:fldCharType="end"/>
      </w:r>
      <w:bookmarkEnd w:id="1"/>
      <w:r w:rsidRPr="000909D2">
        <w:rPr>
          <w:rFonts w:cs="Arial"/>
          <w:sz w:val="16"/>
        </w:rPr>
        <w:t xml:space="preserve">: </w:t>
      </w:r>
      <w:r w:rsidRPr="000909D2">
        <w:rPr>
          <w:rFonts w:cs="Arial"/>
          <w:i w:val="0"/>
          <w:sz w:val="16"/>
        </w:rPr>
        <w:t>Marginal Cost of Abatement for Each Sector.</w:t>
      </w:r>
      <w:r>
        <w:rPr>
          <w:rFonts w:cs="Arial"/>
          <w:i w:val="0"/>
          <w:sz w:val="16"/>
        </w:rPr>
        <w:t xml:space="preserve"> </w:t>
      </w:r>
    </w:p>
    <w:p w:rsidR="009A0B88" w:rsidRDefault="009A0B88" w:rsidP="009A0B88">
      <w:pPr>
        <w:spacing w:after="0" w:line="240" w:lineRule="auto"/>
        <w:jc w:val="center"/>
        <w:rPr>
          <w:rFonts w:ascii="Times New Roman" w:eastAsia="Times New Roman" w:hAnsi="Times New Roman" w:cs="Times New Roman"/>
          <w:sz w:val="24"/>
          <w:szCs w:val="24"/>
        </w:rPr>
      </w:pPr>
      <w:r w:rsidRPr="00C62806">
        <w:rPr>
          <w:rFonts w:ascii="Times New Roman" w:eastAsia="Times New Roman" w:hAnsi="Times New Roman" w:cs="Times New Roman"/>
          <w:noProof/>
          <w:color w:val="000000"/>
          <w:sz w:val="24"/>
          <w:szCs w:val="24"/>
        </w:rPr>
        <w:drawing>
          <wp:inline distT="0" distB="0" distL="0" distR="0">
            <wp:extent cx="3408883" cy="463710"/>
            <wp:effectExtent l="0" t="0" r="1270" b="0"/>
            <wp:docPr id="1" name="Picture 1" descr="https://lh3.googleusercontent.com/tn6bUp9AxJhAoLBzNP7DBmpU4vkHD9gAHGkuKir9Rjqi8-RKcgKMsEf8-ypG-CWptmNCKrny-dqZtJ0XrqO6dqvX7toxuKt9L171ZymwEcsqY6bpW1TZeDLgWuljoOXHtTFZvZ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n6bUp9AxJhAoLBzNP7DBmpU4vkHD9gAHGkuKir9Rjqi8-RKcgKMsEf8-ypG-CWptmNCKrny-dqZtJ0XrqO6dqvX7toxuKt9L171ZymwEcsqY6bpW1TZeDLgWuljoOXHtTFZvZOw"/>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92864" cy="475134"/>
                    </a:xfrm>
                    <a:prstGeom prst="rect">
                      <a:avLst/>
                    </a:prstGeom>
                    <a:noFill/>
                    <a:ln>
                      <a:noFill/>
                    </a:ln>
                  </pic:spPr>
                </pic:pic>
              </a:graphicData>
            </a:graphic>
          </wp:inline>
        </w:drawing>
      </w:r>
    </w:p>
    <w:p w:rsidR="009A0B88" w:rsidRPr="000909D2" w:rsidRDefault="009A0B88" w:rsidP="009A0B88">
      <w:pPr>
        <w:pStyle w:val="Caption"/>
        <w:keepNext/>
        <w:jc w:val="center"/>
        <w:rPr>
          <w:i w:val="0"/>
          <w:sz w:val="16"/>
        </w:rPr>
      </w:pPr>
      <w:bookmarkStart w:id="2" w:name="_Ref516068854"/>
      <w:r w:rsidRPr="000909D2">
        <w:rPr>
          <w:b/>
          <w:sz w:val="16"/>
        </w:rPr>
        <w:t xml:space="preserve">Equation </w:t>
      </w:r>
      <w:r w:rsidR="00D41B1A" w:rsidRPr="000909D2">
        <w:rPr>
          <w:b/>
          <w:sz w:val="16"/>
        </w:rPr>
        <w:fldChar w:fldCharType="begin"/>
      </w:r>
      <w:r w:rsidRPr="000909D2">
        <w:rPr>
          <w:b/>
          <w:sz w:val="16"/>
        </w:rPr>
        <w:instrText xml:space="preserve"> SEQ Equation \* ARABIC </w:instrText>
      </w:r>
      <w:r w:rsidR="00D41B1A" w:rsidRPr="000909D2">
        <w:rPr>
          <w:b/>
          <w:sz w:val="16"/>
        </w:rPr>
        <w:fldChar w:fldCharType="separate"/>
      </w:r>
      <w:r w:rsidRPr="000909D2">
        <w:rPr>
          <w:b/>
          <w:noProof/>
          <w:sz w:val="16"/>
        </w:rPr>
        <w:t>2</w:t>
      </w:r>
      <w:r w:rsidR="00D41B1A" w:rsidRPr="000909D2">
        <w:rPr>
          <w:b/>
          <w:sz w:val="16"/>
        </w:rPr>
        <w:fldChar w:fldCharType="end"/>
      </w:r>
      <w:bookmarkEnd w:id="2"/>
      <w:r w:rsidRPr="000909D2">
        <w:rPr>
          <w:b/>
          <w:sz w:val="16"/>
        </w:rPr>
        <w:t>:</w:t>
      </w:r>
      <w:r w:rsidRPr="000909D2">
        <w:rPr>
          <w:sz w:val="16"/>
        </w:rPr>
        <w:t xml:space="preserve"> </w:t>
      </w:r>
      <w:r w:rsidRPr="000909D2">
        <w:rPr>
          <w:i w:val="0"/>
          <w:sz w:val="16"/>
        </w:rPr>
        <w:t>Each Sector’s Demand Curve for Pollution</w:t>
      </w:r>
    </w:p>
    <w:p w:rsidR="009A0B88" w:rsidRDefault="009A0B88" w:rsidP="006D6182">
      <w:pPr>
        <w:jc w:val="center"/>
        <w:rPr>
          <w:rFonts w:ascii="Times New Roman" w:hAnsi="Times New Roman" w:cs="Times New Roman"/>
          <w:sz w:val="24"/>
          <w:szCs w:val="24"/>
        </w:rPr>
      </w:pPr>
      <w:r>
        <w:rPr>
          <w:noProof/>
        </w:rPr>
        <w:drawing>
          <wp:inline distT="0" distB="0" distL="0" distR="0">
            <wp:extent cx="3081691" cy="296951"/>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282776" cy="316327"/>
                    </a:xfrm>
                    <a:prstGeom prst="rect">
                      <a:avLst/>
                    </a:prstGeom>
                  </pic:spPr>
                </pic:pic>
              </a:graphicData>
            </a:graphic>
          </wp:inline>
        </w:drawing>
      </w:r>
    </w:p>
    <w:p w:rsidR="00E3388B" w:rsidRDefault="00E3388B" w:rsidP="006D6182">
      <w:pPr>
        <w:jc w:val="center"/>
        <w:rPr>
          <w:rFonts w:ascii="Times New Roman" w:hAnsi="Times New Roman" w:cs="Times New Roman"/>
          <w:sz w:val="24"/>
          <w:szCs w:val="24"/>
        </w:rPr>
      </w:pPr>
    </w:p>
    <w:p w:rsidR="00E3388B" w:rsidRDefault="00E3388B" w:rsidP="006D6182">
      <w:pPr>
        <w:jc w:val="center"/>
        <w:rPr>
          <w:rFonts w:ascii="Times New Roman" w:hAnsi="Times New Roman" w:cs="Times New Roman"/>
          <w:sz w:val="24"/>
          <w:szCs w:val="24"/>
        </w:rPr>
      </w:pPr>
    </w:p>
    <w:p w:rsidR="003F369F" w:rsidRDefault="003F369F" w:rsidP="003F369F">
      <w:pPr>
        <w:rPr>
          <w:rFonts w:ascii="Times New Roman" w:hAnsi="Times New Roman" w:cs="Times New Roman"/>
          <w:b/>
          <w:sz w:val="24"/>
          <w:szCs w:val="24"/>
        </w:rPr>
      </w:pPr>
      <w:r>
        <w:rPr>
          <w:rFonts w:ascii="Times New Roman" w:hAnsi="Times New Roman" w:cs="Times New Roman"/>
          <w:b/>
          <w:sz w:val="24"/>
          <w:szCs w:val="24"/>
        </w:rPr>
        <w:t>Appendix B:</w:t>
      </w:r>
    </w:p>
    <w:p w:rsidR="004619F0" w:rsidRDefault="003F369F" w:rsidP="004619F0">
      <w:pPr>
        <w:keepNext/>
        <w:jc w:val="center"/>
      </w:pPr>
      <w:r>
        <w:rPr>
          <w:noProof/>
        </w:rPr>
        <w:drawing>
          <wp:inline distT="0" distB="0" distL="0" distR="0">
            <wp:extent cx="4725619" cy="34336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728269" cy="3435573"/>
                    </a:xfrm>
                    <a:prstGeom prst="rect">
                      <a:avLst/>
                    </a:prstGeom>
                  </pic:spPr>
                </pic:pic>
              </a:graphicData>
            </a:graphic>
          </wp:inline>
        </w:drawing>
      </w:r>
    </w:p>
    <w:p w:rsidR="003F369F" w:rsidRPr="009979F6" w:rsidRDefault="004619F0" w:rsidP="004619F0">
      <w:pPr>
        <w:pStyle w:val="Caption"/>
        <w:jc w:val="center"/>
        <w:rPr>
          <w:b/>
        </w:rPr>
      </w:pPr>
      <w:bookmarkStart w:id="3" w:name="_Ref516078355"/>
      <w:r w:rsidRPr="009979F6">
        <w:rPr>
          <w:b/>
        </w:rPr>
        <w:t xml:space="preserve">Figure </w:t>
      </w:r>
      <w:r w:rsidR="00D41B1A" w:rsidRPr="009979F6">
        <w:rPr>
          <w:b/>
        </w:rPr>
        <w:fldChar w:fldCharType="begin"/>
      </w:r>
      <w:r w:rsidRPr="009979F6">
        <w:rPr>
          <w:b/>
        </w:rPr>
        <w:instrText xml:space="preserve"> SEQ Figure \* ARABIC </w:instrText>
      </w:r>
      <w:r w:rsidR="00D41B1A" w:rsidRPr="009979F6">
        <w:rPr>
          <w:b/>
        </w:rPr>
        <w:fldChar w:fldCharType="separate"/>
      </w:r>
      <w:r w:rsidRPr="009979F6">
        <w:rPr>
          <w:b/>
          <w:noProof/>
        </w:rPr>
        <w:t>1</w:t>
      </w:r>
      <w:r w:rsidR="00D41B1A" w:rsidRPr="009979F6">
        <w:rPr>
          <w:b/>
        </w:rPr>
        <w:fldChar w:fldCharType="end"/>
      </w:r>
      <w:bookmarkEnd w:id="3"/>
    </w:p>
    <w:p w:rsidR="004619F0" w:rsidRDefault="004619F0" w:rsidP="004619F0"/>
    <w:p w:rsidR="004619F0" w:rsidRPr="004619F0" w:rsidRDefault="004619F0" w:rsidP="004619F0"/>
    <w:p w:rsidR="004619F0" w:rsidRDefault="00D23BB3" w:rsidP="004619F0">
      <w:pPr>
        <w:keepNext/>
        <w:jc w:val="center"/>
      </w:pPr>
      <w:r>
        <w:rPr>
          <w:noProof/>
        </w:rPr>
        <w:lastRenderedPageBreak/>
        <w:drawing>
          <wp:inline distT="0" distB="0" distL="0" distR="0">
            <wp:extent cx="4821862" cy="2969971"/>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21804" cy="2969935"/>
                    </a:xfrm>
                    <a:prstGeom prst="rect">
                      <a:avLst/>
                    </a:prstGeom>
                    <a:noFill/>
                    <a:ln w="9525">
                      <a:noFill/>
                      <a:miter lim="800000"/>
                      <a:headEnd/>
                      <a:tailEnd/>
                    </a:ln>
                  </pic:spPr>
                </pic:pic>
              </a:graphicData>
            </a:graphic>
          </wp:inline>
        </w:drawing>
      </w:r>
    </w:p>
    <w:p w:rsidR="003F369F" w:rsidRPr="009979F6" w:rsidRDefault="004619F0" w:rsidP="004619F0">
      <w:pPr>
        <w:pStyle w:val="Caption"/>
        <w:jc w:val="center"/>
        <w:rPr>
          <w:rFonts w:ascii="Times New Roman" w:hAnsi="Times New Roman" w:cs="Times New Roman"/>
          <w:b/>
          <w:i w:val="0"/>
          <w:sz w:val="24"/>
          <w:szCs w:val="24"/>
        </w:rPr>
      </w:pPr>
      <w:bookmarkStart w:id="4" w:name="_Ref516078381"/>
      <w:r w:rsidRPr="009979F6">
        <w:rPr>
          <w:b/>
        </w:rPr>
        <w:t xml:space="preserve">Figure </w:t>
      </w:r>
      <w:r w:rsidR="00D41B1A" w:rsidRPr="009979F6">
        <w:rPr>
          <w:b/>
        </w:rPr>
        <w:fldChar w:fldCharType="begin"/>
      </w:r>
      <w:r w:rsidRPr="009979F6">
        <w:rPr>
          <w:b/>
        </w:rPr>
        <w:instrText xml:space="preserve"> SEQ Figure \* ARABIC </w:instrText>
      </w:r>
      <w:r w:rsidR="00D41B1A" w:rsidRPr="009979F6">
        <w:rPr>
          <w:b/>
        </w:rPr>
        <w:fldChar w:fldCharType="separate"/>
      </w:r>
      <w:r w:rsidRPr="009979F6">
        <w:rPr>
          <w:b/>
          <w:noProof/>
        </w:rPr>
        <w:t>2</w:t>
      </w:r>
      <w:r w:rsidR="00D41B1A" w:rsidRPr="009979F6">
        <w:rPr>
          <w:b/>
        </w:rPr>
        <w:fldChar w:fldCharType="end"/>
      </w:r>
      <w:bookmarkEnd w:id="4"/>
      <w:r w:rsidR="009979F6" w:rsidRPr="009979F6">
        <w:rPr>
          <w:b/>
        </w:rPr>
        <w:t>:</w:t>
      </w:r>
      <w:r w:rsidR="009979F6">
        <w:rPr>
          <w:i w:val="0"/>
        </w:rPr>
        <w:t xml:space="preserve"> Individual sectors are on the left with their aggregate on the right.</w:t>
      </w:r>
    </w:p>
    <w:p w:rsidR="0013155F" w:rsidRDefault="0013155F" w:rsidP="006D6182">
      <w:pPr>
        <w:jc w:val="center"/>
        <w:rPr>
          <w:rFonts w:ascii="Times New Roman" w:hAnsi="Times New Roman" w:cs="Times New Roman"/>
          <w:sz w:val="24"/>
          <w:szCs w:val="24"/>
        </w:rPr>
      </w:pPr>
    </w:p>
    <w:p w:rsidR="009979F6" w:rsidRDefault="00E3388B" w:rsidP="00E3388B">
      <w:pPr>
        <w:rPr>
          <w:rFonts w:ascii="Times New Roman" w:hAnsi="Times New Roman" w:cs="Times New Roman"/>
          <w:b/>
          <w:sz w:val="24"/>
          <w:szCs w:val="24"/>
        </w:rPr>
      </w:pPr>
      <w:r>
        <w:rPr>
          <w:rFonts w:ascii="Times New Roman" w:hAnsi="Times New Roman" w:cs="Times New Roman"/>
          <w:b/>
          <w:sz w:val="24"/>
          <w:szCs w:val="24"/>
        </w:rPr>
        <w:t xml:space="preserve">Appendix C: </w:t>
      </w:r>
    </w:p>
    <w:p w:rsidR="00E3388B" w:rsidRPr="00E3388B" w:rsidRDefault="00E3388B" w:rsidP="009979F6">
      <w:pPr>
        <w:jc w:val="center"/>
        <w:rPr>
          <w:rFonts w:ascii="Times New Roman" w:hAnsi="Times New Roman" w:cs="Times New Roman"/>
          <w:sz w:val="24"/>
          <w:szCs w:val="24"/>
        </w:rPr>
      </w:pPr>
      <w:r>
        <w:rPr>
          <w:rFonts w:ascii="Times New Roman" w:hAnsi="Times New Roman" w:cs="Times New Roman"/>
          <w:sz w:val="24"/>
          <w:szCs w:val="24"/>
        </w:rPr>
        <w:t>R Code</w:t>
      </w:r>
    </w:p>
    <w:sectPr w:rsidR="00E3388B" w:rsidRPr="00E3388B" w:rsidSect="00D41B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42718"/>
    <w:multiLevelType w:val="hybridMultilevel"/>
    <w:tmpl w:val="57F6D32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7IwtDA3NDS1NDAxNDNS0lEKTi0uzszPAykwrAUAGEOntSwAAAA="/>
  </w:docVars>
  <w:rsids>
    <w:rsidRoot w:val="001A2DAF"/>
    <w:rsid w:val="00037445"/>
    <w:rsid w:val="000537D8"/>
    <w:rsid w:val="000909D2"/>
    <w:rsid w:val="000A4452"/>
    <w:rsid w:val="000A5C03"/>
    <w:rsid w:val="000C7142"/>
    <w:rsid w:val="0013155F"/>
    <w:rsid w:val="001444C3"/>
    <w:rsid w:val="00156AF0"/>
    <w:rsid w:val="001677F0"/>
    <w:rsid w:val="001A2DAF"/>
    <w:rsid w:val="001A69F6"/>
    <w:rsid w:val="001F7F59"/>
    <w:rsid w:val="00226EF9"/>
    <w:rsid w:val="00245A38"/>
    <w:rsid w:val="00272AF7"/>
    <w:rsid w:val="00370BBE"/>
    <w:rsid w:val="003F369F"/>
    <w:rsid w:val="004448AE"/>
    <w:rsid w:val="004619F0"/>
    <w:rsid w:val="00495E29"/>
    <w:rsid w:val="0057772E"/>
    <w:rsid w:val="005F33E4"/>
    <w:rsid w:val="006D6182"/>
    <w:rsid w:val="00761928"/>
    <w:rsid w:val="007766DB"/>
    <w:rsid w:val="007B757C"/>
    <w:rsid w:val="00830A29"/>
    <w:rsid w:val="00835447"/>
    <w:rsid w:val="00916E47"/>
    <w:rsid w:val="009566E0"/>
    <w:rsid w:val="00970327"/>
    <w:rsid w:val="009827CC"/>
    <w:rsid w:val="009958D1"/>
    <w:rsid w:val="009979F6"/>
    <w:rsid w:val="009A0B88"/>
    <w:rsid w:val="00B54F82"/>
    <w:rsid w:val="00C35624"/>
    <w:rsid w:val="00C62806"/>
    <w:rsid w:val="00C6436E"/>
    <w:rsid w:val="00CC6E08"/>
    <w:rsid w:val="00D23BB3"/>
    <w:rsid w:val="00D300DA"/>
    <w:rsid w:val="00D41B1A"/>
    <w:rsid w:val="00E338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80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62806"/>
    <w:pPr>
      <w:spacing w:after="200" w:line="240" w:lineRule="auto"/>
    </w:pPr>
    <w:rPr>
      <w:i/>
      <w:iCs/>
      <w:color w:val="44546A" w:themeColor="text2"/>
      <w:sz w:val="18"/>
      <w:szCs w:val="18"/>
    </w:rPr>
  </w:style>
  <w:style w:type="paragraph" w:styleId="ListParagraph">
    <w:name w:val="List Paragraph"/>
    <w:basedOn w:val="Normal"/>
    <w:uiPriority w:val="34"/>
    <w:qFormat/>
    <w:rsid w:val="00916E47"/>
    <w:pPr>
      <w:ind w:left="720"/>
      <w:contextualSpacing/>
    </w:pPr>
  </w:style>
  <w:style w:type="paragraph" w:styleId="BalloonText">
    <w:name w:val="Balloon Text"/>
    <w:basedOn w:val="Normal"/>
    <w:link w:val="BalloonTextChar"/>
    <w:uiPriority w:val="99"/>
    <w:semiHidden/>
    <w:unhideWhenUsed/>
    <w:rsid w:val="00982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7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9072672">
      <w:bodyDiv w:val="1"/>
      <w:marLeft w:val="0"/>
      <w:marRight w:val="0"/>
      <w:marTop w:val="0"/>
      <w:marBottom w:val="0"/>
      <w:divBdr>
        <w:top w:val="none" w:sz="0" w:space="0" w:color="auto"/>
        <w:left w:val="none" w:sz="0" w:space="0" w:color="auto"/>
        <w:bottom w:val="none" w:sz="0" w:space="0" w:color="auto"/>
        <w:right w:val="none" w:sz="0" w:space="0" w:color="auto"/>
      </w:divBdr>
    </w:div>
    <w:div w:id="764496360">
      <w:bodyDiv w:val="1"/>
      <w:marLeft w:val="0"/>
      <w:marRight w:val="0"/>
      <w:marTop w:val="0"/>
      <w:marBottom w:val="0"/>
      <w:divBdr>
        <w:top w:val="none" w:sz="0" w:space="0" w:color="auto"/>
        <w:left w:val="none" w:sz="0" w:space="0" w:color="auto"/>
        <w:bottom w:val="none" w:sz="0" w:space="0" w:color="auto"/>
        <w:right w:val="none" w:sz="0" w:space="0" w:color="auto"/>
      </w:divBdr>
    </w:div>
    <w:div w:id="893006748">
      <w:bodyDiv w:val="1"/>
      <w:marLeft w:val="0"/>
      <w:marRight w:val="0"/>
      <w:marTop w:val="0"/>
      <w:marBottom w:val="0"/>
      <w:divBdr>
        <w:top w:val="none" w:sz="0" w:space="0" w:color="auto"/>
        <w:left w:val="none" w:sz="0" w:space="0" w:color="auto"/>
        <w:bottom w:val="none" w:sz="0" w:space="0" w:color="auto"/>
        <w:right w:val="none" w:sz="0" w:space="0" w:color="auto"/>
      </w:divBdr>
    </w:div>
    <w:div w:id="1353796243">
      <w:bodyDiv w:val="1"/>
      <w:marLeft w:val="0"/>
      <w:marRight w:val="0"/>
      <w:marTop w:val="0"/>
      <w:marBottom w:val="0"/>
      <w:divBdr>
        <w:top w:val="none" w:sz="0" w:space="0" w:color="auto"/>
        <w:left w:val="none" w:sz="0" w:space="0" w:color="auto"/>
        <w:bottom w:val="none" w:sz="0" w:space="0" w:color="auto"/>
        <w:right w:val="none" w:sz="0" w:space="0" w:color="auto"/>
      </w:divBdr>
    </w:div>
    <w:div w:id="1585991754">
      <w:bodyDiv w:val="1"/>
      <w:marLeft w:val="0"/>
      <w:marRight w:val="0"/>
      <w:marTop w:val="0"/>
      <w:marBottom w:val="0"/>
      <w:divBdr>
        <w:top w:val="none" w:sz="0" w:space="0" w:color="auto"/>
        <w:left w:val="none" w:sz="0" w:space="0" w:color="auto"/>
        <w:bottom w:val="none" w:sz="0" w:space="0" w:color="auto"/>
        <w:right w:val="none" w:sz="0" w:space="0" w:color="auto"/>
      </w:divBdr>
    </w:div>
    <w:div w:id="1608198858">
      <w:bodyDiv w:val="1"/>
      <w:marLeft w:val="0"/>
      <w:marRight w:val="0"/>
      <w:marTop w:val="0"/>
      <w:marBottom w:val="0"/>
      <w:divBdr>
        <w:top w:val="none" w:sz="0" w:space="0" w:color="auto"/>
        <w:left w:val="none" w:sz="0" w:space="0" w:color="auto"/>
        <w:bottom w:val="none" w:sz="0" w:space="0" w:color="auto"/>
        <w:right w:val="none" w:sz="0" w:space="0" w:color="auto"/>
      </w:divBdr>
    </w:div>
    <w:div w:id="1683822068">
      <w:bodyDiv w:val="1"/>
      <w:marLeft w:val="0"/>
      <w:marRight w:val="0"/>
      <w:marTop w:val="0"/>
      <w:marBottom w:val="0"/>
      <w:divBdr>
        <w:top w:val="none" w:sz="0" w:space="0" w:color="auto"/>
        <w:left w:val="none" w:sz="0" w:space="0" w:color="auto"/>
        <w:bottom w:val="none" w:sz="0" w:space="0" w:color="auto"/>
        <w:right w:val="none" w:sz="0" w:space="0" w:color="auto"/>
      </w:divBdr>
    </w:div>
    <w:div w:id="169970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7005201B-E41C-4651-8FF3-2C43C3F65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Anderson</dc:creator>
  <cp:keywords/>
  <dc:description/>
  <cp:lastModifiedBy>Brad</cp:lastModifiedBy>
  <cp:revision>39</cp:revision>
  <dcterms:created xsi:type="dcterms:W3CDTF">2018-06-07T00:12:00Z</dcterms:created>
  <dcterms:modified xsi:type="dcterms:W3CDTF">2018-06-07T05:38:00Z</dcterms:modified>
</cp:coreProperties>
</file>