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Учебный симулятор подготовки операторов ДДС (эмуляция АРМ-112)</w:t>
      </w:r>
    </w:p>
    <w:p>
      <w:pPr>
        <w:pStyle w:val="Subtitle"/>
      </w:pPr>
      <w:r>
        <w:t xml:space="preserve">Сопроводительная документация к решению · ЛЦТ 2026 · Кейс 09 · Команда 52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общие-сведения"/>
    <w:p>
      <w:pPr>
        <w:pStyle w:val="Heading1"/>
      </w:pPr>
      <w:r>
        <w:t xml:space="preserve">Общие сведения</w:t>
      </w:r>
    </w:p>
    <w:bookmarkStart w:id="9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Тренажёр — учебное программное обеспечение для подготовки операторов дежурно-диспетчерских служб</w:t>
      </w:r>
      <w:r>
        <w:t xml:space="preserve"> </w:t>
      </w:r>
      <w:r>
        <w:t xml:space="preserve">(ДДС) города Москвы, взаимодействующих с системой-112. Он имитирует рабочее место АРМ-112</w:t>
      </w:r>
      <w:r>
        <w:t xml:space="preserve"> </w:t>
      </w:r>
      <w:r>
        <w:t xml:space="preserve">(интерфейс ПОВ-112) в изолированном локальном контуре. С помощью искусственного интеллекта</w:t>
      </w:r>
      <w:r>
        <w:t xml:space="preserve"> </w:t>
      </w:r>
      <w:r>
        <w:t xml:space="preserve">тренажёр: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генерирует учебные сценарии</w:t>
      </w:r>
      <w:r>
        <w:t xml:space="preserve"> </w:t>
      </w:r>
      <w:r>
        <w:t xml:space="preserve">вызовов и эталонные карточки происшествий по категориям</w:t>
      </w:r>
      <w:r>
        <w:t xml:space="preserve"> </w:t>
      </w:r>
      <w:r>
        <w:t xml:space="preserve">классификатора;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имитирует звонок заявителя</w:t>
      </w:r>
      <w:r>
        <w:t xml:space="preserve">: голосом (синтез речи) или текстом. Заявитель — языковая модель,</w:t>
      </w:r>
      <w:r>
        <w:t xml:space="preserve"> </w:t>
      </w:r>
      <w:r>
        <w:t xml:space="preserve">которая держится легенды и раскрывает факты только в ответ на правильные вопросы;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оценивает действия обучающегося</w:t>
      </w:r>
      <w:r>
        <w:t xml:space="preserve">: сверяет карточку с эталоном, проверяет грамматику,</w:t>
      </w:r>
      <w:r>
        <w:t xml:space="preserve"> </w:t>
      </w:r>
      <w:r>
        <w:t xml:space="preserve">смысл свободного текста, соблюдение норматива времени и протокол разговора;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даёт аналитику</w:t>
      </w:r>
      <w:r>
        <w:t xml:space="preserve"> </w:t>
      </w:r>
      <w:r>
        <w:t xml:space="preserve">преподавателю: тепловую карту ошибок группы, динамику, инсайты по типичным</w:t>
      </w:r>
      <w:r>
        <w:t xml:space="preserve"> </w:t>
      </w:r>
      <w:r>
        <w:t xml:space="preserve">ошибкам с рекомендациями.</w:t>
      </w:r>
    </w:p>
    <w:p>
      <w:pPr>
        <w:pStyle w:val="FirstParagraph"/>
      </w:pPr>
      <w:r>
        <w:t xml:space="preserve">Сервис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обрабатывает реальные вызовы, не содержит функционала основной системы-112</w:t>
      </w:r>
      <w:r>
        <w:t xml:space="preserve"> </w:t>
      </w:r>
      <w:r>
        <w:t xml:space="preserve">(только имитация) и не требует доступа во внешние сети.</w:t>
      </w:r>
    </w:p>
    <w:bookmarkEnd w:id="9"/>
    <w:bookmarkStart w:id="10" w:name="роли-пользователей"/>
    <w:p>
      <w:pPr>
        <w:pStyle w:val="Heading2"/>
      </w:pPr>
      <w:r>
        <w:t xml:space="preserve">Роли пользователей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Основные возможности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Учётные записи и роли, блокировка; состояние контура в реальном времени; настройки (нормативы, веса, голос, бэкапы, срок хранения журналов); журнал аудита; системный журнал; резервное копирование. Не вмешивается в учебный процесс: не меняет оценки и сценарии идущих занятий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Преподаватель</w:t>
            </w:r>
          </w:p>
        </w:tc>
        <w:tc>
          <w:tcPr/>
          <w:p>
            <w:pPr>
              <w:pStyle w:val="Compact"/>
            </w:pPr>
            <w:r>
              <w:t xml:space="preserve">Генерация, редактирование, версионирование и утверждение сценариев; импорт и экспорт сценариев пакетом; занятия (режим, ракурс, норматив, критерии успешности, источник карточек, голос); запуск и завершение; мониторинг в реальном времени; ручная корректировка оценки с фиксацией в аудите; комментарии; отчёты CSV/XLSX/PDF; аналитика группы; справочная база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t xml:space="preserve">Назначенные занятия; приём вызова (голос или текст); заполнение карточки в клоне АРМ-112 с таймером норматива; работа за диспетчера ДДС с карточками от оператора 112; результаты с разбором ошибок; свой прогресс, уровень и история ошибок; PDF-сертификат; справочная база</w:t>
            </w:r>
          </w:p>
        </w:tc>
      </w:tr>
    </w:tbl>
    <w:bookmarkEnd w:id="10"/>
    <w:bookmarkStart w:id="11" w:name="соответствие-требованиям-тз"/>
    <w:p>
      <w:pPr>
        <w:pStyle w:val="Heading2"/>
      </w:pPr>
      <w:r>
        <w:t xml:space="preserve">Соответствие требованиям ТЗ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ТЗ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Эмуляция рабочих процессов оператора 112 в изолированном контуре</w:t>
            </w:r>
          </w:p>
        </w:tc>
        <w:tc>
          <w:tcPr/>
          <w:p>
            <w:pPr>
              <w:pStyle w:val="Compact"/>
            </w:pPr>
            <w:r>
              <w:t xml:space="preserve">Клон интерфейса ПОВ-112: грид карточек, опросная карта с признаками по классификатору, список оповещения служб, статусы реагирования. Контур поднимается одной командой</w:t>
            </w:r>
            <w:r>
              <w:t xml:space="preserve"> </w:t>
            </w:r>
            <w:r>
              <w:rPr>
                <w:rStyle w:val="VerbatimChar"/>
              </w:rPr>
              <w:t xml:space="preserve">docker compose</w:t>
            </w:r>
            <w:r>
              <w:t xml:space="preserve"> </w:t>
            </w:r>
            <w:r>
              <w:t xml:space="preserve">и работает без интернета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Имитация входящих вызовов (IP-телефония или текст)</w:t>
            </w:r>
          </w:p>
        </w:tc>
        <w:tc>
          <w:tcPr/>
          <w:p>
            <w:pPr>
              <w:pStyle w:val="Compact"/>
            </w:pPr>
            <w:r>
              <w:t xml:space="preserve">Голосовой разговор в браузере: гарнитура, режим push-to-talk, распознавание речи, LLM-заявитель, синтез речи. Есть текстовый режим. SIP не используется (см. раздел «Условия и ограничения»)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Инструменты преподавателя</w:t>
            </w:r>
          </w:p>
        </w:tc>
        <w:tc>
          <w:tcPr/>
          <w:p>
            <w:pPr>
              <w:pStyle w:val="Compact"/>
            </w:pPr>
            <w:r>
              <w:t xml:space="preserve">Сценарии, эталоны, занятия, мониторинг по WebSocket, отчёты, аналитика, обратная связь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Оценка на основе нейросетевого анализа</w:t>
            </w:r>
          </w:p>
        </w:tc>
        <w:tc>
          <w:tcPr/>
          <w:p>
            <w:pPr>
              <w:pStyle w:val="Compact"/>
            </w:pPr>
            <w:r>
              <w:t xml:space="preserve">Пять слоёв оценки: поля, семантика (LLM), грамматика (LanguageTool), тайминг, разговор (LLM)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Уровни сложности</w:t>
            </w:r>
          </w:p>
        </w:tc>
        <w:tc>
          <w:tcPr/>
          <w:p>
            <w:pPr>
              <w:pStyle w:val="Compact"/>
            </w:pPr>
            <w:r>
              <w:t xml:space="preserve">Сложность 1–3 у сценариев и занятий, уровни и XP обучающегося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Два режима занятий: «Карточки» и «Действия с карточками»</w:t>
            </w:r>
          </w:p>
        </w:tc>
        <w:tc>
          <w:tcPr/>
          <w:p>
            <w:pPr>
              <w:pStyle w:val="Compact"/>
            </w:pPr>
            <w:r>
              <w:t xml:space="preserve">Оба режима; в «действиях с карточками» есть ракурс «Диспетчер ДДС» и выбор источника карточек (сгенерированные / сформированные обучающимися / смешанный)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Профильные события в ленте обучающегося</w:t>
            </w:r>
          </w:p>
        </w:tc>
        <w:tc>
          <w:tcPr/>
          <w:p>
            <w:pPr>
              <w:pStyle w:val="Compact"/>
            </w:pPr>
            <w:r>
              <w:t xml:space="preserve">Профиль службы ДДС у пользователя: в ленту попадают только карточки, где его служба есть в списке оповещения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Тайминг, по умолчанию 30 с</w:t>
            </w:r>
          </w:p>
        </w:tc>
        <w:tc>
          <w:tcPr/>
          <w:p>
            <w:pPr>
              <w:pStyle w:val="Compact"/>
            </w:pPr>
            <w:r>
              <w:t xml:space="preserve">Норматив задаёт преподаватель (по умолчанию 30 с). Таймер в интерфейсе; время реакции и отклонение от норматива есть в отчёте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 о занятии (действия, ошибки, время, отклонение от норматива, грамматика)</w:t>
            </w:r>
          </w:p>
        </w:tc>
        <w:tc>
          <w:tcPr/>
          <w:p>
            <w:pPr>
              <w:pStyle w:val="Compact"/>
            </w:pPr>
            <w:r>
              <w:t xml:space="preserve">Отчёт по занятию в CSV / XLSX / PDF, отчёт по попытке в интерфейсе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RBAC, многоуровневая аутентификация, аутентификация при каждом входе</w:t>
            </w:r>
          </w:p>
        </w:tc>
        <w:tc>
          <w:tcPr/>
          <w:p>
            <w:pPr>
              <w:pStyle w:val="Compact"/>
            </w:pPr>
            <w:r>
              <w:t xml:space="preserve">Роли admin / teacher / student на сервере. Сессии в httpOnly cookie, пароли — argon2id, ограничение частоты входа и блокировка после неудачных попыток, CSRF-замок, отзыв сессий при блокировке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внутри контура</w:t>
            </w:r>
          </w:p>
        </w:tc>
        <w:tc>
          <w:tcPr/>
          <w:p>
            <w:pPr>
              <w:pStyle w:val="Compact"/>
            </w:pPr>
            <w:r>
              <w:t xml:space="preserve">HTTPS/WSS: собственный удостоверяющий центр (CA) контура генерируется при первом запуске, можно подставить свой сертификат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действий; журналы ≥ 6 мес</w:t>
            </w:r>
          </w:p>
        </w:tc>
        <w:tc>
          <w:tcPr/>
          <w:p>
            <w:pPr>
              <w:pStyle w:val="Compact"/>
            </w:pPr>
            <w:r>
              <w:t xml:space="preserve">Журнал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помесячно разбит на разделы (партиции), хранится 365 дней (настраивается, не меньше 180). Экран журнала у администратора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Резервное копирование не реже раза в сутки</w:t>
            </w:r>
          </w:p>
        </w:tc>
        <w:tc>
          <w:tcPr/>
          <w:p>
            <w:pPr>
              <w:pStyle w:val="Compact"/>
            </w:pPr>
            <w:r>
              <w:t xml:space="preserve">Ежедневный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по расписанию и ручной запуск. Журнал копий с 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Отклик ≤ 2 с при 100 пользователях; ≥ 20 сессий; запись ≥ 100 оп/с</w:t>
            </w:r>
          </w:p>
        </w:tc>
        <w:tc>
          <w:tcPr/>
          <w:p>
            <w:pPr>
              <w:pStyle w:val="Compact"/>
            </w:pPr>
            <w:r>
              <w:t xml:space="preserve">Подтверждено нагрузочным тестом (раздел «Производительность»)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Сбой сети ≤ 30 с без потери данных</w:t>
            </w:r>
          </w:p>
        </w:tc>
        <w:tc>
          <w:tcPr/>
          <w:p>
            <w:pPr>
              <w:pStyle w:val="Compact"/>
            </w:pPr>
            <w:r>
              <w:t xml:space="preserve">Буфер отправки на клиенте, идемпотентность по</w:t>
            </w:r>
            <w:r>
              <w:t xml:space="preserve"> </w:t>
            </w:r>
            <w:r>
              <w:rPr>
                <w:rStyle w:val="VerbatimChar"/>
              </w:rPr>
              <w:t xml:space="preserve">clientSeq</w:t>
            </w:r>
            <w:r>
              <w:t xml:space="preserve">, черновик сохраняется целиком (upsert), переподключение WebSocket с</w:t>
            </w:r>
            <w:r>
              <w:t xml:space="preserve"> </w:t>
            </w:r>
            <w:r>
              <w:rPr>
                <w:rStyle w:val="VerbatimChar"/>
              </w:rPr>
              <w:t xml:space="preserve">since</w:t>
            </w:r>
            <w:r>
              <w:t xml:space="preserve">. Подтверждено тестом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10/11, Ubuntu 20.04+; Chrome / Firefox / Яндекс</w:t>
            </w:r>
          </w:p>
        </w:tc>
        <w:tc>
          <w:tcPr/>
          <w:p>
            <w:pPr>
              <w:pStyle w:val="Compact"/>
            </w:pPr>
            <w:r>
              <w:t xml:space="preserve">Серверная часть — контейнеры Docker. Клиент — браузер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12+</w:t>
            </w:r>
          </w:p>
        </w:tc>
        <w:tc>
          <w:tcPr/>
          <w:p>
            <w:pPr>
              <w:pStyle w:val="Compact"/>
            </w:pPr>
            <w:r>
              <w:t xml:space="preserve">Стенд на PostgreSQL 16, схема совместима с 12+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Адаптивный интерфейс (мобильные в ЛВС)</w:t>
            </w:r>
          </w:p>
        </w:tc>
        <w:tc>
          <w:tcPr/>
          <w:p>
            <w:pPr>
              <w:pStyle w:val="Compact"/>
            </w:pPr>
            <w:r>
              <w:t xml:space="preserve">Адаптивная вёрстка всех экранов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 отчётности (Excel, PDF)</w:t>
            </w:r>
          </w:p>
        </w:tc>
        <w:tc>
          <w:tcPr/>
          <w:p>
            <w:pPr>
              <w:pStyle w:val="Compact"/>
            </w:pPr>
            <w:r>
              <w:t xml:space="preserve">CSV / XLSX / PDF-отчёты, PDF-сертификаты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Импорт обновлений (пакетный, ручной)</w:t>
            </w:r>
          </w:p>
        </w:tc>
        <w:tc>
          <w:tcPr/>
          <w:p>
            <w:pPr>
              <w:pStyle w:val="Compact"/>
            </w:pPr>
            <w:r>
              <w:t xml:space="preserve">Импорт и экспорт сценариев пакетом (JSON), импорт классификатора XLSX, загрузка материалов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Аналитика: графики, тепловые карты ошибок</w:t>
            </w:r>
          </w:p>
        </w:tc>
        <w:tc>
          <w:tcPr/>
          <w:p>
            <w:pPr>
              <w:pStyle w:val="Compact"/>
            </w:pPr>
            <w:r>
              <w:t xml:space="preserve">Экран «Аналитика»: тепловая карта «категория × поле», динамика, слои, инсайты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Внутренний API для расширения</w:t>
            </w:r>
          </w:p>
        </w:tc>
        <w:tc>
          <w:tcPr/>
          <w:p>
            <w:pPr>
              <w:pStyle w:val="Compact"/>
            </w:pPr>
            <w:r>
              <w:t xml:space="preserve">Публичный REST/WS API (OpenAPI 3) и внутренний контракт с ai-service. Документация —</w:t>
            </w:r>
            <w:r>
              <w:t xml:space="preserve"> </w:t>
            </w:r>
            <w:r>
              <w:rPr>
                <w:rStyle w:val="VerbatimChar"/>
              </w:rPr>
              <w:t xml:space="preserve">docs/api/*.html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Открытый код без обфускации, документация</w:t>
            </w:r>
          </w:p>
        </w:tc>
        <w:tc>
          <w:tcPr/>
          <w:p>
            <w:pPr>
              <w:pStyle w:val="Compact"/>
            </w:pPr>
            <w:r>
              <w:t xml:space="preserve">Весь исходный код в репозитории; этот документ; README компонентов</w:t>
            </w:r>
          </w:p>
        </w:tc>
      </w:tr>
    </w:tbl>
    <w:bookmarkEnd w:id="11"/>
    <w:bookmarkEnd w:id="12"/>
    <w:bookmarkStart w:id="15" w:name="функциональная-архитектура"/>
    <w:p>
      <w:pPr>
        <w:pStyle w:val="Heading1"/>
      </w:pPr>
      <w:r>
        <w:t xml:space="preserve">Функциональная архитектура</w:t>
      </w:r>
    </w:p>
    <w:bookmarkStart w:id="13" w:name="пользовательские-сценарии"/>
    <w:p>
      <w:pPr>
        <w:pStyle w:val="Heading2"/>
      </w:pPr>
      <w:r>
        <w:t xml:space="preserve">Пользовательские сценарии</w:t>
      </w:r>
    </w:p>
    <w:p>
      <w:pPr>
        <w:pStyle w:val="FirstParagraph"/>
      </w:pPr>
      <w:r>
        <w:rPr>
          <w:b/>
          <w:bCs/>
        </w:rPr>
        <w:t xml:space="preserve">Настройка учебной среды (преподаватель).</w:t>
      </w:r>
      <w:r>
        <w:t xml:space="preserve"> </w:t>
      </w:r>
      <w:r>
        <w:t xml:space="preserve">Преподаватель выбирает категорию классификатора и</w:t>
      </w:r>
      <w:r>
        <w:t xml:space="preserve"> </w:t>
      </w:r>
      <w:r>
        <w:t xml:space="preserve">сложность и запускает генерацию. Языковая модель формирует сценарий: легенду звонка с репликами и</w:t>
      </w:r>
      <w:r>
        <w:t xml:space="preserve"> </w:t>
      </w:r>
      <w:r>
        <w:t xml:space="preserve">брифом заявителя (факты, что раскрывать и когда), эталонную карточку, ожидаемые действия и</w:t>
      </w:r>
      <w:r>
        <w:t xml:space="preserve"> </w:t>
      </w:r>
      <w:r>
        <w:t xml:space="preserve">чек-лист протокола разговора. Преподаватель просматривает результат с подсветкой эталонных</w:t>
      </w:r>
      <w:r>
        <w:t xml:space="preserve"> </w:t>
      </w:r>
      <w:r>
        <w:t xml:space="preserve">значений, прослушивает реплики голосом заявителя, при необходимости правит и оставляет</w:t>
      </w:r>
      <w:r>
        <w:t xml:space="preserve"> </w:t>
      </w:r>
      <w:r>
        <w:t xml:space="preserve">комментарий для корректировки. Затем утверждает. Правка сценария, который уже стоит в занятиях,</w:t>
      </w:r>
      <w:r>
        <w:t xml:space="preserve"> </w:t>
      </w:r>
      <w:r>
        <w:t xml:space="preserve">создаёт новую версию: старые результаты остаются объяснимыми по своей версии эталона. Профильная</w:t>
      </w:r>
      <w:r>
        <w:t xml:space="preserve"> </w:t>
      </w:r>
      <w:r>
        <w:t xml:space="preserve">лента задаётся службой ДДС у учётной записи обучающегося. Методические материалы загружаются в</w:t>
      </w:r>
      <w:r>
        <w:t xml:space="preserve"> </w:t>
      </w:r>
      <w:r>
        <w:t xml:space="preserve">справочную базу.</w:t>
      </w:r>
    </w:p>
    <w:p>
      <w:pPr>
        <w:pStyle w:val="BodyText"/>
      </w:pPr>
      <w:r>
        <w:rPr>
          <w:b/>
          <w:bCs/>
        </w:rPr>
        <w:t xml:space="preserve">Занятие «Карточки» (оператор 112).</w:t>
      </w:r>
      <w:r>
        <w:t xml:space="preserve"> </w:t>
      </w:r>
      <w:r>
        <w:t xml:space="preserve">Преподаватель создаёт занятие: пул сценариев, участники,</w:t>
      </w:r>
      <w:r>
        <w:t xml:space="preserve"> </w:t>
      </w:r>
      <w:r>
        <w:t xml:space="preserve">норматив, порог зачёта, веса слоёв, голосовой режим. Затем запускает его. Обучающемуся поступает</w:t>
      </w:r>
      <w:r>
        <w:t xml:space="preserve"> </w:t>
      </w:r>
      <w:r>
        <w:t xml:space="preserve">вызов. Он принимает звонок, ведёт разговор (голосом или текстом) и заполняет карточку</w:t>
      </w:r>
      <w:r>
        <w:t xml:space="preserve"> </w:t>
      </w:r>
      <w:r>
        <w:t xml:space="preserve">происшествия: адрес, заявитель, тип происшествия, опросная карта, службы оповещения, описание.</w:t>
      </w:r>
      <w:r>
        <w:t xml:space="preserve"> </w:t>
      </w:r>
      <w:r>
        <w:t xml:space="preserve">Таймер показывает норматив. После сдачи сразу видны баллы за поля и тайминг, результаты</w:t>
      </w:r>
      <w:r>
        <w:t xml:space="preserve"> </w:t>
      </w:r>
      <w:r>
        <w:t xml:space="preserve">ИИ-слоёв приходят по WebSocket в течение нескольких секунд. Преподаватель следит за занятием в</w:t>
      </w:r>
      <w:r>
        <w:t xml:space="preserve"> </w:t>
      </w:r>
      <w:r>
        <w:t xml:space="preserve">реальном времени и завершает его в любой момент. Отчёт выгружается в CSV/XLSX/PDF.</w:t>
      </w:r>
    </w:p>
    <w:p>
      <w:pPr>
        <w:pStyle w:val="BodyText"/>
      </w:pPr>
      <w:r>
        <w:rPr>
          <w:b/>
          <w:bCs/>
        </w:rPr>
        <w:t xml:space="preserve">Занятие «Действия с карточками» (диспетчер ДДС).</w:t>
      </w:r>
      <w:r>
        <w:t xml:space="preserve"> </w:t>
      </w:r>
      <w:r>
        <w:t xml:space="preserve">Карточку создал оператор 112. Обучающийся</w:t>
      </w:r>
      <w:r>
        <w:t xml:space="preserve"> </w:t>
      </w:r>
      <w:r>
        <w:t xml:space="preserve">работает за диспетчера своей службы: за норматив принимает решение «Принята» или «Не принята»,</w:t>
      </w:r>
      <w:r>
        <w:t xml:space="preserve"> </w:t>
      </w:r>
      <w:r>
        <w:t xml:space="preserve">ведёт статусы реагирования с комментариями и вводит текст действия (например, «Сообщение</w:t>
      </w:r>
      <w:r>
        <w:t xml:space="preserve"> </w:t>
      </w:r>
      <w:r>
        <w:t xml:space="preserve">принято, дежурная бригада направлена на место»). После сдачи система выдаёт следующую карточку,</w:t>
      </w:r>
      <w:r>
        <w:t xml:space="preserve"> </w:t>
      </w:r>
      <w:r>
        <w:t xml:space="preserve">пока занятие не завершено. Источник карточек выбирает преподаватель: сгенерированные системой,</w:t>
      </w:r>
      <w:r>
        <w:t xml:space="preserve"> </w:t>
      </w:r>
      <w:r>
        <w:t xml:space="preserve">сформированные обучающимися (оценённая карточка ученика превращается в сценарий одной кнопкой)</w:t>
      </w:r>
      <w:r>
        <w:t xml:space="preserve"> </w:t>
      </w:r>
      <w:r>
        <w:t xml:space="preserve">или смешанный.</w:t>
      </w:r>
    </w:p>
    <w:p>
      <w:pPr>
        <w:pStyle w:val="BodyText"/>
      </w:pPr>
      <w:r>
        <w:rPr>
          <w:b/>
          <w:bCs/>
        </w:rPr>
        <w:t xml:space="preserve">Анализ результатов.</w:t>
      </w:r>
      <w:r>
        <w:t xml:space="preserve"> </w:t>
      </w:r>
      <w:r>
        <w:t xml:space="preserve">Преподавателю доступны отчёт по каждой попытке (ошибки по полям,</w:t>
      </w:r>
      <w:r>
        <w:t xml:space="preserve"> </w:t>
      </w:r>
      <w:r>
        <w:t xml:space="preserve">замечания грамматики с позициями, забытые и лишние факты, чек-лист разговора, время против</w:t>
      </w:r>
      <w:r>
        <w:t xml:space="preserve"> </w:t>
      </w:r>
      <w:r>
        <w:t xml:space="preserve">норматива) и экран «Аналитика». Обучающемуся доступны свои результаты, прогресс, уровень,</w:t>
      </w:r>
      <w:r>
        <w:t xml:space="preserve"> </w:t>
      </w:r>
      <w:r>
        <w:t xml:space="preserve">история ошибок, рекомендации и PDF-сертификат.</w:t>
      </w:r>
    </w:p>
    <w:bookmarkEnd w:id="13"/>
    <w:bookmarkStart w:id="14" w:name="режимы-и-настройки-занятия"/>
    <w:p>
      <w:pPr>
        <w:pStyle w:val="Heading2"/>
      </w:pPr>
      <w:r>
        <w:t xml:space="preserve">Режимы и настройки занятия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Значения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cards</w:t>
            </w:r>
            <w:r>
              <w:t xml:space="preserve"> </w:t>
            </w:r>
            <w:r>
              <w:t xml:space="preserve">— приём вызова и заполнение карточки;</w:t>
            </w:r>
            <w:r>
              <w:t xml:space="preserve"> </w:t>
            </w:r>
            <w:r>
              <w:rPr>
                <w:rStyle w:val="VerbatimChar"/>
              </w:rPr>
              <w:t xml:space="preserve">card_actions</w:t>
            </w:r>
            <w:r>
              <w:t xml:space="preserve"> </w:t>
            </w:r>
            <w:r>
              <w:t xml:space="preserve">— действия с карточкой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Ракурс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operator112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dds</w:t>
            </w:r>
            <w:r>
              <w:t xml:space="preserve"> </w:t>
            </w:r>
            <w:r>
              <w:t xml:space="preserve">(только для</w:t>
            </w:r>
            <w:r>
              <w:t xml:space="preserve"> </w:t>
            </w:r>
            <w:r>
              <w:rPr>
                <w:rStyle w:val="VerbatimChar"/>
              </w:rPr>
              <w:t xml:space="preserve">card_actions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Норматив, с</w:t>
            </w:r>
          </w:p>
        </w:tc>
        <w:tc>
          <w:tcPr/>
          <w:p>
            <w:pPr>
              <w:pStyle w:val="Compact"/>
            </w:pPr>
            <w:r>
              <w:t xml:space="preserve">≥ 10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зачёта</w:t>
            </w:r>
          </w:p>
        </w:tc>
        <w:tc>
          <w:tcPr/>
          <w:p>
            <w:pPr>
              <w:pStyle w:val="Compact"/>
            </w:pPr>
            <w:r>
              <w:t xml:space="preserve">0–100 баллов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Веса слоёв</w:t>
            </w:r>
          </w:p>
        </w:tc>
        <w:tc>
          <w:tcPr/>
          <w:p>
            <w:pPr>
              <w:pStyle w:val="Compact"/>
            </w:pPr>
            <w:r>
              <w:t xml:space="preserve">поля / семантика / грамматика / тайминг / разговор</w:t>
            </w:r>
          </w:p>
        </w:tc>
        <w:tc>
          <w:tcPr/>
          <w:p>
            <w:pPr>
              <w:pStyle w:val="Compact"/>
            </w:pPr>
            <w:r>
              <w:t xml:space="preserve">0,5 / 0,25 / 0,1 / 0,15 / 0,25 при голосе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Карточек на обучающегося</w:t>
            </w:r>
          </w:p>
        </w:tc>
        <w:tc>
          <w:tcPr/>
          <w:p>
            <w:pPr>
              <w:pStyle w:val="Compact"/>
            </w:pPr>
            <w:r>
              <w:t xml:space="preserve">≥ 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Голос</w:t>
            </w:r>
          </w:p>
        </w:tc>
        <w:tc>
          <w:tcPr/>
          <w:p>
            <w:pPr>
              <w:pStyle w:val="Compact"/>
            </w:pPr>
            <w:r>
              <w:t xml:space="preserve">вкл/выкл, ввод voice / text / both, push-to-talk, максимум реплик</w:t>
            </w:r>
          </w:p>
        </w:tc>
        <w:tc>
          <w:tcPr/>
          <w:p>
            <w:pPr>
              <w:pStyle w:val="Compact"/>
            </w:pPr>
            <w:r>
              <w:t xml:space="preserve">выкл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 карточек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</w:p>
        </w:tc>
      </w:tr>
    </w:tbl>
    <w:bookmarkEnd w:id="14"/>
    <w:bookmarkEnd w:id="15"/>
    <w:bookmarkStart w:id="22" w:name="компонентная-архитектура"/>
    <w:p>
      <w:pPr>
        <w:pStyle w:val="Heading1"/>
      </w:pPr>
      <w:r>
        <w:t xml:space="preserve">Компонентная архитектура</w:t>
      </w:r>
    </w:p>
    <w:p>
      <w:pPr>
        <w:pStyle w:val="CaptionedFigure"/>
      </w:pPr>
      <w:r>
        <w:drawing>
          <wp:inline>
            <wp:extent cx="5334000" cy="3073706"/>
            <wp:effectExtent b="0" l="0" r="0" t="0"/>
            <wp:docPr descr="Компонентная архитектура тренажёра" title="" id="17" name="Picture"/>
            <a:graphic>
              <a:graphicData uri="http://schemas.openxmlformats.org/drawingml/2006/picture">
                <pic:pic>
                  <pic:nvPicPr>
                    <pic:cNvPr descr="../architecture-v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3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Компонентная архитектура тренажёра</w:t>
      </w:r>
    </w:p>
    <w:bookmarkStart w:id="19" w:name="компоненты"/>
    <w:p>
      <w:pPr>
        <w:pStyle w:val="Heading2"/>
      </w:pPr>
      <w:r>
        <w:t xml:space="preserve">Компоненты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frontend/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React 19, TypeScript, Vite, zustand</w:t>
            </w:r>
          </w:p>
        </w:tc>
        <w:tc>
          <w:tcPr/>
          <w:p>
            <w:pPr>
              <w:pStyle w:val="Compact"/>
            </w:pPr>
            <w:r>
              <w:t xml:space="preserve">Кабинеты трёх ролей, клон АРМ-112, голосовая панель (MediaRecorder), аналитика (SVG), клиент REST/WS с буфером отправки. Раздаётся самим go-core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go-core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go-core/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Go 1.26,</w:t>
            </w:r>
            <w:r>
              <w:t xml:space="preserve"> </w:t>
            </w:r>
            <w:r>
              <w:rPr>
                <w:rStyle w:val="VerbatimChar"/>
              </w:rPr>
              <w:t xml:space="preserve">net/http</w:t>
            </w:r>
            <w:r>
              <w:t xml:space="preserve">, pgx v5, coder/websocket, fpdf, excelize, goose</w:t>
            </w:r>
          </w:p>
        </w:tc>
        <w:tc>
          <w:tcPr/>
          <w:p>
            <w:pPr>
              <w:pStyle w:val="Compact"/>
            </w:pPr>
            <w:r>
              <w:t xml:space="preserve">Модульный монолит: API для SPA, RBAC, сессии, TLS контура, сценарии и эталоны, занятия, попытки, детерминированные слои оценки, оркестрация AI-задач (очередь в PostgreSQL, circuit breaker, повторы), WebSocket-хаб, отчёты, аналитика, аудит, бэкапы, метрики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ai-service/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Python 3.11, FastAPI, Pydantic v2</w:t>
            </w:r>
          </w:p>
        </w:tc>
        <w:tc>
          <w:tcPr/>
          <w:p>
            <w:pPr>
              <w:pStyle w:val="Compact"/>
            </w:pPr>
            <w:r>
              <w:t xml:space="preserve">Генерация сценариев, LLM-заявитель, семантическая оценка, оценка разговора, грамматика, распознавание и синтез речи. Состояния не хранит: результаты отправляет обратно в go-core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Qwen2.5-7B-Instruct (GGUF, q4)</w:t>
            </w:r>
          </w:p>
        </w:tc>
        <w:tc>
          <w:tcPr/>
          <w:p>
            <w:pPr>
              <w:pStyle w:val="Compact"/>
            </w:pPr>
            <w:r>
              <w:t xml:space="preserve">Локальный рантайм языковой модели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LanguageTool</w:t>
            </w:r>
          </w:p>
        </w:tc>
        <w:tc>
          <w:tcPr/>
          <w:p>
            <w:pPr>
              <w:pStyle w:val="Compact"/>
            </w:pPr>
            <w:r>
              <w:t xml:space="preserve">self-hosted, ru-RU</w:t>
            </w:r>
          </w:p>
        </w:tc>
        <w:tc>
          <w:tcPr/>
          <w:p>
            <w:pPr>
              <w:pStyle w:val="Compact"/>
            </w:pPr>
            <w:r>
              <w:t xml:space="preserve">Орфография, пунктуация, стиль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Silero TTS / faster-whisper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Синтез речи заявителя / распознавание речи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 (совместимо с 12+)</w:t>
            </w:r>
          </w:p>
        </w:tc>
        <w:tc>
          <w:tcPr/>
          <w:p>
            <w:pPr>
              <w:pStyle w:val="Compact"/>
            </w:pPr>
            <w:r>
              <w:t xml:space="preserve">Единственное хранилище состояния, включая очередь AI-задач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fakeai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go-core/cmd/fakeai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Имитатор ai-service по контракту: стенд и тесты без GPU и моделей</w:t>
            </w:r>
          </w:p>
        </w:tc>
      </w:tr>
    </w:tbl>
    <w:bookmarkEnd w:id="19"/>
    <w:bookmarkStart w:id="20" w:name="взаимодействие"/>
    <w:p>
      <w:pPr>
        <w:pStyle w:val="Heading2"/>
      </w:pPr>
      <w:r>
        <w:t xml:space="preserve">Взаимодействие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Браузер ↔ go-core</w:t>
      </w:r>
      <w:r>
        <w:t xml:space="preserve">: HTTPS (REST JSON,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и WSS (</w:t>
      </w:r>
      <w:r>
        <w:rPr>
          <w:rStyle w:val="VerbatimChar"/>
        </w:rPr>
        <w:t xml:space="preserve">/ws/lessons/{id}/monitor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/ws/attempts/{id}</w:t>
      </w:r>
      <w:r>
        <w:t xml:space="preserve">). Контракт —</w:t>
      </w:r>
      <w:r>
        <w:t xml:space="preserve"> </w:t>
      </w:r>
      <w:r>
        <w:rPr>
          <w:rStyle w:val="VerbatimChar"/>
        </w:rPr>
        <w:t xml:space="preserve">contracts/openapi/frontend.v1.yaml</w:t>
      </w:r>
      <w:r>
        <w:t xml:space="preserve"> </w:t>
      </w:r>
      <w:r>
        <w:t xml:space="preserve">(v1.4).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go-core → ai-service</w:t>
      </w:r>
      <w:r>
        <w:t xml:space="preserve">: задачи оценки и генерации отправляются по схеме «поставил и забыл»</w:t>
      </w:r>
      <w:r>
        <w:t xml:space="preserve"> </w:t>
      </w:r>
      <w:r>
        <w:t xml:space="preserve">(202 Accepted). Результат ai-service сам отправляет обратным вызовом на</w:t>
      </w:r>
      <w:r>
        <w:t xml:space="preserve"> </w:t>
      </w:r>
      <w:r>
        <w:rPr>
          <w:rStyle w:val="VerbatimChar"/>
        </w:rPr>
        <w:t xml:space="preserve">/internal/ai/v1/results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go-internal.v1.yaml</w:t>
      </w:r>
      <w:r>
        <w:t xml:space="preserve">). Три синхронных голосовых вызова: ход диалога,</w:t>
      </w:r>
      <w:r>
        <w:t xml:space="preserve"> </w:t>
      </w:r>
      <w:r>
        <w:t xml:space="preserve">распознавание, синтез. Контракт —</w:t>
      </w:r>
      <w:r>
        <w:t xml:space="preserve"> </w:t>
      </w:r>
      <w:r>
        <w:rPr>
          <w:rStyle w:val="VerbatimChar"/>
        </w:rPr>
        <w:t xml:space="preserve">contracts/openapi/ai-service.v1.yaml</w:t>
      </w:r>
      <w:r>
        <w:t xml:space="preserve">. Доступ по общему</w:t>
      </w:r>
      <w:r>
        <w:t xml:space="preserve"> </w:t>
      </w:r>
      <w:r>
        <w:t xml:space="preserve">секрету</w:t>
      </w:r>
      <w:r>
        <w:t xml:space="preserve"> </w:t>
      </w:r>
      <w:r>
        <w:rPr>
          <w:rStyle w:val="VerbatimChar"/>
        </w:rPr>
        <w:t xml:space="preserve">X-Internal-Token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Очередь AI-задач</w:t>
      </w:r>
      <w:r>
        <w:t xml:space="preserve"> </w:t>
      </w:r>
      <w:r>
        <w:t xml:space="preserve">— таблица</w:t>
      </w:r>
      <w:r>
        <w:t xml:space="preserve"> </w:t>
      </w:r>
      <w:r>
        <w:rPr>
          <w:rStyle w:val="VerbatimChar"/>
        </w:rPr>
        <w:t xml:space="preserve">ai_jobs</w:t>
      </w:r>
      <w:r>
        <w:t xml:space="preserve"> </w:t>
      </w:r>
      <w:r>
        <w:t xml:space="preserve">в PostgreSQL, без брокеров сообщений. Задачи</w:t>
      </w:r>
      <w:r>
        <w:t xml:space="preserve"> </w:t>
      </w:r>
      <w:r>
        <w:t xml:space="preserve">переживают рестарты, зависшие отправляются повторно. При недоступности ai-service</w:t>
      </w:r>
      <w:r>
        <w:t xml:space="preserve"> </w:t>
      </w:r>
      <w:r>
        <w:t xml:space="preserve">срабатывает circuit breaker. Перегрузка ai-service возвращает 503 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, приоритеты</w:t>
      </w:r>
      <w:r>
        <w:t xml:space="preserve"> </w:t>
      </w:r>
      <w:r>
        <w:t xml:space="preserve">полос: диалог &gt; оценка &gt; генерация.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Типы</w:t>
      </w:r>
      <w:r>
        <w:t xml:space="preserve"> </w:t>
      </w:r>
      <w:r>
        <w:t xml:space="preserve">Go, Python и TypeScript генерируются из OpenAPI (</w:t>
      </w:r>
      <w:r>
        <w:rPr>
          <w:rStyle w:val="VerbatimChar"/>
        </w:rPr>
        <w:t xml:space="preserve">make generate</w:t>
      </w:r>
      <w:r>
        <w:t xml:space="preserve">). Контракт — источник</w:t>
      </w:r>
      <w:r>
        <w:t xml:space="preserve"> </w:t>
      </w:r>
      <w:r>
        <w:t xml:space="preserve">истины, покрытие маршрутов проверяется тестом.</w:t>
      </w:r>
    </w:p>
    <w:bookmarkEnd w:id="20"/>
    <w:bookmarkStart w:id="21" w:name="модель-данных"/>
    <w:p>
      <w:pPr>
        <w:pStyle w:val="Heading2"/>
      </w:pPr>
      <w:r>
        <w:t xml:space="preserve">Модель данных</w:t>
      </w:r>
    </w:p>
    <w:p>
      <w:pPr>
        <w:pStyle w:val="FirstParagraph"/>
      </w:pPr>
      <w:r>
        <w:t xml:space="preserve">Схема —</w:t>
      </w:r>
      <w:r>
        <w:t xml:space="preserve"> </w:t>
      </w:r>
      <w:r>
        <w:rPr>
          <w:rStyle w:val="VerbatimChar"/>
        </w:rPr>
        <w:t xml:space="preserve">db/migrations/0000*.sql</w:t>
      </w:r>
      <w:r>
        <w:t xml:space="preserve">, обоснования решений (Р1–Р28) —</w:t>
      </w:r>
      <w:r>
        <w:t xml:space="preserve"> </w:t>
      </w:r>
      <w:r>
        <w:rPr>
          <w:rStyle w:val="VerbatimChar"/>
        </w:rPr>
        <w:t xml:space="preserve">docs/db-design.md</w:t>
      </w:r>
      <w:r>
        <w:t xml:space="preserve">.</w:t>
      </w:r>
      <w:r>
        <w:t xml:space="preserve"> </w:t>
      </w:r>
      <w:r>
        <w:t xml:space="preserve">Главная цепочка:</w:t>
      </w:r>
      <w:r>
        <w:t xml:space="preserve"> </w:t>
      </w:r>
      <w:r>
        <w:rPr>
          <w:rStyle w:val="VerbatimChar"/>
        </w:rPr>
        <w:t xml:space="preserve">scenario → etalon (версия) → attempt → evaluation → feedback / xp</w:t>
      </w:r>
      <w:r>
        <w:t xml:space="preserve">. На каждом</w:t>
      </w:r>
      <w:r>
        <w:t xml:space="preserve"> </w:t>
      </w:r>
      <w:r>
        <w:t xml:space="preserve">шаге зафиксировано, по какой версии эталона и правил велась оценка. Ключевые решения:</w:t>
      </w:r>
    </w:p>
    <w:p>
      <w:pPr>
        <w:pStyle w:val="Compact"/>
        <w:numPr>
          <w:ilvl w:val="0"/>
          <w:numId w:val="1003"/>
        </w:numPr>
      </w:pPr>
      <w:r>
        <w:t xml:space="preserve">UUIDv7 как первичные ключи (монотонные вставки);</w:t>
      </w:r>
    </w:p>
    <w:p>
      <w:pPr>
        <w:pStyle w:val="Compact"/>
        <w:numPr>
          <w:ilvl w:val="0"/>
          <w:numId w:val="1003"/>
        </w:numPr>
      </w:pPr>
      <w:r>
        <w:t xml:space="preserve">черновик попытки хранится в отдельной таблице с</w:t>
      </w:r>
      <w:r>
        <w:t xml:space="preserve"> </w:t>
      </w:r>
      <w:r>
        <w:rPr>
          <w:rStyle w:val="VerbatimChar"/>
        </w:rPr>
        <w:t xml:space="preserve">fillfactor 50</w:t>
      </w:r>
      <w:r>
        <w:t xml:space="preserve">, поэтому частые обновления</w:t>
      </w:r>
      <w:r>
        <w:t xml:space="preserve"> </w:t>
      </w:r>
      <w:r>
        <w:t xml:space="preserve">идут без перестройки индексов (HOT);</w:t>
      </w:r>
    </w:p>
    <w:p>
      <w:pPr>
        <w:pStyle w:val="Compact"/>
        <w:numPr>
          <w:ilvl w:val="0"/>
          <w:numId w:val="1003"/>
        </w:numPr>
      </w:pPr>
      <w:r>
        <w:t xml:space="preserve">события попытки пишутся пакетами (group commit 50 мс), идемпотентность — уникальный индекс</w:t>
      </w:r>
      <w:r>
        <w:t xml:space="preserve"> </w:t>
      </w:r>
      <w:r>
        <w:rPr>
          <w:rStyle w:val="VerbatimChar"/>
        </w:rPr>
        <w:t xml:space="preserve">(attempt_id, client_seq)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разбит на помесячные разделы (партиции): хранение и удаление устаревшего —</w:t>
      </w:r>
      <w:r>
        <w:t xml:space="preserve"> </w:t>
      </w:r>
      <w:r>
        <w:rPr>
          <w:rStyle w:val="VerbatimChar"/>
        </w:rPr>
        <w:t xml:space="preserve">DROP PARTITION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версии эталонов не изменяются после создания, ручная корректировка оценки хранится отдельно</w:t>
      </w:r>
      <w:r>
        <w:t xml:space="preserve"> </w:t>
      </w:r>
      <w:r>
        <w:t xml:space="preserve">от автоматической (CHECK: причина и автор обязательны).</w:t>
      </w:r>
    </w:p>
    <w:bookmarkEnd w:id="21"/>
    <w:bookmarkEnd w:id="22"/>
    <w:bookmarkStart w:id="29" w:name="методы-обработки-данных"/>
    <w:p>
      <w:pPr>
        <w:pStyle w:val="Heading1"/>
      </w:pPr>
      <w:r>
        <w:t xml:space="preserve">Методы обработки данных</w:t>
      </w:r>
    </w:p>
    <w:bookmarkStart w:id="23" w:name="исходные-данные-организаторов"/>
    <w:p>
      <w:pPr>
        <w:pStyle w:val="Heading2"/>
      </w:pPr>
      <w:r>
        <w:t xml:space="preserve">Исходные данные организаторов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Обработка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Классификатор происшествий (XLSX)</w:t>
            </w:r>
          </w:p>
        </w:tc>
        <w:tc>
          <w:tcPr/>
          <w:p>
            <w:pPr>
              <w:pStyle w:val="Compact"/>
            </w:pPr>
            <w:r>
              <w:t xml:space="preserve">Импорт</w:t>
            </w:r>
            <w:r>
              <w:t xml:space="preserve"> </w:t>
            </w:r>
            <w:r>
              <w:rPr>
                <w:rStyle w:val="VerbatimChar"/>
              </w:rPr>
              <w:t xml:space="preserve">gocore import-classifier</w:t>
            </w:r>
            <w:r>
              <w:t xml:space="preserve"> </w:t>
            </w:r>
            <w:r>
              <w:t xml:space="preserve">→ категории, признаки опросной карты, правила назначения служб (</w:t>
            </w:r>
            <w:r>
              <w:rPr>
                <w:rStyle w:val="VerbatimChar"/>
              </w:rPr>
              <w:t xml:space="preserve">go-core/internal/classifier/data/*.json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Билеты-задачи (PDF)</w:t>
            </w:r>
          </w:p>
        </w:tc>
        <w:tc>
          <w:tcPr/>
          <w:p>
            <w:pPr>
              <w:pStyle w:val="Compact"/>
            </w:pPr>
            <w:r>
              <w:t xml:space="preserve">Демо-сценарии и примеры для генерации (ситуация, адрес, заявитель, телефон)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Памятка «Работа с АРМ-112 для ДДС» (PDF)</w:t>
            </w:r>
          </w:p>
        </w:tc>
        <w:tc>
          <w:tcPr/>
          <w:p>
            <w:pPr>
              <w:pStyle w:val="Compact"/>
            </w:pPr>
            <w:r>
              <w:t xml:space="preserve">Эталон интерфейса ПОВ-112 (грид, опросная карта, оповещение, статусы реагирования), граф статусов реагирования, материалы справочной базы</w:t>
            </w:r>
          </w:p>
        </w:tc>
      </w:tr>
    </w:tbl>
    <w:bookmarkEnd w:id="23"/>
    <w:bookmarkStart w:id="24" w:name="генерация-сценариев"/>
    <w:p>
      <w:pPr>
        <w:pStyle w:val="Heading2"/>
      </w:pPr>
      <w:r>
        <w:t xml:space="preserve">Генерация сценариев</w:t>
      </w:r>
    </w:p>
    <w:p>
      <w:pPr>
        <w:pStyle w:val="FirstParagraph"/>
      </w:pPr>
      <w:r>
        <w:t xml:space="preserve">ai-service получает категорию классификатора, сложность и справочники: коды служб и признаки</w:t>
      </w:r>
      <w:r>
        <w:t xml:space="preserve"> </w:t>
      </w:r>
      <w:r>
        <w:t xml:space="preserve">категории. Языковая модель формирует JSON по строгой схеме: легенду звонка, бриф заявителя,</w:t>
      </w:r>
      <w:r>
        <w:t xml:space="preserve"> </w:t>
      </w:r>
      <w:r>
        <w:t xml:space="preserve">эталонную карточку, обязательные факты, ожидаемые действия и чек-лист разговора. Ответ</w:t>
      </w:r>
      <w:r>
        <w:t xml:space="preserve"> </w:t>
      </w:r>
      <w:r>
        <w:t xml:space="preserve">проверяется Pydantic-моделью, при невалидном JSON делается один повтор. Коды категорий и служб</w:t>
      </w:r>
      <w:r>
        <w:t xml:space="preserve"> </w:t>
      </w:r>
      <w:r>
        <w:t xml:space="preserve">сверяются со справочником. Сгенерированный сценарий получает статус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 </w:t>
      </w:r>
      <w:r>
        <w:t xml:space="preserve">и попадает к</w:t>
      </w:r>
      <w:r>
        <w:t xml:space="preserve"> </w:t>
      </w:r>
      <w:r>
        <w:t xml:space="preserve">преподавателю на утверждение: в занятия идут только утверждённые сценарии.</w:t>
      </w:r>
    </w:p>
    <w:bookmarkEnd w:id="24"/>
    <w:bookmarkStart w:id="25" w:name="оценка-попытки-пять-слоёв"/>
    <w:p>
      <w:pPr>
        <w:pStyle w:val="Heading2"/>
      </w:pPr>
      <w:r>
        <w:t xml:space="preserve">Оценка попытки: пять слоёв</w:t>
      </w:r>
    </w:p>
    <w:p>
      <w:pPr>
        <w:pStyle w:val="FirstParagraph"/>
      </w:pPr>
      <w:r>
        <w:t xml:space="preserve">Все баллы — от 0 до 100.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Поля карточки</w:t>
      </w:r>
      <w:r>
        <w:t xml:space="preserve"> </w:t>
      </w:r>
      <w:r>
        <w:t xml:space="preserve">(детерминированно, в go-core). Каждое обязательное поле эталона сверяется с</w:t>
      </w:r>
      <w:r>
        <w:t xml:space="preserve"> </w:t>
      </w:r>
      <w:r>
        <w:t xml:space="preserve">карточкой обучающегося с учётом веса поля. Перед сравнением значения нормализуются: регистр,</w:t>
      </w:r>
      <w:r>
        <w:t xml:space="preserve"> </w:t>
      </w:r>
      <w:r>
        <w:t xml:space="preserve">ё/е, пробелы, телефон по последним 10 цифрам, сокращения «ул./д./кв.». Для свободного текста</w:t>
      </w:r>
      <w:r>
        <w:t xml:space="preserve"> </w:t>
      </w:r>
      <w:r>
        <w:t xml:space="preserve">проверяется только наличие. Ошибки: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(не заполнено),</w:t>
      </w:r>
      <w:r>
        <w:t xml:space="preserve"> </w:t>
      </w:r>
      <w:r>
        <w:rPr>
          <w:rStyle w:val="VerbatimChar"/>
        </w:rPr>
        <w:t xml:space="preserve">wrong</w:t>
      </w:r>
      <w:r>
        <w:t xml:space="preserve"> </w:t>
      </w:r>
      <w:r>
        <w:t xml:space="preserve">(не совпадает),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(лишнее). В ракурсе ДДС вместо полей оценивается протокол реагирования: решение (вес 3),</w:t>
      </w:r>
      <w:r>
        <w:t xml:space="preserve"> </w:t>
      </w:r>
      <w:r>
        <w:t xml:space="preserve">решение в пределах норматива (2), отсутствие лишнего отказа (1), обязательные статусы (по 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Семантика</w:t>
      </w:r>
      <w:r>
        <w:t xml:space="preserve"> </w:t>
      </w:r>
      <w:r>
        <w:t xml:space="preserve">(LLM). Свободный текст сверяется с обязательными фактами эталона. Модель выносит</w:t>
      </w:r>
      <w:r>
        <w:t xml:space="preserve"> </w:t>
      </w:r>
      <w:r>
        <w:t xml:space="preserve">суждение по каждому факту («отражён / частично / нет») и находит лишние утверждения (домыслы).</w:t>
      </w:r>
      <w:r>
        <w:t xml:space="preserve"> </w:t>
      </w:r>
      <w:r>
        <w:t xml:space="preserve">Балл считает Python по версионированной формуле</w:t>
      </w:r>
      <w:r>
        <w:t xml:space="preserve"> </w:t>
      </w:r>
      <w:r>
        <w:rPr>
          <w:rStyle w:val="VerbatimChar"/>
        </w:rPr>
        <w:t xml:space="preserve">rules_version</w:t>
      </w:r>
      <w:r>
        <w:t xml:space="preserve">, поэтому он воспроизводим.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Грамматика</w:t>
      </w:r>
      <w:r>
        <w:t xml:space="preserve"> </w:t>
      </w:r>
      <w:r>
        <w:t xml:space="preserve">(LanguageTool). Замечания с позициями в тексте и вариантами исправления. Балл</w:t>
      </w:r>
      <w:r>
        <w:t xml:space="preserve"> </w:t>
      </w:r>
      <w:r>
        <w:t xml:space="preserve">снижается пропорционально плотности ошибок с учётом их серьёзности.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Тайминг</w:t>
      </w:r>
      <w:r>
        <w:t xml:space="preserve"> </w:t>
      </w:r>
      <w:r>
        <w:t xml:space="preserve">(детерминированно). Если время заполнения не больше норматива × (1 + soft%), балл</w:t>
      </w:r>
      <w:r>
        <w:t xml:space="preserve"> </w:t>
      </w:r>
      <w:r>
        <w:t xml:space="preserve">равен 100. Дальше он линейно снижается до 0 к границе hard% (по умолчанию soft = 20 %,</w:t>
      </w:r>
      <w:r>
        <w:t xml:space="preserve"> </w:t>
      </w:r>
      <w:r>
        <w:t xml:space="preserve">hard = 100 %). Отдельно фиксируется время реакции — от принятия вызова до первого ввода.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Разговор</w:t>
      </w:r>
      <w:r>
        <w:t xml:space="preserve"> </w:t>
      </w:r>
      <w:r>
        <w:t xml:space="preserve">(LLM, только в голосовом режиме). Проверяется чек-лист протокола: уточнил адрес,</w:t>
      </w:r>
      <w:r>
        <w:t xml:space="preserve"> </w:t>
      </w:r>
      <w:r>
        <w:t xml:space="preserve">телефон, пострадавших, опасные факторы, представился, дал указания. Модель выносит суждение</w:t>
      </w:r>
      <w:r>
        <w:t xml:space="preserve"> </w:t>
      </w:r>
      <w:r>
        <w:t xml:space="preserve">по каждому пункту и указывает реплику-доказательство. Кроме того, учитываются запрещённые</w:t>
      </w:r>
      <w:r>
        <w:t xml:space="preserve"> </w:t>
      </w:r>
      <w:r>
        <w:t xml:space="preserve">фразы и метрики речи: темп, слова-паразиты, время ответа.</w:t>
      </w:r>
    </w:p>
    <w:p>
      <w:pPr>
        <w:pStyle w:val="FirstParagraph"/>
      </w:pPr>
      <w:r>
        <w:rPr>
          <w:b/>
          <w:bCs/>
        </w:rPr>
        <w:t xml:space="preserve">Итог</w:t>
      </w:r>
      <w:r>
        <w:t xml:space="preserve"> </w:t>
      </w:r>
      <w:r>
        <w:t xml:space="preserve">= Σ(балл слоя × вес) / Σ(весов слоёв, у которых есть балл). Если голос выключен, вес</w:t>
      </w:r>
      <w:r>
        <w:t xml:space="preserve"> </w:t>
      </w:r>
      <w:r>
        <w:t xml:space="preserve">разговора обнуляется и остальные веса перенормируются. Итог «частичный», пока ИИ-слои не</w:t>
      </w:r>
      <w:r>
        <w:t xml:space="preserve"> </w:t>
      </w:r>
      <w:r>
        <w:t xml:space="preserve">получены.</w:t>
      </w:r>
      <w:r>
        <w:t xml:space="preserve"> </w:t>
      </w:r>
      <w:r>
        <w:rPr>
          <w:b/>
          <w:bCs/>
        </w:rPr>
        <w:t xml:space="preserve">Зачёт</w:t>
      </w:r>
      <w:r>
        <w:t xml:space="preserve"> </w:t>
      </w:r>
      <w:r>
        <w:t xml:space="preserve">— итог не ниже порога занятия. Уверенность модели ниже порога или</w:t>
      </w:r>
      <w:r>
        <w:t xml:space="preserve"> </w:t>
      </w:r>
      <w:r>
        <w:t xml:space="preserve">недоступность ИИ дают флаг «нужна проверка преподавателем». Ручная корректировка сохраняет</w:t>
      </w:r>
      <w:r>
        <w:t xml:space="preserve"> </w:t>
      </w:r>
      <w:r>
        <w:t xml:space="preserve">автоматическую оценку, записывает причину и автора и попадает в журнал аудита.</w:t>
      </w:r>
    </w:p>
    <w:bookmarkEnd w:id="25"/>
    <w:bookmarkStart w:id="26" w:name="llm-заявитель"/>
    <w:p>
      <w:pPr>
        <w:pStyle w:val="Heading2"/>
      </w:pPr>
      <w:r>
        <w:t xml:space="preserve">LLM-заявитель</w:t>
      </w:r>
    </w:p>
    <w:p>
      <w:pPr>
        <w:pStyle w:val="FirstParagraph"/>
      </w:pPr>
      <w:r>
        <w:t xml:space="preserve">Сценарий содержит бриф заявителя: персону, манеру речи, факты с режимом раскрытия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volunteer</w:t>
      </w:r>
      <w:r>
        <w:t xml:space="preserve"> </w:t>
      </w:r>
      <w:r>
        <w:t xml:space="preserve">— сообщает сам,</w:t>
      </w:r>
      <w:r>
        <w:t xml:space="preserve"> </w:t>
      </w:r>
      <w:r>
        <w:rPr>
          <w:rStyle w:val="VerbatimChar"/>
        </w:rPr>
        <w:t xml:space="preserve">on_request</w:t>
      </w:r>
      <w:r>
        <w:t xml:space="preserve"> </w:t>
      </w:r>
      <w:r>
        <w:t xml:space="preserve">— только на прямой вопрос,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 </w:t>
      </w:r>
      <w:r>
        <w:t xml:space="preserve">— не знает),</w:t>
      </w:r>
      <w:r>
        <w:t xml:space="preserve"> </w:t>
      </w:r>
      <w:r>
        <w:t xml:space="preserve">неизвестные ему сведения и условия окончания разговора. На каждый ход модель получает бриф и</w:t>
      </w:r>
      <w:r>
        <w:t xml:space="preserve"> </w:t>
      </w:r>
      <w:r>
        <w:t xml:space="preserve">историю разговора и возвращает реплику, раскрытые факты и признак завершения. Если ИИ</w:t>
      </w:r>
      <w:r>
        <w:t xml:space="preserve"> </w:t>
      </w:r>
      <w:r>
        <w:t xml:space="preserve">недоступен, go-core отвечает репликами из легенды сценария, и занятие не прерывается.</w:t>
      </w:r>
    </w:p>
    <w:bookmarkEnd w:id="26"/>
    <w:bookmarkStart w:id="27" w:name="аналитика-и-инсайты"/>
    <w:p>
      <w:pPr>
        <w:pStyle w:val="Heading2"/>
      </w:pPr>
      <w:r>
        <w:t xml:space="preserve">Аналитика и инсайты</w:t>
      </w:r>
    </w:p>
    <w:p>
      <w:pPr>
        <w:pStyle w:val="FirstParagraph"/>
      </w:pPr>
      <w:r>
        <w:t xml:space="preserve">Экран «Аналитика» агрегирует оценённые попытки (фильтры: занятие, обучающийся, категория,</w:t>
      </w:r>
      <w:r>
        <w:t xml:space="preserve"> </w:t>
      </w:r>
      <w:r>
        <w:t xml:space="preserve">период):</w:t>
      </w:r>
    </w:p>
    <w:p>
      <w:pPr>
        <w:pStyle w:val="Compact"/>
        <w:numPr>
          <w:ilvl w:val="0"/>
          <w:numId w:val="1005"/>
        </w:numPr>
      </w:pPr>
      <w:r>
        <w:t xml:space="preserve">тепловая карта ошибок «категория происшествия × поле карточки»;</w:t>
      </w:r>
    </w:p>
    <w:p>
      <w:pPr>
        <w:pStyle w:val="Compact"/>
        <w:numPr>
          <w:ilvl w:val="0"/>
          <w:numId w:val="1005"/>
        </w:numPr>
      </w:pPr>
      <w:r>
        <w:t xml:space="preserve">динамика по дням: средний балл и доля зачётов;</w:t>
      </w:r>
    </w:p>
    <w:p>
      <w:pPr>
        <w:pStyle w:val="Compact"/>
        <w:numPr>
          <w:ilvl w:val="0"/>
          <w:numId w:val="1005"/>
        </w:numPr>
      </w:pPr>
      <w:r>
        <w:t xml:space="preserve">средние баллы по слоям оценки;</w:t>
      </w:r>
    </w:p>
    <w:p>
      <w:pPr>
        <w:pStyle w:val="Compact"/>
        <w:numPr>
          <w:ilvl w:val="0"/>
          <w:numId w:val="1005"/>
        </w:numPr>
      </w:pPr>
      <w:r>
        <w:t xml:space="preserve">частые ошибки полей, забытые факты, повторяющиеся правила грамматики;</w:t>
      </w:r>
    </w:p>
    <w:p>
      <w:pPr>
        <w:pStyle w:val="Compact"/>
        <w:numPr>
          <w:ilvl w:val="0"/>
          <w:numId w:val="1005"/>
        </w:numPr>
      </w:pPr>
      <w:r>
        <w:t xml:space="preserve">таблицы по обучающимся и категориям.</w:t>
      </w:r>
    </w:p>
    <w:p>
      <w:pPr>
        <w:pStyle w:val="FirstParagraph"/>
      </w:pPr>
      <w:r>
        <w:rPr>
          <w:b/>
          <w:bCs/>
        </w:rPr>
        <w:t xml:space="preserve">Инсайты</w:t>
      </w:r>
      <w:r>
        <w:t xml:space="preserve"> </w:t>
      </w:r>
      <w:r>
        <w:t xml:space="preserve">— выводы по типичным ошибкам группы. Они формируются правилами над результатами</w:t>
      </w:r>
      <w:r>
        <w:t xml:space="preserve"> </w:t>
      </w:r>
      <w:r>
        <w:t xml:space="preserve">ИИ-оценки: у каждого есть уровень важности, ключевая метрика, список затронутых обучающихся и</w:t>
      </w:r>
      <w:r>
        <w:t xml:space="preserve"> </w:t>
      </w:r>
      <w:r>
        <w:t xml:space="preserve">конкретная рекомендация преподавателю. Правила детерминированы, поэтому вывод объясним и</w:t>
      </w:r>
      <w:r>
        <w:t xml:space="preserve"> </w:t>
      </w:r>
      <w:r>
        <w:t xml:space="preserve">воспроизводим.</w:t>
      </w:r>
    </w:p>
    <w:bookmarkEnd w:id="27"/>
    <w:bookmarkStart w:id="28" w:name="прогресс-и-мотивация"/>
    <w:p>
      <w:pPr>
        <w:pStyle w:val="Heading2"/>
      </w:pPr>
      <w:r>
        <w:t xml:space="preserve">Прогресс и мотивация</w:t>
      </w:r>
    </w:p>
    <w:p>
      <w:pPr>
        <w:pStyle w:val="FirstParagraph"/>
      </w:pPr>
      <w:r>
        <w:t xml:space="preserve">Обучающийся получает очки опыта (XP): за оценённую попытку, укладывание в норматив, зачёт</w:t>
      </w:r>
      <w:r>
        <w:t xml:space="preserve"> </w:t>
      </w:r>
      <w:r>
        <w:t xml:space="preserve">(бонус пропорционален баллу) и завершение занятия. Уровни — таблица</w:t>
      </w:r>
      <w:r>
        <w:t xml:space="preserve"> </w:t>
      </w:r>
      <w:r>
        <w:rPr>
          <w:rStyle w:val="VerbatimChar"/>
        </w:rPr>
        <w:t xml:space="preserve">levels</w:t>
      </w:r>
      <w:r>
        <w:t xml:space="preserve">. Прогресс</w:t>
      </w:r>
      <w:r>
        <w:t xml:space="preserve"> </w:t>
      </w:r>
      <w:r>
        <w:t xml:space="preserve">показывает средние баллы, долю зачётов, статистику по категориям, историю ошибок полей и</w:t>
      </w:r>
      <w:r>
        <w:t xml:space="preserve"> </w:t>
      </w:r>
      <w:r>
        <w:t xml:space="preserve">персональные рекомендации.</w:t>
      </w:r>
    </w:p>
    <w:bookmarkEnd w:id="28"/>
    <w:bookmarkEnd w:id="29"/>
    <w:bookmarkStart w:id="30" w:name="безопасность-и-надёжность"/>
    <w:p>
      <w:pPr>
        <w:pStyle w:val="Heading1"/>
      </w:pPr>
      <w:r>
        <w:t xml:space="preserve">Безопасность и надёжность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Аутентификация</w:t>
      </w:r>
      <w:r>
        <w:t xml:space="preserve">: логин и пароль при каждом входе. Пароли хранятся как хэши argon2id.</w:t>
      </w:r>
      <w:r>
        <w:t xml:space="preserve"> </w:t>
      </w:r>
      <w:r>
        <w:t xml:space="preserve">Сессия — случайный токен в httpOnly cookie (Secure, SameSite=Strict), в БД лежит хэш токена.</w:t>
      </w:r>
      <w:r>
        <w:t xml:space="preserve"> </w:t>
      </w:r>
      <w:r>
        <w:t xml:space="preserve">Действуют ограничение частоты входа по IP и блокировка учётной записи после серии неудачных</w:t>
      </w:r>
      <w:r>
        <w:t xml:space="preserve"> </w:t>
      </w:r>
      <w:r>
        <w:t xml:space="preserve">попыток (одинаково для существующих и несуществующих логинов). Блокировка администратором</w:t>
      </w:r>
      <w:r>
        <w:t xml:space="preserve"> </w:t>
      </w:r>
      <w:r>
        <w:t xml:space="preserve">сразу отзывает сессии и закрывает WebSocket.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Авторизация (RBAC)</w:t>
      </w:r>
      <w:r>
        <w:t xml:space="preserve">: права ролей проверяются на сервере для каждого маршрута, владение</w:t>
      </w:r>
      <w:r>
        <w:t xml:space="preserve"> </w:t>
      </w:r>
      <w:r>
        <w:t xml:space="preserve">объектом — в обработчике (403 на чужое). Обучающийся никогда не получает эталон, ключевые</w:t>
      </w:r>
      <w:r>
        <w:t xml:space="preserve"> </w:t>
      </w:r>
      <w:r>
        <w:t xml:space="preserve">факты и бриф заявителя: для него в контракте отдельные схемы.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CSRF</w:t>
      </w:r>
      <w:r>
        <w:t xml:space="preserve">: изменяющие запросы требуют заголовок</w:t>
      </w:r>
      <w:r>
        <w:t xml:space="preserve"> </w:t>
      </w:r>
      <w:r>
        <w:rPr>
          <w:rStyle w:val="VerbatimChar"/>
        </w:rPr>
        <w:t xml:space="preserve">X-Requested-With: fetch</w:t>
      </w:r>
      <w:r>
        <w:t xml:space="preserve"> </w:t>
      </w:r>
      <w:r>
        <w:t xml:space="preserve">и cookie SameSite=Strict.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Шифрование</w:t>
      </w:r>
      <w:r>
        <w:t xml:space="preserve">: весь трафик браузера идёт по HTTPS/WSS. Внутренние вызовы между</w:t>
      </w:r>
      <w:r>
        <w:t xml:space="preserve"> </w:t>
      </w:r>
      <w:r>
        <w:t xml:space="preserve">ai-service и go-core — в изолированной docker-сети с общим секретом.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Аудит</w:t>
      </w:r>
      <w:r>
        <w:t xml:space="preserve">: вход и выход, неудачные входы, операции с пользователями, сценариями, эталонами,</w:t>
      </w:r>
      <w:r>
        <w:t xml:space="preserve"> </w:t>
      </w:r>
      <w:r>
        <w:t xml:space="preserve">занятиями, попытками, ручные корректировки оценок (с «до» и «после»), настройки, бэкапы,</w:t>
      </w:r>
      <w:r>
        <w:t xml:space="preserve"> </w:t>
      </w:r>
      <w:r>
        <w:t xml:space="preserve">материалы. Пароли, хэши и токены в аудит не пишутся. Срок хранения — 365 дней (не меньше 180).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Персональные данные (152-ФЗ)</w:t>
      </w:r>
      <w:r>
        <w:t xml:space="preserve">: минимум ПДн (ФИО, логин), ПДн не попадают в технические</w:t>
      </w:r>
      <w:r>
        <w:t xml:space="preserve"> </w:t>
      </w:r>
      <w:r>
        <w:t xml:space="preserve">журналы. Аудио оператора не хранится — сохраняется только текст разговора. Учётные записи</w:t>
      </w:r>
      <w:r>
        <w:t xml:space="preserve"> </w:t>
      </w:r>
      <w:r>
        <w:t xml:space="preserve">удаляются мягко (soft delete).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Резервное копирование</w:t>
      </w:r>
      <w:r>
        <w:t xml:space="preserve">: ежедневный</w:t>
      </w:r>
      <w:r>
        <w:t xml:space="preserve"> </w:t>
      </w:r>
      <w:r>
        <w:rPr>
          <w:rStyle w:val="VerbatimChar"/>
        </w:rPr>
        <w:t xml:space="preserve">pg_dump -Fc</w:t>
      </w:r>
      <w:r>
        <w:t xml:space="preserve"> </w:t>
      </w:r>
      <w:r>
        <w:t xml:space="preserve">в заданный час, хранится N копий, у каждой</w:t>
      </w:r>
      <w:r>
        <w:t xml:space="preserve"> </w:t>
      </w:r>
      <w:r>
        <w:t xml:space="preserve">журнал и SHA-256. Восстановление:</w:t>
      </w:r>
      <w:r>
        <w:t xml:space="preserve"> </w:t>
      </w:r>
      <w:r>
        <w:rPr>
          <w:rStyle w:val="VerbatimChar"/>
        </w:rPr>
        <w:t xml:space="preserve">pg_restore --clean --if-exists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Восстановление после сбоев</w:t>
      </w:r>
      <w:r>
        <w:t xml:space="preserve">: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и healthcheck у всех контейнеров.</w:t>
      </w:r>
      <w:r>
        <w:t xml:space="preserve"> </w:t>
      </w:r>
      <w:r>
        <w:t xml:space="preserve">AI-задачи хранятся в БД и переживают рестарт. Клиент буферизует ввод на время обрыва связи и</w:t>
      </w:r>
      <w:r>
        <w:t xml:space="preserve"> </w:t>
      </w:r>
      <w:r>
        <w:t xml:space="preserve">досылает его идемпотентно. WebSocket переподключается и дочитывает пропущенное (</w:t>
      </w:r>
      <w:r>
        <w:rPr>
          <w:rStyle w:val="VerbatimChar"/>
        </w:rPr>
        <w:t xml:space="preserve">since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Мониторинг</w:t>
      </w:r>
      <w:r>
        <w:t xml:space="preserve">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(формат Prometheus), экран «Состояние</w:t>
      </w:r>
      <w:r>
        <w:t xml:space="preserve"> </w:t>
      </w:r>
      <w:r>
        <w:t xml:space="preserve">контура» (БД, ai-service, модели, очередь, breaker, сессии, WebSocket), системный журнал.</w:t>
      </w:r>
    </w:p>
    <w:bookmarkEnd w:id="30"/>
    <w:bookmarkStart w:id="31" w:name="производительность"/>
    <w:p>
      <w:pPr>
        <w:pStyle w:val="Heading1"/>
      </w:pPr>
      <w:r>
        <w:t xml:space="preserve">Производительность</w:t>
      </w:r>
    </w:p>
    <w:p>
      <w:pPr>
        <w:pStyle w:val="FirstParagraph"/>
      </w:pPr>
      <w:r>
        <w:t xml:space="preserve">Стенд: ноутбук Apple M4 (10 ядер, 16 ГБ), Docker Desktop, PostgreSQL 16. Подробно —</w:t>
      </w:r>
      <w:r>
        <w:t xml:space="preserve"> </w:t>
      </w:r>
      <w:r>
        <w:rPr>
          <w:rStyle w:val="VerbatimChar"/>
        </w:rPr>
        <w:t xml:space="preserve">docs/testing/load-and-resilience.md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Результат (округлённо)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пользователей, 3 группы по 30 с</w:t>
            </w:r>
          </w:p>
        </w:tc>
        <w:tc>
          <w:tcPr/>
          <w:p>
            <w:pPr>
              <w:pStyle w:val="Compact"/>
            </w:pPr>
            <w:r>
              <w:t xml:space="preserve">~12 000 запросов, p99 ≤ 0,25 с, max ≈ 0,4 с, ошибок 0</w:t>
            </w:r>
          </w:p>
        </w:tc>
        <w:tc>
          <w:tcPr/>
          <w:p>
            <w:pPr>
              <w:pStyle w:val="Compact"/>
            </w:pPr>
            <w:r>
              <w:t xml:space="preserve">≤ 2 с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БД</w:t>
            </w:r>
          </w:p>
        </w:tc>
        <w:tc>
          <w:tcPr/>
          <w:p>
            <w:pPr>
              <w:pStyle w:val="Compact"/>
            </w:pPr>
            <w:r>
              <w:t xml:space="preserve">~130 подтверждённых записей/с</w:t>
            </w:r>
          </w:p>
        </w:tc>
        <w:tc>
          <w:tcPr/>
          <w:p>
            <w:pPr>
              <w:pStyle w:val="Compact"/>
            </w:pPr>
            <w:r>
              <w:t xml:space="preserve">≥ 100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Одновременных сессий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≥ 20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Обрыв сети 5 / 15 / 29 с, перезапуск PostgreSQL</w:t>
            </w:r>
          </w:p>
        </w:tc>
        <w:tc>
          <w:tcPr/>
          <w:p>
            <w:pPr>
              <w:pStyle w:val="Compact"/>
            </w:pPr>
            <w:r>
              <w:t xml:space="preserve">восстановление &lt; 1 с (до ~10 с при паузах повтора клиента), каждое событие ровно один раз</w:t>
            </w:r>
          </w:p>
        </w:tc>
        <w:tc>
          <w:tcPr/>
          <w:p>
            <w:pPr>
              <w:pStyle w:val="Compact"/>
            </w:pPr>
            <w:r>
              <w:t xml:space="preserve">≤ 30 с без потерь ✅</w:t>
            </w:r>
          </w:p>
        </w:tc>
      </w:tr>
    </w:tbl>
    <w:bookmarkEnd w:id="31"/>
    <w:bookmarkStart w:id="32" w:name="условия-и-ограничения"/>
    <w:p>
      <w:pPr>
        <w:pStyle w:val="Heading1"/>
      </w:pPr>
      <w:r>
        <w:t xml:space="preserve">Условия и ограничения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IP-телефония.</w:t>
      </w:r>
      <w:r>
        <w:t xml:space="preserve"> </w:t>
      </w:r>
      <w:r>
        <w:t xml:space="preserve">Звонок имитируется в браузере: гарнитура оператора подключается к ПК,</w:t>
      </w:r>
      <w:r>
        <w:t xml:space="preserve"> </w:t>
      </w:r>
      <w:r>
        <w:t xml:space="preserve">речь идёт через MediaRecorder и распознавание на сервере, ответ заявителя синтезируется. Это</w:t>
      </w:r>
      <w:r>
        <w:t xml:space="preserve"> </w:t>
      </w:r>
      <w:r>
        <w:t xml:space="preserve">программная эмуляция IP-телефона. Подключение к SIP-серверу учебного центра — точка</w:t>
      </w:r>
      <w:r>
        <w:t xml:space="preserve"> </w:t>
      </w:r>
      <w:r>
        <w:t xml:space="preserve">расширения: SIP-шлюз может передавать аудио в те же эндпоинты распознавания и синтеза. В</w:t>
      </w:r>
      <w:r>
        <w:t xml:space="preserve"> </w:t>
      </w:r>
      <w:r>
        <w:t xml:space="preserve">прототипе он не реализован.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Режим разговора — полудуплекс</w:t>
      </w:r>
      <w:r>
        <w:t xml:space="preserve"> </w:t>
      </w:r>
      <w:r>
        <w:t xml:space="preserve">(push-to-talk): перебить заявителя нельзя.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Качество ИИ зависит от модели и железа.</w:t>
      </w:r>
      <w:r>
        <w:t xml:space="preserve"> </w:t>
      </w:r>
      <w:r>
        <w:t xml:space="preserve">На CPU без GPU ход диалога с моделью 7B занимает</w:t>
      </w:r>
      <w:r>
        <w:t xml:space="preserve"> </w:t>
      </w:r>
      <w:r>
        <w:t xml:space="preserve">секунды. Генерация сценария — десятки секунд, поэтому она асинхронная. Итоговые сценарии</w:t>
      </w:r>
      <w:r>
        <w:t xml:space="preserve"> </w:t>
      </w:r>
      <w:r>
        <w:t xml:space="preserve">всегда проверяет преподаватель.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Интеграция с внешними системами управления доступом</w:t>
      </w:r>
      <w:r>
        <w:t xml:space="preserve"> </w:t>
      </w:r>
      <w:r>
        <w:t xml:space="preserve">(LDAP) заложена в схему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users.auth_source</w:t>
      </w:r>
      <w:r>
        <w:t xml:space="preserve">), но не реализована: основной способ входа — локальные учётные записи.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Горизонтальное масштабирование</w:t>
      </w:r>
      <w:r>
        <w:t xml:space="preserve">: go-core не хранит состояния между запросами, кроме</w:t>
      </w:r>
      <w:r>
        <w:t xml:space="preserve"> </w:t>
      </w:r>
      <w:r>
        <w:t xml:space="preserve">WebSocket-хаба и кэша сессий. Для нескольких экземпляров нужна общая шина событий</w:t>
      </w:r>
      <w:r>
        <w:t xml:space="preserve"> </w:t>
      </w:r>
      <w:r>
        <w:t xml:space="preserve">WebSocket (например, PostgreSQL LISTEN/NOTIFY). Вертикальное масштабирование — настройками ресурсов контейнеров.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Демо-режим</w:t>
      </w:r>
      <w:r>
        <w:t xml:space="preserve"> </w:t>
      </w:r>
      <w:r>
        <w:t xml:space="preserve">(</w:t>
      </w:r>
      <w:r>
        <w:rPr>
          <w:rStyle w:val="VerbatimChar"/>
        </w:rPr>
        <w:t xml:space="preserve">GOCORE_DEMO_MODE=true</w:t>
      </w:r>
      <w:r>
        <w:t xml:space="preserve">) создаёт демо-учётки с простыми паролями. В рабочем</w:t>
      </w:r>
      <w:r>
        <w:t xml:space="preserve"> </w:t>
      </w:r>
      <w:r>
        <w:t xml:space="preserve">контуре его нужно выключить и сменить</w:t>
      </w:r>
      <w:r>
        <w:t xml:space="preserve"> </w:t>
      </w:r>
      <w:r>
        <w:rPr>
          <w:rStyle w:val="VerbatimChar"/>
        </w:rPr>
        <w:t xml:space="preserve">INTERNAL_API_TOKEN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.</w:t>
      </w:r>
    </w:p>
    <w:bookmarkEnd w:id="32"/>
    <w:bookmarkStart w:id="40" w:name="сборка-и-установка"/>
    <w:p>
      <w:pPr>
        <w:pStyle w:val="Heading1"/>
      </w:pPr>
      <w:r>
        <w:t xml:space="preserve">Сборка и установка</w:t>
      </w:r>
    </w:p>
    <w:bookmarkStart w:id="33" w:name="требования"/>
    <w:p>
      <w:pPr>
        <w:pStyle w:val="Heading2"/>
      </w:pPr>
      <w:r>
        <w:t xml:space="preserve">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Минимум (стенд без ИИ)</w:t>
            </w:r>
          </w:p>
        </w:tc>
        <w:tc>
          <w:tcPr/>
          <w:p>
            <w:pPr>
              <w:pStyle w:val="Compact"/>
            </w:pPr>
            <w:r>
              <w:t xml:space="preserve">Полный контур с 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ядра</w:t>
            </w:r>
          </w:p>
        </w:tc>
        <w:tc>
          <w:tcPr/>
          <w:p>
            <w:pPr>
              <w:pStyle w:val="Compact"/>
            </w:pPr>
            <w:r>
              <w:t xml:space="preserve">6+ ядер (Intel i7 / Xeon)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ГБ для Docker</w:t>
            </w:r>
          </w:p>
        </w:tc>
        <w:tc>
          <w:tcPr/>
          <w:p>
            <w:pPr>
              <w:pStyle w:val="Compact"/>
            </w:pPr>
            <w:r>
              <w:t xml:space="preserve">16–32 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</w:t>
            </w:r>
          </w:p>
        </w:tc>
        <w:tc>
          <w:tcPr/>
          <w:p>
            <w:pPr>
              <w:pStyle w:val="Compact"/>
            </w:pPr>
            <w:r>
              <w:t xml:space="preserve">5 ГБ</w:t>
            </w:r>
          </w:p>
        </w:tc>
        <w:tc>
          <w:tcPr/>
          <w:p>
            <w:pPr>
              <w:pStyle w:val="Compact"/>
            </w:pPr>
            <w:r>
              <w:t xml:space="preserve">30 ГБ (модели)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</w:t>
            </w:r>
          </w:p>
        </w:tc>
        <w:tc>
          <w:tcPr/>
          <w:p>
            <w:pPr>
              <w:pStyle w:val="Compact"/>
            </w:pPr>
            <w:r>
              <w:t xml:space="preserve">Docker Engine 24+ / Docker Desktop, docker compose v2, git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Ubuntu 20.04+, Windows 10/11 (Docker Desktop, WSL2), macOS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</w:tbl>
    <w:p>
      <w:pPr>
        <w:pStyle w:val="BodyText"/>
      </w:pPr>
      <w:r>
        <w:t xml:space="preserve">Клиенты: актуальные Chrome, Firefox, Яндекс.Браузер. Для голоса нужны гарнитура и доверенный</w:t>
      </w:r>
      <w:r>
        <w:t xml:space="preserve"> </w:t>
      </w:r>
      <w:r>
        <w:t xml:space="preserve">сертификат контура.</w:t>
      </w:r>
    </w:p>
    <w:bookmarkEnd w:id="33"/>
    <w:bookmarkStart w:id="34" w:name="быстрый-старт-стенд-с-имитатором-ии"/>
    <w:p>
      <w:pPr>
        <w:pStyle w:val="Heading2"/>
      </w:pPr>
      <w:r>
        <w:t xml:space="preserve">Быстрый старт (стенд с имитатором ИИ)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репозиторий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lct112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lct112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fake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fake ps          </w:t>
      </w:r>
      <w:r>
        <w:rPr>
          <w:rStyle w:val="CommentTok"/>
        </w:rPr>
        <w:t xml:space="preserve"># postgres и go-core — healthy</w:t>
      </w:r>
    </w:p>
    <w:p>
      <w:pPr>
        <w:pStyle w:val="FirstParagraph"/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https://localhost:8443</w:t>
      </w:r>
      <w:r>
        <w:t xml:space="preserve">. Учётные записи демо-режима:</w:t>
      </w:r>
      <w:r>
        <w:t xml:space="preserve"> </w:t>
      </w:r>
      <w:r>
        <w:rPr>
          <w:rStyle w:val="VerbatimChar"/>
        </w:rPr>
        <w:t xml:space="preserve">admin/admin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teacher/teacher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student/student</w:t>
      </w:r>
      <w:r>
        <w:t xml:space="preserve">.</w:t>
      </w:r>
    </w:p>
    <w:bookmarkEnd w:id="34"/>
    <w:bookmarkStart w:id="35" w:name="полный-контур-с-ии"/>
    <w:p>
      <w:pPr>
        <w:pStyle w:val="Heading2"/>
      </w:pPr>
      <w:r>
        <w:t xml:space="preserve">Полный контур с ИИ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ai-service/compose.ai.yaml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ai-service/compose.ai.yaml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pull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ollama-pull</w:t>
      </w:r>
    </w:p>
    <w:p>
      <w:pPr>
        <w:pStyle w:val="FirstParagraph"/>
      </w:pPr>
      <w:r>
        <w:t xml:space="preserve">Подробности —</w:t>
      </w:r>
      <w:r>
        <w:t xml:space="preserve"> </w:t>
      </w:r>
      <w:r>
        <w:rPr>
          <w:rStyle w:val="VerbatimChar"/>
        </w:rPr>
        <w:t xml:space="preserve">ai-service/README.md</w:t>
      </w:r>
      <w:r>
        <w:t xml:space="preserve">.</w:t>
      </w:r>
    </w:p>
    <w:bookmarkEnd w:id="35"/>
    <w:bookmarkStart w:id="36" w:name="установка-без-интернета"/>
    <w:p>
      <w:pPr>
        <w:pStyle w:val="Heading2"/>
      </w:pPr>
      <w:r>
        <w:t xml:space="preserve">Установка без интернета</w:t>
      </w:r>
    </w:p>
    <w:p>
      <w:pPr>
        <w:pStyle w:val="FirstParagraph"/>
      </w:pPr>
      <w:r>
        <w:t xml:space="preserve">На машине с интернетом соберите образы и сохраните их в архив: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ai-service/compose.ai.yaml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save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lct112-images.tar lct112/go-core:dev lct112/ai-service:dev postgres:16-alpine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ollama/ollama erikvl87/languagetool</w:t>
      </w:r>
    </w:p>
    <w:p>
      <w:pPr>
        <w:pStyle w:val="FirstParagraph"/>
      </w:pPr>
      <w:r>
        <w:t xml:space="preserve">На сервере контура загрузите образы и запустите тот же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, без</w:t>
      </w:r>
      <w:r>
        <w:t xml:space="preserve"> </w:t>
      </w:r>
      <w:r>
        <w:rPr>
          <w:rStyle w:val="VerbatimChar"/>
        </w:rPr>
        <w:t xml:space="preserve">--build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lct112-images.tar</w:t>
      </w:r>
    </w:p>
    <w:p>
      <w:pPr>
        <w:pStyle w:val="FirstParagraph"/>
      </w:pPr>
      <w:r>
        <w:t xml:space="preserve">Модели Ollama переносятся копированием volume</w:t>
      </w:r>
      <w:r>
        <w:t xml:space="preserve"> </w:t>
      </w:r>
      <w:r>
        <w:rPr>
          <w:rStyle w:val="VerbatimChar"/>
        </w:rPr>
        <w:t xml:space="preserve">ollama_models</w:t>
      </w:r>
      <w:r>
        <w:t xml:space="preserve"> </w:t>
      </w:r>
      <w:r>
        <w:t xml:space="preserve">или командой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 </w:t>
      </w:r>
      <w:r>
        <w:t xml:space="preserve">на машине с интернетом с последующим переносом каталога моделей.</w:t>
      </w:r>
    </w:p>
    <w:bookmarkEnd w:id="36"/>
    <w:bookmarkStart w:id="37" w:name="сертификат-контура"/>
    <w:p>
      <w:pPr>
        <w:pStyle w:val="Heading2"/>
      </w:pPr>
      <w:r>
        <w:t xml:space="preserve">Сертификат контура</w:t>
      </w:r>
    </w:p>
    <w:p>
      <w:pPr>
        <w:pStyle w:val="FirstParagraph"/>
      </w:pPr>
      <w:r>
        <w:t xml:space="preserve">При первом запуске go-core создаёт CA контура и серверный сертификат на имена из</w:t>
      </w:r>
      <w:r>
        <w:t xml:space="preserve"> </w:t>
      </w:r>
      <w:r>
        <w:rPr>
          <w:rStyle w:val="VerbatimChar"/>
        </w:rPr>
        <w:t xml:space="preserve">GOCORE_TLS_HOSTS</w:t>
      </w:r>
      <w:r>
        <w:t xml:space="preserve">. Чтобы браузеры доверяли контуру (это обязательно для микрофона),</w:t>
      </w:r>
      <w:r>
        <w:t xml:space="preserve"> </w:t>
      </w:r>
      <w:r>
        <w:t xml:space="preserve">выгрузите CA и установите его в хранилище доверенных корневых сертификатов: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cp go-core:/data/tls/ca.crt .</w:t>
      </w:r>
    </w:p>
    <w:p>
      <w:pPr>
        <w:pStyle w:val="FirstParagraph"/>
      </w:pPr>
      <w:r>
        <w:t xml:space="preserve">Можно использовать и сертификат организации:</w:t>
      </w:r>
      <w:r>
        <w:t xml:space="preserve"> </w:t>
      </w:r>
      <w:r>
        <w:rPr>
          <w:rStyle w:val="VerbatimChar"/>
        </w:rPr>
        <w:t xml:space="preserve">GOCORE_TLS_CERT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GOCORE_TLS_KEY</w:t>
      </w:r>
      <w:r>
        <w:t xml:space="preserve">.</w:t>
      </w:r>
    </w:p>
    <w:bookmarkEnd w:id="37"/>
    <w:bookmarkStart w:id="38" w:name="резервное-копирование-и-восстановление"/>
    <w:p>
      <w:pPr>
        <w:pStyle w:val="Heading2"/>
      </w:pPr>
      <w:r>
        <w:t xml:space="preserve">Резервное копирование и восстановление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go-core gocore backup                     </w:t>
      </w:r>
      <w:r>
        <w:rPr>
          <w:rStyle w:val="CommentTok"/>
        </w:rPr>
        <w:t xml:space="preserve"># копия сейчас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cp go-core:/data/backups ./backups             </w:t>
      </w:r>
      <w:r>
        <w:rPr>
          <w:rStyle w:val="CommentTok"/>
        </w:rPr>
        <w:t xml:space="preserve"># выгрузить копии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pg_restore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lct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backups/lct-….dump</w:t>
      </w:r>
    </w:p>
    <w:bookmarkEnd w:id="38"/>
    <w:bookmarkStart w:id="39" w:name="разработка"/>
    <w:p>
      <w:pPr>
        <w:pStyle w:val="Heading2"/>
      </w:pPr>
      <w:r>
        <w:t xml:space="preserve">Разработка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db-up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go-run          </w:t>
      </w:r>
      <w:r>
        <w:rPr>
          <w:rStyle w:val="CommentTok"/>
        </w:rPr>
        <w:t xml:space="preserve"># PostgreSQL + go-core локально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fakeai-run                    </w:t>
      </w:r>
      <w:r>
        <w:rPr>
          <w:rStyle w:val="CommentTok"/>
        </w:rPr>
        <w:t xml:space="preserve"># имитатор ai-service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</w:t>
      </w:r>
      <w:r>
        <w:rPr>
          <w:rStyle w:val="CommentTok"/>
        </w:rPr>
        <w:t xml:space="preserve"># SPA (моки: VITE_USE_MOCKS=true)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generate                      </w:t>
      </w:r>
      <w:r>
        <w:rPr>
          <w:rStyle w:val="CommentTok"/>
        </w:rPr>
        <w:t xml:space="preserve"># типы Go / Python / TS из OpenAPI</w:t>
      </w:r>
    </w:p>
    <w:bookmarkEnd w:id="39"/>
    <w:bookmarkEnd w:id="40"/>
    <w:bookmarkStart w:id="41" w:name="тестирование-и-контроль-качества"/>
    <w:p>
      <w:pPr>
        <w:pStyle w:val="Heading1"/>
      </w:pPr>
      <w:r>
        <w:t xml:space="preserve">Тестирование и контроль качества</w:t>
      </w:r>
    </w:p>
    <w:p>
      <w:pPr>
        <w:pStyle w:val="Compact"/>
        <w:numPr>
          <w:ilvl w:val="0"/>
          <w:numId w:val="1008"/>
        </w:numPr>
      </w:pPr>
      <w:r>
        <w:t xml:space="preserve">go-core: ~1000 модульных и интеграционных тестов (</w:t>
      </w:r>
      <w:r>
        <w:rPr>
          <w:rStyle w:val="VerbatimChar"/>
        </w:rPr>
        <w:t xml:space="preserve">make go-test-race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ai-service: ~100 тестов, включая проверку ответов на соответствие контракту (</w:t>
      </w:r>
      <w:r>
        <w:rPr>
          <w:rStyle w:val="VerbatimChar"/>
        </w:rPr>
        <w:t xml:space="preserve">cd ai-service &amp;&amp; make test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сквозная проверка API: ~200 проверок (</w:t>
      </w:r>
      <w:r>
        <w:rPr>
          <w:rStyle w:val="VerbatimChar"/>
        </w:rPr>
        <w:t xml:space="preserve">make e2e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нагрузка и отказоустойчивость:</w:t>
      </w:r>
      <w:r>
        <w:t xml:space="preserve"> </w:t>
      </w:r>
      <w:r>
        <w:rPr>
          <w:rStyle w:val="VerbatimChar"/>
        </w:rPr>
        <w:t xml:space="preserve">make loadtest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outagetest</w:t>
      </w:r>
      <w:r>
        <w:t xml:space="preserve">.</w:t>
      </w:r>
    </w:p>
    <w:bookmarkEnd w:id="41"/>
    <w:bookmarkStart w:id="42" w:name="перечень-библиотек-и-компонентов"/>
    <w:p>
      <w:pPr>
        <w:pStyle w:val="Heading1"/>
      </w:pPr>
      <w:r>
        <w:t xml:space="preserve">Перечень библиотек и компонентов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Библиотеки (лицензии открытые)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go-core</w:t>
            </w:r>
          </w:p>
        </w:tc>
        <w:tc>
          <w:tcPr/>
          <w:p>
            <w:pPr>
              <w:pStyle w:val="Compact"/>
            </w:pPr>
            <w:r>
              <w:t xml:space="preserve">pgx v5, goose, coder/websocket, go-pdf/fpdf, excelize, google/uuid, oapi-codegen runtime, golang.org/x/crypto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ai-service</w:t>
            </w:r>
          </w:p>
        </w:tc>
        <w:tc>
          <w:tcPr/>
          <w:p>
            <w:pPr>
              <w:pStyle w:val="Compact"/>
            </w:pPr>
            <w:r>
              <w:t xml:space="preserve">FastAPI, uvicorn, Pydantic v2, httpx, PyYAML, num2words; голос — faster-whisper, torch (CPU), Silero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19, react-router, zustand, Vite,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Внешние сервисы контура</w:t>
            </w:r>
          </w:p>
        </w:tc>
        <w:tc>
          <w:tcPr/>
          <w:p>
            <w:pPr>
              <w:pStyle w:val="Compact"/>
            </w:pPr>
            <w:r>
              <w:t xml:space="preserve">PostgreSQL 16, Ollama (Qwen2.5-7B-Instruct), LanguageTool</w:t>
            </w:r>
          </w:p>
        </w:tc>
      </w:tr>
    </w:tbl>
    <w:bookmarkEnd w:id="42"/>
    <w:bookmarkStart w:id="43" w:name="структура-репозитория"/>
    <w:p>
      <w:pPr>
        <w:pStyle w:val="Heading1"/>
      </w:pPr>
      <w:r>
        <w:t xml:space="preserve">Структура репозитория</w:t>
      </w:r>
    </w:p>
    <w:p>
      <w:pPr>
        <w:pStyle w:val="SourceCode"/>
      </w:pPr>
      <w:r>
        <w:rPr>
          <w:rStyle w:val="VerbatimChar"/>
        </w:rPr>
        <w:t xml:space="preserve">contracts/openapi/   контракты: frontend.v1.yaml (v1.4), ai-service.v1.yaml, go-internal.v1.yaml</w:t>
      </w:r>
      <w:r>
        <w:br/>
      </w:r>
      <w:r>
        <w:rPr>
          <w:rStyle w:val="VerbatimChar"/>
        </w:rPr>
        <w:t xml:space="preserve">db/migrations/       миграции PostgreSQL (goose)</w:t>
      </w:r>
      <w:r>
        <w:br/>
      </w:r>
      <w:r>
        <w:rPr>
          <w:rStyle w:val="VerbatimChar"/>
        </w:rPr>
        <w:t xml:space="preserve">go-core/             ядро на Go (DESIGN.md — устройство и правила, README.md — запуск)</w:t>
      </w:r>
      <w:r>
        <w:br/>
      </w:r>
      <w:r>
        <w:rPr>
          <w:rStyle w:val="VerbatimChar"/>
        </w:rPr>
        <w:t xml:space="preserve">ai-service/          ИИ-сервис на Python (README.md)</w:t>
      </w:r>
      <w:r>
        <w:br/>
      </w:r>
      <w:r>
        <w:rPr>
          <w:rStyle w:val="VerbatimChar"/>
        </w:rPr>
        <w:t xml:space="preserve">frontend/            SPA (README.md)</w:t>
      </w:r>
      <w:r>
        <w:br/>
      </w:r>
      <w:r>
        <w:rPr>
          <w:rStyle w:val="VerbatimChar"/>
        </w:rPr>
        <w:t xml:space="preserve">docs/                архитектура, решения по БД, голосовой режим, контракты, API (HTML), тесты</w:t>
      </w:r>
      <w:r>
        <w:br/>
      </w:r>
      <w:r>
        <w:rPr>
          <w:rStyle w:val="VerbatimChar"/>
        </w:rPr>
        <w:t xml:space="preserve">docs/submission/     эта документация и презентация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Учебный симулятор подготовки операторов ДДС (эмуляция АРМ-112)</dc:title>
  <dc:creator/>
  <dc:language>ru-RU</dc:language>
  <cp:keywords/>
  <dcterms:created xsi:type="dcterms:W3CDTF">2026-09-29T17:45:46Z</dcterms:created>
  <dcterms:modified xsi:type="dcterms:W3CDTF">2026-09-29T17:45:46Z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Сопроводительная документация к решению · ЛЦТ 2026 · Кейс 09 · Команда 52</vt:lpwstr>
  </property>
</Properties>
</file>