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  <w:t>1. Curva ROC (Receiver Operating Characteristic)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mede: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A capacidade do modelo de distinguir entre as classes positiva (maus pagadores) e negativa (bons pagadores).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Elementos do Gráfico:</w:t>
      </w:r>
    </w:p>
    <w:p w:rsidR="00265A62" w:rsidRPr="00265A62" w:rsidRDefault="00265A62" w:rsidP="00265A62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X: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Taxa de Falsos Positivos (FPR = FP / (FP + TN))</w:t>
      </w:r>
    </w:p>
    <w:p w:rsidR="00265A62" w:rsidRPr="00265A62" w:rsidRDefault="00265A62" w:rsidP="00265A62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Y: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Taxa de Verdadeiros Positivos (TPR = Recall = TP / (TP + FN))</w:t>
      </w:r>
    </w:p>
    <w:p w:rsidR="00265A62" w:rsidRPr="00265A62" w:rsidRDefault="00265A62" w:rsidP="00265A62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Linha Diagonal: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Representa um modelo aleatório (AUC = 0.5)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Métrica Principal:</w:t>
      </w:r>
    </w:p>
    <w:p w:rsidR="00265A62" w:rsidRPr="00265A62" w:rsidRDefault="00265A62" w:rsidP="00265A62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AUC-ROC (Area Under Curve):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Valor entre 0.5 (pior) e 1.0 (melhor)</w:t>
      </w:r>
    </w:p>
    <w:p w:rsidR="00265A62" w:rsidRPr="00265A62" w:rsidRDefault="00265A62" w:rsidP="00265A62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AUC &gt; 0.9: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Excelente discriminação</w:t>
      </w:r>
    </w:p>
    <w:p w:rsidR="00265A62" w:rsidRPr="00265A62" w:rsidRDefault="00265A62" w:rsidP="00265A62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AUC 0.8-0.9: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Bom</w:t>
      </w:r>
    </w:p>
    <w:p w:rsidR="00265A62" w:rsidRPr="00265A62" w:rsidRDefault="00265A62" w:rsidP="00265A62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AUC 0.7-0.8: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Razoável</w:t>
      </w:r>
    </w:p>
    <w:p w:rsidR="00265A62" w:rsidRPr="00265A62" w:rsidRDefault="00265A62" w:rsidP="00265A62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AUC &lt; 0.7: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Pobre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Interpretação para Crédito:</w:t>
      </w:r>
    </w:p>
    <w:p w:rsidR="00265A62" w:rsidRPr="00265A62" w:rsidRDefault="00265A62" w:rsidP="00265A62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Útil quando as classes estão balanceadas</w:t>
      </w:r>
    </w:p>
    <w:p w:rsidR="00265A62" w:rsidRPr="00265A62" w:rsidRDefault="00265A62" w:rsidP="00265A62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Mostra tradeoff entre aprovar bons clientes (TPR) vs. aprovar maus clientes (FPR)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Limitações:</w:t>
      </w:r>
    </w:p>
    <w:p w:rsidR="00265A62" w:rsidRPr="00265A62" w:rsidRDefault="00265A62" w:rsidP="00265A62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Pode ser otimista em dados muito desbalanceados</w:t>
      </w:r>
    </w:p>
    <w:p w:rsidR="00265A62" w:rsidRPr="00265A62" w:rsidRDefault="00265A62" w:rsidP="00265A62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Não considera a distribuição real das classes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  <w:t>2. Curva Precision-Recall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mede: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O desempenho em cenários de desbalanceamento extremo.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Elementos do Gráfico:</w:t>
      </w:r>
    </w:p>
    <w:p w:rsidR="00265A62" w:rsidRPr="00265A62" w:rsidRDefault="00265A62" w:rsidP="00265A62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X: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Recall (Sensibilidade = TP / (TP + FN))</w:t>
      </w:r>
    </w:p>
    <w:p w:rsidR="00265A62" w:rsidRPr="00265A62" w:rsidRDefault="00265A62" w:rsidP="00265A62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Y: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Precision (Valor Preditivo Positivo = TP / (TP + FP))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Métrica Principal:</w:t>
      </w:r>
    </w:p>
    <w:p w:rsidR="00265A62" w:rsidRPr="00265A62" w:rsidRDefault="00265A62" w:rsidP="00265A62">
      <w:pPr>
        <w:numPr>
          <w:ilvl w:val="0"/>
          <w:numId w:val="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AUC-PR: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Área sob a curva Precision-Recall</w:t>
      </w:r>
    </w:p>
    <w:p w:rsidR="00265A62" w:rsidRPr="00265A62" w:rsidRDefault="00265A62" w:rsidP="00265A62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Valores próximos de 1.0 indicam bom desempenho</w:t>
      </w:r>
    </w:p>
    <w:p w:rsidR="00265A62" w:rsidRPr="00265A62" w:rsidRDefault="00265A62" w:rsidP="00265A62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Mais informativa que AUC-ROC para dados desbalanceados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lastRenderedPageBreak/>
        <w:t>Interpretação para Crédito:</w:t>
      </w:r>
    </w:p>
    <w:p w:rsidR="00265A62" w:rsidRPr="00265A62" w:rsidRDefault="00265A62" w:rsidP="00265A62">
      <w:pPr>
        <w:numPr>
          <w:ilvl w:val="0"/>
          <w:numId w:val="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Mostra a relação entre:</w:t>
      </w:r>
    </w:p>
    <w:p w:rsidR="00265A62" w:rsidRPr="00265A62" w:rsidRDefault="00265A62" w:rsidP="00265A62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Recall: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% de maus pagadores corretamente identificados</w:t>
      </w:r>
    </w:p>
    <w:p w:rsidR="00265A62" w:rsidRPr="00265A62" w:rsidRDefault="00265A62" w:rsidP="00265A62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Precision: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% de clientes classificados como ruins que realmente são ruins</w:t>
      </w:r>
    </w:p>
    <w:p w:rsidR="00265A62" w:rsidRPr="00265A62" w:rsidRDefault="00265A62" w:rsidP="00265A62">
      <w:pPr>
        <w:numPr>
          <w:ilvl w:val="0"/>
          <w:numId w:val="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Ponto ótimo depende da estratégia de negócios:</w:t>
      </w:r>
    </w:p>
    <w:p w:rsidR="00265A62" w:rsidRPr="00265A62" w:rsidRDefault="00265A62" w:rsidP="00265A62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custo de FP é alto: priorize alta Precision</w:t>
      </w:r>
    </w:p>
    <w:p w:rsidR="00265A62" w:rsidRPr="00265A62" w:rsidRDefault="00265A62" w:rsidP="00265A62">
      <w:pPr>
        <w:numPr>
          <w:ilvl w:val="1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custo de FN é alto: priorize alto Recall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Vantagens sobre ROC:</w:t>
      </w:r>
    </w:p>
    <w:p w:rsidR="00265A62" w:rsidRPr="00265A62" w:rsidRDefault="00265A62" w:rsidP="00265A62">
      <w:pPr>
        <w:numPr>
          <w:ilvl w:val="0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Mais sensível a mudanças na classe minoritária</w:t>
      </w:r>
    </w:p>
    <w:p w:rsidR="00265A62" w:rsidRPr="00265A62" w:rsidRDefault="00265A62" w:rsidP="00265A62">
      <w:pPr>
        <w:numPr>
          <w:ilvl w:val="0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Melhor para avaliar modelos em datasets desbalanceados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  <w:t>3. Curva de Calibração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mede: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A precisão das probabilidades previstas pelo modelo.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Elementos do Gráfico:</w:t>
      </w:r>
    </w:p>
    <w:p w:rsidR="00265A62" w:rsidRPr="00265A62" w:rsidRDefault="00265A62" w:rsidP="00265A62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X: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Probabilidade média prevista (bins de 0-100%)</w:t>
      </w:r>
    </w:p>
    <w:p w:rsidR="00265A62" w:rsidRPr="00265A62" w:rsidRDefault="00265A62" w:rsidP="00265A62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Y: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Fração de positivos reais em cada bin</w:t>
      </w:r>
    </w:p>
    <w:p w:rsidR="00265A62" w:rsidRPr="00265A62" w:rsidRDefault="00265A62" w:rsidP="00265A62">
      <w:pPr>
        <w:numPr>
          <w:ilvl w:val="0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Linha Diagonal: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Representa calibração perfeita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Interpretação:</w:t>
      </w:r>
    </w:p>
    <w:p w:rsidR="00265A62" w:rsidRPr="00265A62" w:rsidRDefault="00265A62" w:rsidP="00265A62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Modelo bem calibrado: pontos próximos da diagonal</w:t>
      </w:r>
    </w:p>
    <w:p w:rsidR="00265A62" w:rsidRPr="00265A62" w:rsidRDefault="00265A62" w:rsidP="00265A62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Subestimação: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Pontos acima da linha (modelo pessimista)</w:t>
      </w:r>
    </w:p>
    <w:p w:rsidR="00265A62" w:rsidRPr="00265A62" w:rsidRDefault="00265A62" w:rsidP="00265A62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Superestimação: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Pontos abaixo da linha (modelo otimista)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Importância em Crédito:</w:t>
      </w:r>
    </w:p>
    <w:p w:rsidR="00265A62" w:rsidRPr="00265A62" w:rsidRDefault="00265A62" w:rsidP="00265A62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Garante que scores como "30% de chance de inadimplência" correspondam à realidade</w:t>
      </w:r>
    </w:p>
    <w:p w:rsidR="00265A62" w:rsidRPr="00265A62" w:rsidRDefault="00265A62" w:rsidP="00265A62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Fundamental para calcular provisionamentos financeiros</w:t>
      </w:r>
    </w:p>
    <w:p w:rsidR="00265A62" w:rsidRPr="00265A62" w:rsidRDefault="00265A62" w:rsidP="00265A62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Pode ser ajustada com métodos como Platt Scaling ou Isotonic Regression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Problemas Comuns:</w:t>
      </w:r>
    </w:p>
    <w:p w:rsidR="00265A62" w:rsidRPr="00265A62" w:rsidRDefault="00265A62" w:rsidP="00265A62">
      <w:pPr>
        <w:numPr>
          <w:ilvl w:val="0"/>
          <w:numId w:val="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Modelos complexos (GBM, NN) muitas vezes mal calibrados</w:t>
      </w:r>
    </w:p>
    <w:p w:rsidR="00265A62" w:rsidRPr="00265A62" w:rsidRDefault="00265A62" w:rsidP="00265A62">
      <w:pPr>
        <w:numPr>
          <w:ilvl w:val="0"/>
          <w:numId w:val="1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Modelos lineares geralmente melhor calibrados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  <w:lastRenderedPageBreak/>
        <w:t>4. KS Curve (Kolmogorov-Smirnov)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 que mede: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A capacidade de separação das distribuições de scores entre as classes.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Elementos do Gráfico:</w:t>
      </w:r>
    </w:p>
    <w:p w:rsidR="00265A62" w:rsidRPr="00265A62" w:rsidRDefault="00265A62" w:rsidP="00265A62">
      <w:pPr>
        <w:numPr>
          <w:ilvl w:val="0"/>
          <w:numId w:val="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X: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Percentil da população (ordenada por score decrescente)</w:t>
      </w:r>
    </w:p>
    <w:p w:rsidR="00265A62" w:rsidRPr="00265A62" w:rsidRDefault="00265A62" w:rsidP="00265A62">
      <w:pPr>
        <w:numPr>
          <w:ilvl w:val="0"/>
          <w:numId w:val="1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Eixo Y:</w:t>
      </w:r>
    </w:p>
    <w:p w:rsidR="00265A62" w:rsidRPr="00265A62" w:rsidRDefault="00265A62" w:rsidP="00265A62">
      <w:pPr>
        <w:numPr>
          <w:ilvl w:val="1"/>
          <w:numId w:val="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Linha 1: % acumulada de positivos (TPR)</w:t>
      </w:r>
    </w:p>
    <w:p w:rsidR="00265A62" w:rsidRPr="00265A62" w:rsidRDefault="00265A62" w:rsidP="00265A62">
      <w:pPr>
        <w:numPr>
          <w:ilvl w:val="1"/>
          <w:numId w:val="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Linha 2: % acumulada de negativos (FPR)</w:t>
      </w:r>
    </w:p>
    <w:p w:rsidR="00265A62" w:rsidRPr="00265A62" w:rsidRDefault="00265A62" w:rsidP="00265A62">
      <w:pPr>
        <w:numPr>
          <w:ilvl w:val="1"/>
          <w:numId w:val="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Distância vertical: Estatística KS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Métrica Principal:</w:t>
      </w:r>
    </w:p>
    <w:p w:rsidR="00265A62" w:rsidRPr="00265A62" w:rsidRDefault="00265A62" w:rsidP="00265A62">
      <w:pPr>
        <w:numPr>
          <w:ilvl w:val="0"/>
          <w:numId w:val="1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KS Statistic: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Máxima distância entre as curvas TPR e FPR (0-100)</w:t>
      </w:r>
    </w:p>
    <w:p w:rsidR="00265A62" w:rsidRPr="00265A62" w:rsidRDefault="00265A62" w:rsidP="00265A62">
      <w:pPr>
        <w:numPr>
          <w:ilvl w:val="1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KS &gt; 45: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Excelente</w:t>
      </w:r>
    </w:p>
    <w:p w:rsidR="00265A62" w:rsidRPr="00265A62" w:rsidRDefault="00265A62" w:rsidP="00265A62">
      <w:pPr>
        <w:numPr>
          <w:ilvl w:val="1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KS 30-45: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Bom</w:t>
      </w:r>
    </w:p>
    <w:p w:rsidR="00265A62" w:rsidRPr="00265A62" w:rsidRDefault="00265A62" w:rsidP="00265A62">
      <w:pPr>
        <w:numPr>
          <w:ilvl w:val="1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KS 20-30: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Razoável</w:t>
      </w:r>
    </w:p>
    <w:p w:rsidR="00265A62" w:rsidRPr="00265A62" w:rsidRDefault="00265A62" w:rsidP="00265A62">
      <w:pPr>
        <w:numPr>
          <w:ilvl w:val="1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KS &lt; 20:</w:t>
      </w: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Pobre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Interpretação para Crédito:</w:t>
      </w:r>
    </w:p>
    <w:p w:rsidR="00265A62" w:rsidRPr="00265A62" w:rsidRDefault="00265A62" w:rsidP="00265A62">
      <w:pPr>
        <w:numPr>
          <w:ilvl w:val="0"/>
          <w:numId w:val="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Mostra em qual percentil o modelo melhor separa bons e maus pagadores</w:t>
      </w:r>
    </w:p>
    <w:p w:rsidR="00265A62" w:rsidRPr="00265A62" w:rsidRDefault="00265A62" w:rsidP="00265A62">
      <w:pPr>
        <w:numPr>
          <w:ilvl w:val="0"/>
          <w:numId w:val="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Exemplo: KS de 40 no 5º decil significa que o modelo identifica 40% mais maus pagadores nos primeiros 50% da população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Vantagens:</w:t>
      </w:r>
    </w:p>
    <w:p w:rsidR="00265A62" w:rsidRPr="00265A62" w:rsidRDefault="00265A62" w:rsidP="00265A62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Intuitiva para explicar a stakeholders</w:t>
      </w:r>
    </w:p>
    <w:p w:rsidR="00265A62" w:rsidRPr="00265A62" w:rsidRDefault="00265A62" w:rsidP="00265A62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265A62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Diretamente relacionada à estratégia de corte de crédito</w:t>
      </w:r>
    </w:p>
    <w:p w:rsidR="00265A62" w:rsidRPr="00265A62" w:rsidRDefault="00265A62" w:rsidP="00265A6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</w:pPr>
      <w:r w:rsidRPr="00265A62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pt-BR"/>
        </w:rPr>
        <w:t>Tabela Comparativa das Métricas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428"/>
        <w:gridCol w:w="2631"/>
        <w:gridCol w:w="2277"/>
      </w:tblGrid>
      <w:tr w:rsidR="00265A62" w:rsidRPr="00265A62" w:rsidTr="00265A62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Métrica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Ideal para Desbalanceado?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Interpretação Financeira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Ponto Ótimo</w:t>
            </w:r>
          </w:p>
        </w:tc>
      </w:tr>
      <w:tr w:rsidR="00265A62" w:rsidRPr="00265A62" w:rsidTr="00265A6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AUC-ROC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Discriminação geral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Mais próximo de 1.0</w:t>
            </w:r>
          </w:p>
        </w:tc>
      </w:tr>
      <w:tr w:rsidR="00265A62" w:rsidRPr="00265A62" w:rsidTr="00265A6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AUC-PR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Precisão na classe minoritária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Mais próximo de 1.0</w:t>
            </w:r>
          </w:p>
        </w:tc>
      </w:tr>
      <w:tr w:rsidR="00265A62" w:rsidRPr="00265A62" w:rsidTr="00265A6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KS Statistic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Separação em pontos estratégicos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Máxima distância entre curvas</w:t>
            </w:r>
          </w:p>
        </w:tc>
      </w:tr>
      <w:tr w:rsidR="00265A62" w:rsidRPr="00265A62" w:rsidTr="00265A62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lastRenderedPageBreak/>
              <w:t>Calibration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Ambos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Confiabilidade das probabilidades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65A62" w:rsidRPr="00265A62" w:rsidRDefault="00265A62" w:rsidP="00265A62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265A62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Proximidade da diagonal</w:t>
            </w:r>
          </w:p>
        </w:tc>
      </w:tr>
    </w:tbl>
    <w:p w:rsidR="008976DC" w:rsidRDefault="008976DC">
      <w:bookmarkStart w:id="0" w:name="_GoBack"/>
      <w:bookmarkEnd w:id="0"/>
    </w:p>
    <w:sectPr w:rsidR="0089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F81"/>
    <w:multiLevelType w:val="multilevel"/>
    <w:tmpl w:val="637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485E"/>
    <w:multiLevelType w:val="multilevel"/>
    <w:tmpl w:val="F27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34164"/>
    <w:multiLevelType w:val="multilevel"/>
    <w:tmpl w:val="9FD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152B3"/>
    <w:multiLevelType w:val="multilevel"/>
    <w:tmpl w:val="C61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516A"/>
    <w:multiLevelType w:val="multilevel"/>
    <w:tmpl w:val="40C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669F3"/>
    <w:multiLevelType w:val="multilevel"/>
    <w:tmpl w:val="C14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1D97"/>
    <w:multiLevelType w:val="multilevel"/>
    <w:tmpl w:val="B28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65969"/>
    <w:multiLevelType w:val="multilevel"/>
    <w:tmpl w:val="B3B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F3CEE"/>
    <w:multiLevelType w:val="multilevel"/>
    <w:tmpl w:val="750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54D37"/>
    <w:multiLevelType w:val="multilevel"/>
    <w:tmpl w:val="F6B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31255"/>
    <w:multiLevelType w:val="multilevel"/>
    <w:tmpl w:val="E5F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873FE"/>
    <w:multiLevelType w:val="multilevel"/>
    <w:tmpl w:val="469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B0216"/>
    <w:multiLevelType w:val="multilevel"/>
    <w:tmpl w:val="7EA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152CC"/>
    <w:multiLevelType w:val="multilevel"/>
    <w:tmpl w:val="339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0330F"/>
    <w:multiLevelType w:val="multilevel"/>
    <w:tmpl w:val="ED1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83822"/>
    <w:multiLevelType w:val="multilevel"/>
    <w:tmpl w:val="7A78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12"/>
  </w:num>
  <w:num w:numId="11">
    <w:abstractNumId w:val="11"/>
  </w:num>
  <w:num w:numId="12">
    <w:abstractNumId w:val="6"/>
  </w:num>
  <w:num w:numId="13">
    <w:abstractNumId w:val="7"/>
  </w:num>
  <w:num w:numId="14">
    <w:abstractNumId w:val="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62"/>
    <w:rsid w:val="00265A62"/>
    <w:rsid w:val="008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9F455-8765-4FA9-8272-DAD75E8C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5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5A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65A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Almeida</dc:creator>
  <cp:keywords/>
  <dc:description/>
  <cp:lastModifiedBy>Anderson Almeida</cp:lastModifiedBy>
  <cp:revision>1</cp:revision>
  <dcterms:created xsi:type="dcterms:W3CDTF">2025-03-28T15:14:00Z</dcterms:created>
  <dcterms:modified xsi:type="dcterms:W3CDTF">2025-03-28T15:14:00Z</dcterms:modified>
</cp:coreProperties>
</file>