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E64BF2" w14:textId="0BDBE916" w:rsidR="00332E08" w:rsidRPr="00D42705" w:rsidRDefault="00D42705">
      <w:r>
        <w:t>Необходимо реализовать таблицу периодических элементов. Таблица должна содержать малярную массу, название, номер вещества, и его период. Заголовок таблицы должен отличатся по цвету от остальной таблицы. При наведении на строку, строка должна выделяться. Пример реализации представлен в приложении на рисунке 1 и реализация эффекта на рисунке 2.</w:t>
      </w:r>
      <w:bookmarkStart w:id="0" w:name="_GoBack"/>
      <w:bookmarkEnd w:id="0"/>
    </w:p>
    <w:sectPr w:rsidR="00332E08" w:rsidRPr="00D427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015"/>
    <w:rsid w:val="00332E08"/>
    <w:rsid w:val="00D42705"/>
    <w:rsid w:val="00FC0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9BE11"/>
  <w15:chartTrackingRefBased/>
  <w15:docId w15:val="{B93EAF1B-CE6C-4EBB-A0E8-2F0DA634E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Орлов Максим</dc:creator>
  <cp:keywords/>
  <dc:description/>
  <cp:lastModifiedBy>Орлов Максим</cp:lastModifiedBy>
  <cp:revision>2</cp:revision>
  <dcterms:created xsi:type="dcterms:W3CDTF">2024-10-03T10:16:00Z</dcterms:created>
  <dcterms:modified xsi:type="dcterms:W3CDTF">2024-10-03T10:19:00Z</dcterms:modified>
</cp:coreProperties>
</file>