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DECLARAÇÃO DE POSSE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Eu,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NOME_PESSOAL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«NOME_PESSOAL»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portador do RG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RG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«RG»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ORGAO_EMISSOR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«ORGAO_EMISSOR»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inscrito no CPF sob o n.,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PROFISSAO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«PROFISSAO»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ESTADO_CIVIL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«ESTADO_CIVIL»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sob o regime da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REGIME_DE_UNIAO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«REGIME_DE_UNIAO»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na vigência da Lei n. 6.015/73, com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CPF_DO_CONJUGE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«CPF_DO_CONJUGE»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portadora do RG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RG_DO_CONJUGE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«RG_DO_CONJUGE»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ORGAO_EMISSOR_DO_CONJUGE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«ORGAO_EMISSOR_DO_CONJUGE»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inscrito no CPF sob o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CPF_DO_CONJUGE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«CPF_DO_CONJUGE»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NATURALIDADE_DO_CONJUGE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«NATURALIDADE_DO_CONJUGE»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residentes e domiciliados na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ENDERECO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«ENDERECO»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n. «NUMERO_DA_CASA», bairro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BAIRRO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«BAIRRO»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CIDADE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«CIDADE»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CEP: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CEP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«CEP»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venho declarar que exerço a posse do lote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LOTE_REGULARIZAR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«LOTE_REGULARIZAR»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quadra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QUADRA_REGULARIZAR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«QUADRA_REGULARIZAR»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no bairro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BAIRRO_REGULARIZAR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«BAIRRO_REGULARIZAR»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, localizado no município de Confresa - MT, de boa fé, mansa e pacificamente e sem qualquer contestação, relação fática essa reconhecida por testemunhas idôneas, abaixo assinadas e qualificadas.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Declaro que o referido imóvel é composto de uma área de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AREA_M_QUADRADO_REGULARIZAR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«AREA_M_QUADRADO_REGULARIZAR»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m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, sendo certo que a posse do terreno e/ou da benfeitoria nele edificado possui o valor econômico do mercado, valendo a presente declaração para fins de registro no Departamento de Cadastros e Tributos no município de Confresa.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Declaro ainda, a inteira responsabilidade pelas informações contidas nesta declaração, estando ciente de que a omissão ou a apresentação de informações e/ou documentos falsos ou divergentes,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 responderei civil e criminalmente</w:t>
      </w:r>
      <w:r>
        <w:rPr>
          <w:rFonts w:cs="Times New Roman" w:ascii="Times New Roman" w:hAnsi="Times New Roman"/>
          <w:sz w:val="24"/>
          <w:szCs w:val="24"/>
        </w:rPr>
        <w:t>, quando for o caso, além das medidas judiciais cabíveis.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Por ser expressão da verdade, firmo o presente para que a mesma produza seus efeitos legais.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Confresa/MT, ______ de _____________ de ______.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fldChar w:fldCharType="begin"/>
      </w:r>
      <w:r>
        <w:rPr>
          <w:sz w:val="24"/>
          <w:b/>
          <w:szCs w:val="24"/>
          <w:bCs/>
          <w:rFonts w:cs="Times New Roman" w:ascii="Times New Roman" w:hAnsi="Times New Roman"/>
        </w:rPr>
        <w:instrText> MERGEFIELD NOME_PESSOAL </w:instrText>
      </w:r>
      <w:r>
        <w:rPr>
          <w:sz w:val="24"/>
          <w:b/>
          <w:szCs w:val="24"/>
          <w:bCs/>
          <w:rFonts w:cs="Times New Roman" w:ascii="Times New Roman" w:hAnsi="Times New Roman"/>
        </w:rPr>
        <w:fldChar w:fldCharType="separate"/>
      </w:r>
      <w:r>
        <w:rPr>
          <w:sz w:val="24"/>
          <w:b/>
          <w:szCs w:val="24"/>
          <w:bCs/>
          <w:rFonts w:cs="Times New Roman" w:ascii="Times New Roman" w:hAnsi="Times New Roman"/>
        </w:rPr>
        <w:t>«NOME_PESSOAL»</w:t>
      </w:r>
      <w:r>
        <w:rPr>
          <w:sz w:val="24"/>
          <w:b/>
          <w:szCs w:val="24"/>
          <w:bCs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CPF:</w:t>
      </w:r>
      <w:r>
        <w:rPr>
          <w:rFonts w:cs="Times New Roman" w:ascii="Times New Roman" w:hAnsi="Times New Roman"/>
          <w:bCs/>
        </w:rPr>
        <w:fldChar w:fldCharType="begin"/>
      </w:r>
      <w:r>
        <w:rPr>
          <w:bCs/>
          <w:rFonts w:cs="Times New Roman" w:ascii="Times New Roman" w:hAnsi="Times New Roman"/>
        </w:rPr>
        <w:instrText> MERGEFIELD CPF </w:instrText>
      </w:r>
      <w:r>
        <w:rPr>
          <w:bCs/>
          <w:rFonts w:cs="Times New Roman" w:ascii="Times New Roman" w:hAnsi="Times New Roman"/>
        </w:rPr>
        <w:fldChar w:fldCharType="separate"/>
      </w:r>
      <w:r>
        <w:rPr>
          <w:bCs/>
          <w:rFonts w:cs="Times New Roman" w:ascii="Times New Roman" w:hAnsi="Times New Roman"/>
        </w:rPr>
        <w:t>«CPF»</w:t>
      </w:r>
      <w:r>
        <w:rPr>
          <w:bCs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cs="Times New Roman" w:ascii="Times New Roman" w:hAnsi="Times New Roman"/>
        </w:rPr>
        <w:instrText> MERGEFIELD NOME_DO_CONJUGE </w:instrText>
      </w:r>
      <w:r>
        <w:rPr>
          <w:sz w:val="24"/>
          <w:b/>
          <w:szCs w:val="24"/>
          <w:rFonts w:cs="Times New Roman" w:ascii="Times New Roman" w:hAnsi="Times New Roman"/>
        </w:rPr>
        <w:fldChar w:fldCharType="separate"/>
      </w:r>
      <w:r>
        <w:rPr>
          <w:sz w:val="24"/>
          <w:b/>
          <w:szCs w:val="24"/>
          <w:rFonts w:cs="Times New Roman" w:ascii="Times New Roman" w:hAnsi="Times New Roman"/>
        </w:rPr>
        <w:t>«NOME_DO_CONJUGE»</w:t>
      </w:r>
      <w:r>
        <w:rPr>
          <w:sz w:val="24"/>
          <w:b/>
          <w:szCs w:val="24"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</w:rPr>
        <w:t xml:space="preserve">CPF: </w:t>
      </w:r>
      <w:r>
        <w:rPr>
          <w:rFonts w:cs="Times New Roman" w:ascii="Times New Roman" w:hAnsi="Times New Roman"/>
          <w:bCs/>
        </w:rPr>
        <w:fldChar w:fldCharType="begin"/>
      </w:r>
      <w:r>
        <w:rPr>
          <w:bCs/>
          <w:rFonts w:cs="Times New Roman" w:ascii="Times New Roman" w:hAnsi="Times New Roman"/>
        </w:rPr>
        <w:instrText> MERGEFIELD CPF_DO_CONJUGE </w:instrText>
      </w:r>
      <w:r>
        <w:rPr>
          <w:bCs/>
          <w:rFonts w:cs="Times New Roman" w:ascii="Times New Roman" w:hAnsi="Times New Roman"/>
        </w:rPr>
        <w:fldChar w:fldCharType="separate"/>
      </w:r>
      <w:r>
        <w:rPr>
          <w:bCs/>
          <w:rFonts w:cs="Times New Roman" w:ascii="Times New Roman" w:hAnsi="Times New Roman"/>
        </w:rPr>
        <w:t>«CPF_DO_CONJUGE»</w:t>
      </w:r>
      <w:r>
        <w:rPr>
          <w:bCs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TESTEMUNHAS: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  <w:t>1)___________________________________________________</w:t>
        <w:tab/>
        <w:t>2)________________________________________________________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RG:</w:t>
        <w:tab/>
        <w:tab/>
        <w:tab/>
        <w:tab/>
        <w:tab/>
        <w:tab/>
        <w:t>RG: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CPF:</w:t>
        <w:tab/>
        <w:tab/>
        <w:tab/>
        <w:tab/>
        <w:tab/>
        <w:tab/>
        <w:t>CPF: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Bibliography.dbo.biblio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2ca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2758D-B1C4-434B-9B65-D37159E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2</Pages>
  <Words>224</Words>
  <Characters>1584</Characters>
  <CharactersWithSpaces>1802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2021-12-22T11:44:00Z</dcterms:created>
  <dc:creator>secretaria</dc:creator>
  <dc:description/>
  <dc:language>pt-BR</dc:language>
  <cp:lastModifiedBy/>
  <dcterms:modified xsi:type="dcterms:W3CDTF">2022-02-15T08:10:34Z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