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3230EE97"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A42CCD">
        <w:t>. Furthermore,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E63C509" w:rsidR="0049680F"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well as a complementary command 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875D00">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6277F42"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875D00">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875D00">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875D00">
            <w:pPr>
              <w:pStyle w:val="NoSpacing"/>
              <w:numPr>
                <w:ilvl w:val="1"/>
                <w:numId w:val="16"/>
              </w:numPr>
              <w:rPr>
                <w:b/>
              </w:rPr>
            </w:pPr>
            <w:r w:rsidRPr="00623324">
              <w:rPr>
                <w:b/>
              </w:rPr>
              <w:t>Census function</w:t>
            </w:r>
          </w:p>
          <w:p w14:paraId="55B5D13A" w14:textId="77777777" w:rsidR="00545124" w:rsidRPr="00623324" w:rsidRDefault="00545124" w:rsidP="00ED167F">
            <w:pPr>
              <w:pStyle w:val="NoSpacing"/>
              <w:ind w:left="1080"/>
              <w:rPr>
                <w:i/>
              </w:rPr>
            </w:pPr>
            <w:r w:rsidRPr="00623324">
              <w:rPr>
                <w:i/>
              </w:rPr>
              <w:lastRenderedPageBreak/>
              <w:t>Counts and retains results</w:t>
            </w:r>
            <w:r>
              <w:rPr>
                <w:i/>
              </w:rPr>
              <w:t>.</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w:t>
      </w:r>
      <w:r w:rsidR="004A658D">
        <w:lastRenderedPageBreak/>
        <w:t xml:space="preserve">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77777777" w:rsidR="004F72FA" w:rsidRDefault="004F72FA" w:rsidP="004F72FA">
      <w:pPr>
        <w:pStyle w:val="NoSpacing"/>
      </w:pPr>
    </w:p>
    <w:p w14:paraId="501D4723" w14:textId="77777777" w:rsidR="004F72FA" w:rsidRDefault="004F72FA" w:rsidP="004F72FA">
      <w:pPr>
        <w:pStyle w:val="NoSpacing"/>
      </w:pPr>
    </w:p>
    <w:p w14:paraId="0E3EF816" w14:textId="77777777" w:rsidR="004F72FA" w:rsidRDefault="004F72FA" w:rsidP="004F72FA">
      <w:pPr>
        <w:pStyle w:val="NoSpacing"/>
      </w:pPr>
    </w:p>
    <w:p w14:paraId="20C02CD3" w14:textId="77777777" w:rsidR="004F72FA" w:rsidRDefault="004F72FA" w:rsidP="004F72FA">
      <w:pPr>
        <w:pStyle w:val="NoSpacing"/>
      </w:pPr>
    </w:p>
    <w:p w14:paraId="07846369" w14:textId="77777777" w:rsidR="004F72FA" w:rsidRDefault="004F72FA" w:rsidP="004F72FA">
      <w:pPr>
        <w:pStyle w:val="NoSpacing"/>
      </w:pPr>
    </w:p>
    <w:p w14:paraId="7CE674EE" w14:textId="77777777" w:rsidR="004F72FA" w:rsidRDefault="004F72FA" w:rsidP="004F72FA">
      <w:pPr>
        <w:pStyle w:val="NoSpacing"/>
      </w:pPr>
    </w:p>
    <w:p w14:paraId="3020BABC" w14:textId="77777777" w:rsidR="004F72FA" w:rsidRDefault="004F72FA"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lastRenderedPageBreak/>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CE22DF" w:rsidRDefault="00CC303C" w:rsidP="00D618DB">
      <w:pPr>
        <w:pStyle w:val="NoSpacing"/>
        <w:rPr>
          <w:i/>
          <w:color w:val="000000" w:themeColor="text1"/>
        </w:rPr>
      </w:pPr>
      <w:r w:rsidRPr="00CE22DF">
        <w:rPr>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6B1FF442" w:rsidR="00E34627" w:rsidRPr="000C3A31" w:rsidRDefault="00250772" w:rsidP="00E34627">
      <w:pPr>
        <w:pStyle w:val="NoSpacing"/>
        <w:rPr>
          <w:color w:val="000000" w:themeColor="text1"/>
        </w:rPr>
      </w:pPr>
      <w:r w:rsidRPr="000C3A31">
        <w:rPr>
          <w:color w:val="000000" w:themeColor="text1"/>
        </w:rPr>
        <w:t>Although the number of reported human cases each year is relativel</w:t>
      </w:r>
      <w:r w:rsidR="00800F0B" w:rsidRPr="000C3A31">
        <w:rPr>
          <w:color w:val="000000" w:themeColor="text1"/>
        </w:rPr>
        <w:t>y small, many people receive PEP.</w:t>
      </w:r>
    </w:p>
    <w:p w14:paraId="5FE83AAD" w14:textId="389C18DF" w:rsidR="00800F0B" w:rsidRPr="00800F0B" w:rsidRDefault="00281127" w:rsidP="00E34627">
      <w:pPr>
        <w:pStyle w:val="NoSpacing"/>
        <w:rPr>
          <w:color w:val="FF0000"/>
        </w:rPr>
      </w:pPr>
      <w:r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Pr="000C3A31">
        <w:rPr>
          <w:color w:val="000000" w:themeColor="text1"/>
        </w:rPr>
        <w:t xml:space="preserve"> (</w:t>
      </w:r>
      <w:proofErr w:type="spellStart"/>
      <w:r w:rsidRPr="000C3A31">
        <w:rPr>
          <w:color w:val="000000" w:themeColor="text1"/>
        </w:rPr>
        <w:t>Kotze</w:t>
      </w:r>
      <w:proofErr w:type="spellEnd"/>
      <w:r w:rsidRPr="000C3A31">
        <w:rPr>
          <w:color w:val="000000" w:themeColor="text1"/>
        </w:rPr>
        <w:t xml:space="preserve"> 2017)</w:t>
      </w:r>
      <w:r w:rsidR="00800F0B" w:rsidRPr="000C3A31">
        <w:rPr>
          <w:color w:val="000000" w:themeColor="text1"/>
        </w:rPr>
        <w:t>.</w:t>
      </w:r>
      <w:r w:rsidR="00800F0B" w:rsidRPr="00800F0B">
        <w:rPr>
          <w:color w:val="FF0000"/>
        </w:rPr>
        <w:t xml:space="preserve"> In addition to the burden of PEP, several government entities contribute significan</w:t>
      </w:r>
      <w:r w:rsidR="00A868AD">
        <w:rPr>
          <w:color w:val="FF0000"/>
        </w:rPr>
        <w:t xml:space="preserve">t resources to control efforts. </w:t>
      </w:r>
      <w:r w:rsidR="00800F0B" w:rsidRPr="00800F0B">
        <w:rPr>
          <w:color w:val="FF0000"/>
        </w:rPr>
        <w:t xml:space="preserve">Roughly XXXX is spent each year by the South African government on vaccination campaigns and public education. Much of the effort devoted to vaccination is coordinated by a network of state veterinarians employed by the South African Department of Agriculture. </w:t>
      </w:r>
    </w:p>
    <w:p w14:paraId="3A2A0C80" w14:textId="77777777" w:rsidR="00800F0B" w:rsidRPr="00A76886" w:rsidRDefault="00800F0B" w:rsidP="00E34627">
      <w:pPr>
        <w:pStyle w:val="NoSpacing"/>
        <w:rPr>
          <w:color w:val="000000" w:themeColor="text1"/>
        </w:rPr>
      </w:pPr>
    </w:p>
    <w:p w14:paraId="5438BB8F" w14:textId="6FF5A0FA" w:rsidR="009436A4" w:rsidRPr="00CE22DF" w:rsidRDefault="00CC303C" w:rsidP="00CE22DF">
      <w:pPr>
        <w:pStyle w:val="NoSpacing"/>
        <w:rPr>
          <w:i/>
          <w:color w:val="000000" w:themeColor="text1"/>
        </w:rPr>
      </w:pPr>
      <w:r w:rsidRPr="00CE22DF">
        <w:rPr>
          <w:i/>
          <w:color w:val="000000" w:themeColor="text1"/>
        </w:rPr>
        <w:t>Need for</w:t>
      </w:r>
      <w:r w:rsidR="00CE22DF" w:rsidRPr="00CE22DF">
        <w:rPr>
          <w:i/>
          <w:color w:val="000000" w:themeColor="text1"/>
        </w:rPr>
        <w:t xml:space="preserve"> </w:t>
      </w:r>
      <w:r w:rsidRPr="00CE22DF">
        <w:rPr>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1A10CEE1" w14:textId="5695683B" w:rsidR="00C37945" w:rsidRPr="00CE22DF" w:rsidRDefault="005079BE" w:rsidP="00C37945">
      <w:pPr>
        <w:pStyle w:val="NoSpacing"/>
        <w:rPr>
          <w:color w:val="000000" w:themeColor="text1"/>
        </w:rPr>
      </w:pPr>
      <w:r w:rsidRPr="00CE22DF">
        <w:rPr>
          <w:color w:val="000000" w:themeColor="text1"/>
        </w:rPr>
        <w:lastRenderedPageBreak/>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Given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 xml:space="preserve">However, there are certain conditions under which vaccinating puppies may be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2CAC3377" w14:textId="5D847F2F" w:rsidR="00994251" w:rsidRPr="00CE22DF"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The answer to this question</w:t>
      </w:r>
      <w:r w:rsidR="00D62A5D" w:rsidRPr="00CE22DF">
        <w:rPr>
          <w:color w:val="000000" w:themeColor="text1"/>
        </w:rPr>
        <w:t xml:space="preserve"> involves tradeoff</w:t>
      </w:r>
      <w:r w:rsidR="00076C50" w:rsidRPr="00CE22DF">
        <w:rPr>
          <w:color w:val="000000" w:themeColor="text1"/>
        </w:rPr>
        <w:t>s</w:t>
      </w:r>
      <w:r w:rsidR="00D62A5D" w:rsidRPr="00CE22DF">
        <w:rPr>
          <w:color w:val="000000" w:themeColor="text1"/>
        </w:rPr>
        <w:t xml:space="preserve"> similar to those of the </w:t>
      </w:r>
      <w:r w:rsidR="006E5D0C" w:rsidRPr="00CE22DF">
        <w:rPr>
          <w:color w:val="000000" w:themeColor="text1"/>
        </w:rPr>
        <w:t xml:space="preserve">puppy vaccination question. Of course, if sufficient resources are available to vaccinate </w:t>
      </w:r>
      <w:r w:rsidR="00076C50" w:rsidRPr="00CE22DF">
        <w:rPr>
          <w:color w:val="000000" w:themeColor="text1"/>
        </w:rPr>
        <w:t>all dogs in the population, then any additional resources devoted to sterilization will reduce the need to vaccinate in the future because population growth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2C6D96" w:rsidRDefault="00D618DB" w:rsidP="00D618DB">
      <w:pPr>
        <w:pStyle w:val="NoSpacing"/>
        <w:rPr>
          <w:i/>
        </w:rPr>
      </w:pPr>
      <w:r w:rsidRPr="002C6D96">
        <w:rPr>
          <w:i/>
        </w:rPr>
        <w:t>Study Area</w:t>
      </w:r>
    </w:p>
    <w:p w14:paraId="302E64A2" w14:textId="22510359" w:rsidR="001C1B66" w:rsidRPr="002A27CD" w:rsidRDefault="00D618DB" w:rsidP="00D618DB">
      <w:pPr>
        <w:pStyle w:val="NoSpacing"/>
        <w:sectPr w:rsidR="001C1B66" w:rsidRPr="002A27CD">
          <w:pgSz w:w="12240" w:h="15840"/>
          <w:pgMar w:top="1440" w:right="1440" w:bottom="1440" w:left="1440" w:header="720" w:footer="720" w:gutter="0"/>
          <w:cols w:space="720"/>
          <w:docGrid w:linePitch="360"/>
        </w:sectPr>
      </w:pPr>
      <w:r w:rsidRPr="002C6D96">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2A27CD" w:rsidRPr="00875D00" w14:paraId="41E10C04" w14:textId="77777777" w:rsidTr="002A27CD">
        <w:trPr>
          <w:trHeight w:val="20"/>
        </w:trPr>
        <w:tc>
          <w:tcPr>
            <w:tcW w:w="14380" w:type="dxa"/>
            <w:gridSpan w:val="6"/>
            <w:tcBorders>
              <w:top w:val="single" w:sz="4" w:space="0" w:color="auto"/>
              <w:bottom w:val="single" w:sz="4" w:space="0" w:color="auto"/>
            </w:tcBorders>
            <w:shd w:val="clear" w:color="000000" w:fill="D0CECE"/>
            <w:noWrap/>
            <w:vAlign w:val="bottom"/>
          </w:tcPr>
          <w:p w14:paraId="036E8495" w14:textId="462F5EB4" w:rsidR="002A27CD" w:rsidRPr="002A27CD" w:rsidRDefault="002A27CD" w:rsidP="00875D00">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lastRenderedPageBreak/>
              <w:t>Table 2 – Model Parameters</w:t>
            </w:r>
          </w:p>
        </w:tc>
      </w:tr>
      <w:tr w:rsidR="006E3743" w:rsidRPr="00875D00" w14:paraId="0B2168D1" w14:textId="77777777" w:rsidTr="002A27CD">
        <w:trPr>
          <w:trHeight w:val="20"/>
        </w:trPr>
        <w:tc>
          <w:tcPr>
            <w:tcW w:w="2143" w:type="dxa"/>
            <w:tcBorders>
              <w:top w:val="single" w:sz="4" w:space="0" w:color="auto"/>
              <w:bottom w:val="single" w:sz="4" w:space="0" w:color="auto"/>
            </w:tcBorders>
            <w:shd w:val="clear" w:color="000000" w:fill="auto"/>
            <w:noWrap/>
            <w:vAlign w:val="bottom"/>
            <w:hideMark/>
          </w:tcPr>
          <w:p w14:paraId="46BA5F20"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76E02F5B"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185A302" w14:textId="36B7CF12"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5B29051"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0E577295"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4BD37AF8"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6E3743" w:rsidRPr="00875D00" w14:paraId="700EF45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C686D" w14:textId="00B13D26" w:rsidR="006E3743"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6E3743" w:rsidRPr="00875D00" w14:paraId="45C600D8" w14:textId="77777777" w:rsidTr="002A27CD">
        <w:trPr>
          <w:trHeight w:val="20"/>
        </w:trPr>
        <w:tc>
          <w:tcPr>
            <w:tcW w:w="2143" w:type="dxa"/>
            <w:tcBorders>
              <w:top w:val="single" w:sz="4" w:space="0" w:color="auto"/>
            </w:tcBorders>
            <w:shd w:val="clear" w:color="auto" w:fill="auto"/>
            <w:noWrap/>
            <w:vAlign w:val="bottom"/>
            <w:hideMark/>
          </w:tcPr>
          <w:p w14:paraId="601294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simulationYears</w:t>
            </w:r>
          </w:p>
        </w:tc>
        <w:tc>
          <w:tcPr>
            <w:tcW w:w="3690" w:type="dxa"/>
            <w:tcBorders>
              <w:top w:val="single" w:sz="4" w:space="0" w:color="auto"/>
            </w:tcBorders>
            <w:shd w:val="clear" w:color="auto" w:fill="auto"/>
            <w:noWrap/>
            <w:vAlign w:val="bottom"/>
            <w:hideMark/>
          </w:tcPr>
          <w:p w14:paraId="43D2A0CE" w14:textId="042EF245"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sidR="00B4613A">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026FE3B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F1F33A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B0CC3C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3BFF27A" w14:textId="261D780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6E3743" w:rsidRPr="00875D00" w14:paraId="3C5076BD" w14:textId="77777777" w:rsidTr="002A27CD">
        <w:trPr>
          <w:trHeight w:val="20"/>
        </w:trPr>
        <w:tc>
          <w:tcPr>
            <w:tcW w:w="2143" w:type="dxa"/>
            <w:tcBorders>
              <w:bottom w:val="single" w:sz="4" w:space="0" w:color="auto"/>
            </w:tcBorders>
            <w:shd w:val="clear" w:color="auto" w:fill="auto"/>
            <w:noWrap/>
            <w:vAlign w:val="bottom"/>
            <w:hideMark/>
          </w:tcPr>
          <w:p w14:paraId="581B46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295CE8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C533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5F2FDC1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4A1B30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1030D462" w14:textId="5391D80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2A27CD" w:rsidRPr="00875D00" w14:paraId="33605126"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E0BBD0C" w14:textId="763D8674"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initial population inputs</w:t>
            </w:r>
          </w:p>
        </w:tc>
      </w:tr>
      <w:tr w:rsidR="006E3743" w:rsidRPr="00875D00" w14:paraId="19CDEF5B" w14:textId="77777777" w:rsidTr="002A27CD">
        <w:trPr>
          <w:trHeight w:val="20"/>
        </w:trPr>
        <w:tc>
          <w:tcPr>
            <w:tcW w:w="2143" w:type="dxa"/>
            <w:tcBorders>
              <w:top w:val="single" w:sz="4" w:space="0" w:color="auto"/>
            </w:tcBorders>
            <w:shd w:val="clear" w:color="auto" w:fill="auto"/>
            <w:noWrap/>
            <w:vAlign w:val="bottom"/>
            <w:hideMark/>
          </w:tcPr>
          <w:p w14:paraId="6B1059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initialPopSize</w:t>
            </w:r>
          </w:p>
        </w:tc>
        <w:tc>
          <w:tcPr>
            <w:tcW w:w="3690" w:type="dxa"/>
            <w:tcBorders>
              <w:top w:val="single" w:sz="4" w:space="0" w:color="auto"/>
            </w:tcBorders>
            <w:shd w:val="clear" w:color="auto" w:fill="auto"/>
            <w:noWrap/>
            <w:vAlign w:val="bottom"/>
            <w:hideMark/>
          </w:tcPr>
          <w:p w14:paraId="6D471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5B1F85E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0BF55D5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5F0BA3D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5C99F8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6E3743" w:rsidRPr="00875D00" w14:paraId="7BB245DF" w14:textId="77777777" w:rsidTr="002A27CD">
        <w:trPr>
          <w:trHeight w:val="20"/>
        </w:trPr>
        <w:tc>
          <w:tcPr>
            <w:tcW w:w="2143" w:type="dxa"/>
            <w:shd w:val="clear" w:color="auto" w:fill="auto"/>
            <w:noWrap/>
            <w:vAlign w:val="bottom"/>
            <w:hideMark/>
          </w:tcPr>
          <w:p w14:paraId="0C6427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initialFracAdult</w:t>
            </w:r>
          </w:p>
        </w:tc>
        <w:tc>
          <w:tcPr>
            <w:tcW w:w="3690" w:type="dxa"/>
            <w:shd w:val="clear" w:color="auto" w:fill="auto"/>
            <w:noWrap/>
            <w:vAlign w:val="bottom"/>
            <w:hideMark/>
          </w:tcPr>
          <w:p w14:paraId="7946E23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2F604F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837F0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351F70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22DA2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6EF7BD6B" w14:textId="77777777" w:rsidTr="002A27CD">
        <w:trPr>
          <w:trHeight w:val="20"/>
        </w:trPr>
        <w:tc>
          <w:tcPr>
            <w:tcW w:w="2143" w:type="dxa"/>
            <w:shd w:val="clear" w:color="auto" w:fill="auto"/>
            <w:noWrap/>
            <w:vAlign w:val="bottom"/>
            <w:hideMark/>
          </w:tcPr>
          <w:p w14:paraId="012F73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initialFracPup</w:t>
            </w:r>
          </w:p>
        </w:tc>
        <w:tc>
          <w:tcPr>
            <w:tcW w:w="3690" w:type="dxa"/>
            <w:shd w:val="clear" w:color="auto" w:fill="auto"/>
            <w:noWrap/>
            <w:vAlign w:val="bottom"/>
            <w:hideMark/>
          </w:tcPr>
          <w:p w14:paraId="146CCAF0" w14:textId="6A4DCAC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sidR="002A27CD">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2CB2099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E4246F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FA9F0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587348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1C25929F" w14:textId="77777777" w:rsidTr="002A27CD">
        <w:trPr>
          <w:trHeight w:val="20"/>
        </w:trPr>
        <w:tc>
          <w:tcPr>
            <w:tcW w:w="2143" w:type="dxa"/>
            <w:shd w:val="clear" w:color="auto" w:fill="auto"/>
            <w:noWrap/>
            <w:vAlign w:val="bottom"/>
            <w:hideMark/>
          </w:tcPr>
          <w:p w14:paraId="312A948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initialFracFemale</w:t>
            </w:r>
          </w:p>
        </w:tc>
        <w:tc>
          <w:tcPr>
            <w:tcW w:w="3690" w:type="dxa"/>
            <w:shd w:val="clear" w:color="auto" w:fill="auto"/>
            <w:noWrap/>
            <w:vAlign w:val="bottom"/>
            <w:hideMark/>
          </w:tcPr>
          <w:p w14:paraId="4991C79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78A34B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762E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1D382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A49CC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4364372B" w14:textId="77777777" w:rsidTr="002A27CD">
        <w:trPr>
          <w:trHeight w:val="20"/>
        </w:trPr>
        <w:tc>
          <w:tcPr>
            <w:tcW w:w="2143" w:type="dxa"/>
            <w:shd w:val="clear" w:color="auto" w:fill="auto"/>
            <w:noWrap/>
            <w:vAlign w:val="bottom"/>
            <w:hideMark/>
          </w:tcPr>
          <w:p w14:paraId="6876A2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initialFracImmune</w:t>
            </w:r>
          </w:p>
        </w:tc>
        <w:tc>
          <w:tcPr>
            <w:tcW w:w="3690" w:type="dxa"/>
            <w:shd w:val="clear" w:color="auto" w:fill="auto"/>
            <w:noWrap/>
            <w:vAlign w:val="bottom"/>
            <w:hideMark/>
          </w:tcPr>
          <w:p w14:paraId="2A3E055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285FED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2F03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552CD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495016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52653D8" w14:textId="77777777" w:rsidTr="002A27CD">
        <w:trPr>
          <w:trHeight w:val="20"/>
        </w:trPr>
        <w:tc>
          <w:tcPr>
            <w:tcW w:w="2143" w:type="dxa"/>
            <w:shd w:val="clear" w:color="auto" w:fill="auto"/>
            <w:noWrap/>
            <w:vAlign w:val="bottom"/>
            <w:hideMark/>
          </w:tcPr>
          <w:p w14:paraId="76A549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initialFracContra</w:t>
            </w:r>
          </w:p>
        </w:tc>
        <w:tc>
          <w:tcPr>
            <w:tcW w:w="3690" w:type="dxa"/>
            <w:shd w:val="clear" w:color="auto" w:fill="auto"/>
            <w:noWrap/>
            <w:vAlign w:val="bottom"/>
            <w:hideMark/>
          </w:tcPr>
          <w:p w14:paraId="3E02C93D" w14:textId="13AB1ED4"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0BEEF3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46537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9FDDF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B7867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BCAAF7A" w14:textId="77777777" w:rsidTr="002A27CD">
        <w:trPr>
          <w:trHeight w:val="20"/>
        </w:trPr>
        <w:tc>
          <w:tcPr>
            <w:tcW w:w="2143" w:type="dxa"/>
            <w:shd w:val="clear" w:color="auto" w:fill="auto"/>
            <w:noWrap/>
            <w:vAlign w:val="bottom"/>
            <w:hideMark/>
          </w:tcPr>
          <w:p w14:paraId="2A6B32A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initialFracVacc</w:t>
            </w:r>
          </w:p>
        </w:tc>
        <w:tc>
          <w:tcPr>
            <w:tcW w:w="3690" w:type="dxa"/>
            <w:shd w:val="clear" w:color="auto" w:fill="auto"/>
            <w:noWrap/>
            <w:vAlign w:val="bottom"/>
            <w:hideMark/>
          </w:tcPr>
          <w:p w14:paraId="6D82F872" w14:textId="6823E747"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54822E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0435F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33A5DAC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7CC77B1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DFF9831" w14:textId="77777777" w:rsidTr="002A27CD">
        <w:trPr>
          <w:trHeight w:val="20"/>
        </w:trPr>
        <w:tc>
          <w:tcPr>
            <w:tcW w:w="2143" w:type="dxa"/>
            <w:tcBorders>
              <w:bottom w:val="single" w:sz="4" w:space="0" w:color="auto"/>
            </w:tcBorders>
            <w:shd w:val="clear" w:color="auto" w:fill="auto"/>
            <w:noWrap/>
            <w:vAlign w:val="bottom"/>
            <w:hideMark/>
          </w:tcPr>
          <w:p w14:paraId="79BA8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initialFracSter</w:t>
            </w:r>
          </w:p>
        </w:tc>
        <w:tc>
          <w:tcPr>
            <w:tcW w:w="3690" w:type="dxa"/>
            <w:tcBorders>
              <w:bottom w:val="single" w:sz="4" w:space="0" w:color="auto"/>
            </w:tcBorders>
            <w:shd w:val="clear" w:color="auto" w:fill="auto"/>
            <w:noWrap/>
            <w:vAlign w:val="bottom"/>
            <w:hideMark/>
          </w:tcPr>
          <w:p w14:paraId="03F6C5F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2D1465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0187E29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550B66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316E42A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3576779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E3790" w14:textId="315C148A"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6E3743" w:rsidRPr="00875D00" w14:paraId="20831B4F" w14:textId="77777777" w:rsidTr="002A27CD">
        <w:trPr>
          <w:trHeight w:val="20"/>
        </w:trPr>
        <w:tc>
          <w:tcPr>
            <w:tcW w:w="2143" w:type="dxa"/>
            <w:tcBorders>
              <w:top w:val="single" w:sz="4" w:space="0" w:color="auto"/>
            </w:tcBorders>
            <w:shd w:val="clear" w:color="auto" w:fill="auto"/>
            <w:noWrap/>
            <w:vAlign w:val="bottom"/>
            <w:hideMark/>
          </w:tcPr>
          <w:p w14:paraId="2939AC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maxJuvAge</w:t>
            </w:r>
          </w:p>
        </w:tc>
        <w:tc>
          <w:tcPr>
            <w:tcW w:w="3690" w:type="dxa"/>
            <w:tcBorders>
              <w:top w:val="single" w:sz="4" w:space="0" w:color="auto"/>
            </w:tcBorders>
            <w:shd w:val="clear" w:color="auto" w:fill="auto"/>
            <w:noWrap/>
            <w:vAlign w:val="bottom"/>
            <w:hideMark/>
          </w:tcPr>
          <w:p w14:paraId="249DECB3" w14:textId="53F605F0"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598E67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E78ED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7032C4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669941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6E3743" w:rsidRPr="00875D00" w14:paraId="51A52E3A" w14:textId="77777777" w:rsidTr="002A27CD">
        <w:trPr>
          <w:trHeight w:val="20"/>
        </w:trPr>
        <w:tc>
          <w:tcPr>
            <w:tcW w:w="2143" w:type="dxa"/>
            <w:shd w:val="clear" w:color="auto" w:fill="auto"/>
            <w:noWrap/>
            <w:vAlign w:val="bottom"/>
            <w:hideMark/>
          </w:tcPr>
          <w:p w14:paraId="60BB62F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maxPuppyAge</w:t>
            </w:r>
          </w:p>
        </w:tc>
        <w:tc>
          <w:tcPr>
            <w:tcW w:w="3690" w:type="dxa"/>
            <w:shd w:val="clear" w:color="auto" w:fill="auto"/>
            <w:noWrap/>
            <w:vAlign w:val="bottom"/>
            <w:hideMark/>
          </w:tcPr>
          <w:p w14:paraId="0FD17415" w14:textId="204EA57A"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715EF9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2976C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1637AC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D90BC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6E3743" w:rsidRPr="00875D00" w14:paraId="75CC1DB7" w14:textId="77777777" w:rsidTr="002A27CD">
        <w:trPr>
          <w:trHeight w:val="20"/>
        </w:trPr>
        <w:tc>
          <w:tcPr>
            <w:tcW w:w="2143" w:type="dxa"/>
            <w:shd w:val="clear" w:color="auto" w:fill="auto"/>
            <w:noWrap/>
            <w:vAlign w:val="bottom"/>
            <w:hideMark/>
          </w:tcPr>
          <w:p w14:paraId="48EB40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maxAge</w:t>
            </w:r>
          </w:p>
        </w:tc>
        <w:tc>
          <w:tcPr>
            <w:tcW w:w="3690" w:type="dxa"/>
            <w:shd w:val="clear" w:color="auto" w:fill="auto"/>
            <w:noWrap/>
            <w:vAlign w:val="bottom"/>
            <w:hideMark/>
          </w:tcPr>
          <w:p w14:paraId="041A7CD6" w14:textId="6996A99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sidR="00B4613A">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0733E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E9EAE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48971D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68468E4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6ECB8D6" w14:textId="77777777" w:rsidTr="002A27CD">
        <w:trPr>
          <w:trHeight w:val="20"/>
        </w:trPr>
        <w:tc>
          <w:tcPr>
            <w:tcW w:w="2143" w:type="dxa"/>
            <w:shd w:val="clear" w:color="auto" w:fill="auto"/>
            <w:noWrap/>
            <w:vAlign w:val="bottom"/>
            <w:hideMark/>
          </w:tcPr>
          <w:p w14:paraId="329CE7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carryingCap</w:t>
            </w:r>
          </w:p>
        </w:tc>
        <w:tc>
          <w:tcPr>
            <w:tcW w:w="3690" w:type="dxa"/>
            <w:shd w:val="clear" w:color="auto" w:fill="auto"/>
            <w:noWrap/>
            <w:vAlign w:val="bottom"/>
            <w:hideMark/>
          </w:tcPr>
          <w:p w14:paraId="487C03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58AEF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1B857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27F018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0DADA1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6E3743" w:rsidRPr="00875D00" w14:paraId="0D6EEA8B" w14:textId="77777777" w:rsidTr="002A27CD">
        <w:trPr>
          <w:trHeight w:val="20"/>
        </w:trPr>
        <w:tc>
          <w:tcPr>
            <w:tcW w:w="2143" w:type="dxa"/>
            <w:shd w:val="clear" w:color="auto" w:fill="auto"/>
            <w:noWrap/>
            <w:vAlign w:val="bottom"/>
            <w:hideMark/>
          </w:tcPr>
          <w:p w14:paraId="627BAA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pupAnnMortProb</w:t>
            </w:r>
          </w:p>
        </w:tc>
        <w:tc>
          <w:tcPr>
            <w:tcW w:w="3690" w:type="dxa"/>
            <w:shd w:val="clear" w:color="auto" w:fill="auto"/>
            <w:noWrap/>
            <w:vAlign w:val="bottom"/>
            <w:hideMark/>
          </w:tcPr>
          <w:p w14:paraId="3D48082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F6C8C7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B619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7405E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2113BE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499D0AB8" w14:textId="77777777" w:rsidTr="002A27CD">
        <w:trPr>
          <w:trHeight w:val="20"/>
        </w:trPr>
        <w:tc>
          <w:tcPr>
            <w:tcW w:w="2143" w:type="dxa"/>
            <w:shd w:val="clear" w:color="auto" w:fill="auto"/>
            <w:noWrap/>
            <w:vAlign w:val="bottom"/>
            <w:hideMark/>
          </w:tcPr>
          <w:p w14:paraId="7328869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juvAnnMortProb</w:t>
            </w:r>
          </w:p>
        </w:tc>
        <w:tc>
          <w:tcPr>
            <w:tcW w:w="3690" w:type="dxa"/>
            <w:shd w:val="clear" w:color="auto" w:fill="auto"/>
            <w:noWrap/>
            <w:vAlign w:val="bottom"/>
            <w:hideMark/>
          </w:tcPr>
          <w:p w14:paraId="74C08CF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EC19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B9390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770D83D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C87322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6F6E50E8" w14:textId="77777777" w:rsidTr="002A27CD">
        <w:trPr>
          <w:trHeight w:val="20"/>
        </w:trPr>
        <w:tc>
          <w:tcPr>
            <w:tcW w:w="2143" w:type="dxa"/>
            <w:shd w:val="clear" w:color="auto" w:fill="auto"/>
            <w:noWrap/>
            <w:vAlign w:val="bottom"/>
            <w:hideMark/>
          </w:tcPr>
          <w:p w14:paraId="28B0FFE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adultAnnMortProb</w:t>
            </w:r>
          </w:p>
        </w:tc>
        <w:tc>
          <w:tcPr>
            <w:tcW w:w="3690" w:type="dxa"/>
            <w:shd w:val="clear" w:color="auto" w:fill="auto"/>
            <w:noWrap/>
            <w:vAlign w:val="bottom"/>
            <w:hideMark/>
          </w:tcPr>
          <w:p w14:paraId="2956DA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0411CAD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163F8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434F947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EFEC8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22270C06" w14:textId="77777777" w:rsidTr="002A27CD">
        <w:trPr>
          <w:trHeight w:val="20"/>
        </w:trPr>
        <w:tc>
          <w:tcPr>
            <w:tcW w:w="2143" w:type="dxa"/>
            <w:shd w:val="clear" w:color="auto" w:fill="auto"/>
            <w:noWrap/>
            <w:vAlign w:val="bottom"/>
            <w:hideMark/>
          </w:tcPr>
          <w:p w14:paraId="7622D2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emigrationProb</w:t>
            </w:r>
          </w:p>
        </w:tc>
        <w:tc>
          <w:tcPr>
            <w:tcW w:w="3690" w:type="dxa"/>
            <w:shd w:val="clear" w:color="auto" w:fill="auto"/>
            <w:noWrap/>
            <w:vAlign w:val="bottom"/>
            <w:hideMark/>
          </w:tcPr>
          <w:p w14:paraId="30EB0E9F" w14:textId="38220BE6"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449CAF3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6850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4E626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C5E210E" w14:textId="5617A6E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6E3743" w:rsidRPr="00875D00" w14:paraId="0F713EBD" w14:textId="77777777" w:rsidTr="002A27CD">
        <w:trPr>
          <w:trHeight w:val="20"/>
        </w:trPr>
        <w:tc>
          <w:tcPr>
            <w:tcW w:w="2143" w:type="dxa"/>
            <w:shd w:val="clear" w:color="auto" w:fill="auto"/>
            <w:noWrap/>
            <w:vAlign w:val="bottom"/>
            <w:hideMark/>
          </w:tcPr>
          <w:p w14:paraId="4F0518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immigrantDogs</w:t>
            </w:r>
          </w:p>
        </w:tc>
        <w:tc>
          <w:tcPr>
            <w:tcW w:w="3690" w:type="dxa"/>
            <w:shd w:val="clear" w:color="auto" w:fill="auto"/>
            <w:noWrap/>
            <w:vAlign w:val="bottom"/>
            <w:hideMark/>
          </w:tcPr>
          <w:p w14:paraId="118103F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1D818F4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17C21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721780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AA24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6E3743" w:rsidRPr="00875D00" w14:paraId="36306283" w14:textId="77777777" w:rsidTr="002A27CD">
        <w:trPr>
          <w:trHeight w:val="20"/>
        </w:trPr>
        <w:tc>
          <w:tcPr>
            <w:tcW w:w="2143" w:type="dxa"/>
            <w:shd w:val="clear" w:color="auto" w:fill="auto"/>
            <w:noWrap/>
            <w:vAlign w:val="bottom"/>
            <w:hideMark/>
          </w:tcPr>
          <w:p w14:paraId="0680998D" w14:textId="17A4CD8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
        </w:tc>
        <w:tc>
          <w:tcPr>
            <w:tcW w:w="3690" w:type="dxa"/>
            <w:shd w:val="clear" w:color="auto" w:fill="auto"/>
            <w:noWrap/>
            <w:vAlign w:val="bottom"/>
            <w:hideMark/>
          </w:tcPr>
          <w:p w14:paraId="0E8F753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309175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7FF63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0B922D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1EE83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31FB9510" w14:textId="77777777" w:rsidTr="002A27CD">
        <w:trPr>
          <w:trHeight w:val="20"/>
        </w:trPr>
        <w:tc>
          <w:tcPr>
            <w:tcW w:w="2143" w:type="dxa"/>
            <w:shd w:val="clear" w:color="auto" w:fill="auto"/>
            <w:noWrap/>
            <w:vAlign w:val="bottom"/>
            <w:hideMark/>
          </w:tcPr>
          <w:p w14:paraId="79401C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meanLitterSize</w:t>
            </w:r>
          </w:p>
        </w:tc>
        <w:tc>
          <w:tcPr>
            <w:tcW w:w="3690" w:type="dxa"/>
            <w:shd w:val="clear" w:color="auto" w:fill="auto"/>
            <w:noWrap/>
            <w:vAlign w:val="bottom"/>
            <w:hideMark/>
          </w:tcPr>
          <w:p w14:paraId="2B8899D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3283B29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AB5CC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5B6CA2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1A715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7C6A61A4" w14:textId="77777777" w:rsidTr="002A27CD">
        <w:trPr>
          <w:trHeight w:val="20"/>
        </w:trPr>
        <w:tc>
          <w:tcPr>
            <w:tcW w:w="2143" w:type="dxa"/>
            <w:shd w:val="clear" w:color="auto" w:fill="auto"/>
            <w:noWrap/>
            <w:vAlign w:val="bottom"/>
            <w:hideMark/>
          </w:tcPr>
          <w:p w14:paraId="1B9266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femalePupProb</w:t>
            </w:r>
          </w:p>
        </w:tc>
        <w:tc>
          <w:tcPr>
            <w:tcW w:w="3690" w:type="dxa"/>
            <w:shd w:val="clear" w:color="auto" w:fill="auto"/>
            <w:noWrap/>
            <w:vAlign w:val="bottom"/>
            <w:hideMark/>
          </w:tcPr>
          <w:p w14:paraId="5A842D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1BD179D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4DF130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CEA0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93835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6E3743" w:rsidRPr="00875D00" w14:paraId="0B012620" w14:textId="77777777" w:rsidTr="002A27CD">
        <w:trPr>
          <w:trHeight w:val="20"/>
        </w:trPr>
        <w:tc>
          <w:tcPr>
            <w:tcW w:w="2143" w:type="dxa"/>
            <w:shd w:val="clear" w:color="auto" w:fill="auto"/>
            <w:noWrap/>
            <w:vAlign w:val="bottom"/>
            <w:hideMark/>
          </w:tcPr>
          <w:p w14:paraId="1830DC7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fractionBirthPulse</w:t>
            </w:r>
          </w:p>
        </w:tc>
        <w:tc>
          <w:tcPr>
            <w:tcW w:w="3690" w:type="dxa"/>
            <w:shd w:val="clear" w:color="auto" w:fill="auto"/>
            <w:noWrap/>
            <w:vAlign w:val="bottom"/>
            <w:hideMark/>
          </w:tcPr>
          <w:p w14:paraId="2586C63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3E6F88B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E7EC7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70C1BAE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32D46C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6E3743" w:rsidRPr="00875D00" w14:paraId="35AA8EED" w14:textId="77777777" w:rsidTr="002A27CD">
        <w:trPr>
          <w:trHeight w:val="20"/>
        </w:trPr>
        <w:tc>
          <w:tcPr>
            <w:tcW w:w="2143" w:type="dxa"/>
            <w:tcBorders>
              <w:bottom w:val="single" w:sz="4" w:space="0" w:color="auto"/>
            </w:tcBorders>
            <w:shd w:val="clear" w:color="auto" w:fill="auto"/>
            <w:noWrap/>
            <w:vAlign w:val="bottom"/>
            <w:hideMark/>
          </w:tcPr>
          <w:p w14:paraId="462047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birthPulseVector</w:t>
            </w:r>
          </w:p>
        </w:tc>
        <w:tc>
          <w:tcPr>
            <w:tcW w:w="3690" w:type="dxa"/>
            <w:tcBorders>
              <w:bottom w:val="single" w:sz="4" w:space="0" w:color="auto"/>
            </w:tcBorders>
            <w:shd w:val="clear" w:color="auto" w:fill="auto"/>
            <w:noWrap/>
            <w:vAlign w:val="bottom"/>
            <w:hideMark/>
          </w:tcPr>
          <w:p w14:paraId="5F5D5A1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1B556EB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0197EF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CCC4E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04E3E3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2A27CD" w:rsidRPr="00875D00" w14:paraId="20A6BB4E"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FA9158" w14:textId="348CCA79"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6E3743" w:rsidRPr="00875D00" w14:paraId="42AE1785" w14:textId="77777777" w:rsidTr="002A27CD">
        <w:trPr>
          <w:trHeight w:val="20"/>
        </w:trPr>
        <w:tc>
          <w:tcPr>
            <w:tcW w:w="2143" w:type="dxa"/>
            <w:tcBorders>
              <w:top w:val="single" w:sz="4" w:space="0" w:color="auto"/>
            </w:tcBorders>
            <w:shd w:val="clear" w:color="auto" w:fill="auto"/>
            <w:noWrap/>
            <w:vAlign w:val="bottom"/>
            <w:hideMark/>
          </w:tcPr>
          <w:p w14:paraId="54ACC2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monthsOfPressure</w:t>
            </w:r>
          </w:p>
        </w:tc>
        <w:tc>
          <w:tcPr>
            <w:tcW w:w="3690" w:type="dxa"/>
            <w:tcBorders>
              <w:top w:val="single" w:sz="4" w:space="0" w:color="auto"/>
            </w:tcBorders>
            <w:shd w:val="clear" w:color="auto" w:fill="auto"/>
            <w:noWrap/>
            <w:vAlign w:val="bottom"/>
            <w:hideMark/>
          </w:tcPr>
          <w:p w14:paraId="02A307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437205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D94766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438F831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73A6022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519218E9" w14:textId="77777777" w:rsidTr="002A27CD">
        <w:trPr>
          <w:trHeight w:val="20"/>
        </w:trPr>
        <w:tc>
          <w:tcPr>
            <w:tcW w:w="2143" w:type="dxa"/>
            <w:shd w:val="clear" w:color="auto" w:fill="auto"/>
            <w:noWrap/>
            <w:vAlign w:val="bottom"/>
            <w:hideMark/>
          </w:tcPr>
          <w:p w14:paraId="2BC912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dogsPerMonthExposed</w:t>
            </w:r>
          </w:p>
        </w:tc>
        <w:tc>
          <w:tcPr>
            <w:tcW w:w="3690" w:type="dxa"/>
            <w:shd w:val="clear" w:color="auto" w:fill="auto"/>
            <w:noWrap/>
            <w:vAlign w:val="bottom"/>
            <w:hideMark/>
          </w:tcPr>
          <w:p w14:paraId="5BD2A4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3AF107C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F2A7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01855F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0A7D4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C9FE3A0" w14:textId="77777777" w:rsidTr="002A27CD">
        <w:trPr>
          <w:trHeight w:val="20"/>
        </w:trPr>
        <w:tc>
          <w:tcPr>
            <w:tcW w:w="2143" w:type="dxa"/>
            <w:shd w:val="clear" w:color="auto" w:fill="auto"/>
            <w:noWrap/>
            <w:vAlign w:val="bottom"/>
            <w:hideMark/>
          </w:tcPr>
          <w:p w14:paraId="6CD28D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monthInitIntroduction</w:t>
            </w:r>
          </w:p>
        </w:tc>
        <w:tc>
          <w:tcPr>
            <w:tcW w:w="3690" w:type="dxa"/>
            <w:shd w:val="clear" w:color="auto" w:fill="auto"/>
            <w:noWrap/>
            <w:vAlign w:val="bottom"/>
            <w:hideMark/>
          </w:tcPr>
          <w:p w14:paraId="649954B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6953C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411D5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3186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601C2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DF99B23" w14:textId="77777777" w:rsidTr="002A27CD">
        <w:trPr>
          <w:trHeight w:val="20"/>
        </w:trPr>
        <w:tc>
          <w:tcPr>
            <w:tcW w:w="2143" w:type="dxa"/>
            <w:shd w:val="clear" w:color="auto" w:fill="auto"/>
            <w:noWrap/>
            <w:vAlign w:val="bottom"/>
            <w:hideMark/>
          </w:tcPr>
          <w:p w14:paraId="4CEC4F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timeLimitExposed</w:t>
            </w:r>
          </w:p>
        </w:tc>
        <w:tc>
          <w:tcPr>
            <w:tcW w:w="3690" w:type="dxa"/>
            <w:shd w:val="clear" w:color="auto" w:fill="auto"/>
            <w:noWrap/>
            <w:vAlign w:val="bottom"/>
            <w:hideMark/>
          </w:tcPr>
          <w:p w14:paraId="20B9CF68" w14:textId="4CCAC52D"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006E3743"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35692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9F484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2478E5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4D09D9E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B4613A" w:rsidRPr="00875D00" w14:paraId="56DE59B3" w14:textId="77777777" w:rsidTr="002A27CD">
        <w:trPr>
          <w:trHeight w:val="20"/>
        </w:trPr>
        <w:tc>
          <w:tcPr>
            <w:tcW w:w="2143" w:type="dxa"/>
            <w:shd w:val="clear" w:color="auto" w:fill="auto"/>
            <w:noWrap/>
            <w:vAlign w:val="bottom"/>
            <w:hideMark/>
          </w:tcPr>
          <w:p w14:paraId="3BC138E0"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timeLimitInfective</w:t>
            </w:r>
          </w:p>
        </w:tc>
        <w:tc>
          <w:tcPr>
            <w:tcW w:w="3690" w:type="dxa"/>
            <w:shd w:val="clear" w:color="auto" w:fill="auto"/>
            <w:noWrap/>
            <w:vAlign w:val="bottom"/>
            <w:hideMark/>
          </w:tcPr>
          <w:p w14:paraId="7EAFB4D3" w14:textId="579A5ECE" w:rsidR="00B4613A" w:rsidRPr="00875D00" w:rsidRDefault="00B4613A" w:rsidP="00B4613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35B8FF7C"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13D9C7D"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53A91C89"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9B8854B"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BB67114" w14:textId="77777777" w:rsidTr="002A27CD">
        <w:trPr>
          <w:trHeight w:val="20"/>
        </w:trPr>
        <w:tc>
          <w:tcPr>
            <w:tcW w:w="2143" w:type="dxa"/>
            <w:shd w:val="clear" w:color="auto" w:fill="auto"/>
            <w:noWrap/>
            <w:vAlign w:val="bottom"/>
            <w:hideMark/>
          </w:tcPr>
          <w:p w14:paraId="2B23FE7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survivalProb</w:t>
            </w:r>
          </w:p>
        </w:tc>
        <w:tc>
          <w:tcPr>
            <w:tcW w:w="3690" w:type="dxa"/>
            <w:shd w:val="clear" w:color="auto" w:fill="auto"/>
            <w:noWrap/>
            <w:vAlign w:val="bottom"/>
            <w:hideMark/>
          </w:tcPr>
          <w:p w14:paraId="1EE719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22BC4D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5F44B5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7FAF4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asssumed</w:t>
            </w:r>
          </w:p>
        </w:tc>
        <w:tc>
          <w:tcPr>
            <w:tcW w:w="3777" w:type="dxa"/>
            <w:shd w:val="clear" w:color="auto" w:fill="auto"/>
            <w:noWrap/>
            <w:vAlign w:val="bottom"/>
            <w:hideMark/>
          </w:tcPr>
          <w:p w14:paraId="618BCF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DAC8BD9" w14:textId="77777777" w:rsidTr="002A27CD">
        <w:trPr>
          <w:trHeight w:val="20"/>
        </w:trPr>
        <w:tc>
          <w:tcPr>
            <w:tcW w:w="2143" w:type="dxa"/>
            <w:shd w:val="clear" w:color="auto" w:fill="auto"/>
            <w:noWrap/>
            <w:vAlign w:val="bottom"/>
            <w:hideMark/>
          </w:tcPr>
          <w:p w14:paraId="311CD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bitesPerRabidMean</w:t>
            </w:r>
          </w:p>
        </w:tc>
        <w:tc>
          <w:tcPr>
            <w:tcW w:w="3690" w:type="dxa"/>
            <w:shd w:val="clear" w:color="auto" w:fill="auto"/>
            <w:noWrap/>
            <w:vAlign w:val="bottom"/>
            <w:hideMark/>
          </w:tcPr>
          <w:p w14:paraId="3B361C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25F723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0D123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32520D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0DA9C5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D62CEEB" w14:textId="77777777" w:rsidTr="002A27CD">
        <w:trPr>
          <w:trHeight w:val="20"/>
        </w:trPr>
        <w:tc>
          <w:tcPr>
            <w:tcW w:w="2143" w:type="dxa"/>
            <w:shd w:val="clear" w:color="auto" w:fill="auto"/>
            <w:noWrap/>
            <w:vAlign w:val="bottom"/>
            <w:hideMark/>
          </w:tcPr>
          <w:p w14:paraId="4F7DE04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bitesPerRabidShape</w:t>
            </w:r>
          </w:p>
        </w:tc>
        <w:tc>
          <w:tcPr>
            <w:tcW w:w="3690" w:type="dxa"/>
            <w:shd w:val="clear" w:color="auto" w:fill="auto"/>
            <w:noWrap/>
            <w:vAlign w:val="bottom"/>
            <w:hideMark/>
          </w:tcPr>
          <w:p w14:paraId="2B127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F440F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DC3EE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209282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2FB4FD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7753A323" w14:textId="77777777" w:rsidTr="002A27CD">
        <w:trPr>
          <w:trHeight w:val="20"/>
        </w:trPr>
        <w:tc>
          <w:tcPr>
            <w:tcW w:w="2143" w:type="dxa"/>
            <w:tcBorders>
              <w:bottom w:val="single" w:sz="4" w:space="0" w:color="auto"/>
            </w:tcBorders>
            <w:shd w:val="clear" w:color="auto" w:fill="auto"/>
            <w:noWrap/>
            <w:vAlign w:val="bottom"/>
            <w:hideMark/>
          </w:tcPr>
          <w:p w14:paraId="62A8E0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probInfectionFromBite</w:t>
            </w:r>
          </w:p>
        </w:tc>
        <w:tc>
          <w:tcPr>
            <w:tcW w:w="3690" w:type="dxa"/>
            <w:tcBorders>
              <w:bottom w:val="single" w:sz="4" w:space="0" w:color="auto"/>
            </w:tcBorders>
            <w:shd w:val="clear" w:color="auto" w:fill="auto"/>
            <w:noWrap/>
            <w:vAlign w:val="bottom"/>
            <w:hideMark/>
          </w:tcPr>
          <w:p w14:paraId="03A9C0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224DA8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3D4FDFB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3C46D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04882D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5362465"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6C124D8E" w14:textId="184063B8"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6E3743" w:rsidRPr="00875D00" w14:paraId="1AE8A35A" w14:textId="77777777" w:rsidTr="002A27CD">
        <w:trPr>
          <w:trHeight w:val="20"/>
        </w:trPr>
        <w:tc>
          <w:tcPr>
            <w:tcW w:w="2143" w:type="dxa"/>
            <w:tcBorders>
              <w:top w:val="single" w:sz="4" w:space="0" w:color="auto"/>
            </w:tcBorders>
            <w:shd w:val="clear" w:color="auto" w:fill="auto"/>
            <w:noWrap/>
            <w:vAlign w:val="bottom"/>
            <w:hideMark/>
          </w:tcPr>
          <w:p w14:paraId="7D645A6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bitesPerNonRabid</w:t>
            </w:r>
          </w:p>
        </w:tc>
        <w:tc>
          <w:tcPr>
            <w:tcW w:w="3690" w:type="dxa"/>
            <w:tcBorders>
              <w:top w:val="single" w:sz="4" w:space="0" w:color="auto"/>
            </w:tcBorders>
            <w:shd w:val="clear" w:color="auto" w:fill="auto"/>
            <w:noWrap/>
            <w:vAlign w:val="bottom"/>
            <w:hideMark/>
          </w:tcPr>
          <w:p w14:paraId="0DECF30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5633B2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2FBA779" w14:textId="253AFF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sidR="00BE09E7">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3B54C33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3DD120EB" w14:textId="50EACA71"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3A8BB6CA" w14:textId="77777777" w:rsidTr="002A27CD">
        <w:trPr>
          <w:trHeight w:val="20"/>
        </w:trPr>
        <w:tc>
          <w:tcPr>
            <w:tcW w:w="2143" w:type="dxa"/>
            <w:shd w:val="clear" w:color="auto" w:fill="auto"/>
            <w:noWrap/>
            <w:vAlign w:val="bottom"/>
            <w:hideMark/>
          </w:tcPr>
          <w:p w14:paraId="69CF6E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w:t>
            </w:r>
          </w:p>
        </w:tc>
        <w:tc>
          <w:tcPr>
            <w:tcW w:w="3690" w:type="dxa"/>
            <w:shd w:val="clear" w:color="auto" w:fill="auto"/>
            <w:noWrap/>
            <w:vAlign w:val="bottom"/>
            <w:hideMark/>
          </w:tcPr>
          <w:p w14:paraId="55C408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5C86E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FB9524D" w14:textId="6C9EFE2C" w:rsidR="006E3743" w:rsidRPr="00875D00" w:rsidRDefault="00BE09E7"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39759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60626A0F" w14:textId="466FD01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6AC54DC4" w14:textId="77777777" w:rsidTr="002A27CD">
        <w:trPr>
          <w:trHeight w:val="20"/>
        </w:trPr>
        <w:tc>
          <w:tcPr>
            <w:tcW w:w="2143" w:type="dxa"/>
            <w:shd w:val="clear" w:color="auto" w:fill="auto"/>
            <w:noWrap/>
            <w:vAlign w:val="bottom"/>
            <w:hideMark/>
          </w:tcPr>
          <w:p w14:paraId="1CF028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PEPperNonRabidBite</w:t>
            </w:r>
          </w:p>
        </w:tc>
        <w:tc>
          <w:tcPr>
            <w:tcW w:w="3690" w:type="dxa"/>
            <w:shd w:val="clear" w:color="auto" w:fill="auto"/>
            <w:noWrap/>
            <w:vAlign w:val="bottom"/>
            <w:hideMark/>
          </w:tcPr>
          <w:p w14:paraId="443EE9D9" w14:textId="039E05B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3C9E0E7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78AFB2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69D2CB2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56C8A741" w14:textId="6EBB9A7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045FBB02" w14:textId="77777777" w:rsidTr="002A27CD">
        <w:trPr>
          <w:trHeight w:val="20"/>
        </w:trPr>
        <w:tc>
          <w:tcPr>
            <w:tcW w:w="2143" w:type="dxa"/>
            <w:shd w:val="clear" w:color="auto" w:fill="auto"/>
            <w:noWrap/>
            <w:vAlign w:val="bottom"/>
            <w:hideMark/>
          </w:tcPr>
          <w:p w14:paraId="2E453A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PEPperRabidBite</w:t>
            </w:r>
          </w:p>
        </w:tc>
        <w:tc>
          <w:tcPr>
            <w:tcW w:w="3690" w:type="dxa"/>
            <w:shd w:val="clear" w:color="auto" w:fill="auto"/>
            <w:noWrap/>
            <w:vAlign w:val="bottom"/>
            <w:hideMark/>
          </w:tcPr>
          <w:p w14:paraId="30D9D3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2F9456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93D71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7536F44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5845AF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5BA46D3" w14:textId="77777777" w:rsidTr="002A27CD">
        <w:trPr>
          <w:trHeight w:val="20"/>
        </w:trPr>
        <w:tc>
          <w:tcPr>
            <w:tcW w:w="2143" w:type="dxa"/>
            <w:shd w:val="clear" w:color="auto" w:fill="auto"/>
            <w:noWrap/>
            <w:vAlign w:val="bottom"/>
            <w:hideMark/>
          </w:tcPr>
          <w:p w14:paraId="6795F00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costPerPEP</w:t>
            </w:r>
          </w:p>
        </w:tc>
        <w:tc>
          <w:tcPr>
            <w:tcW w:w="3690" w:type="dxa"/>
            <w:shd w:val="clear" w:color="auto" w:fill="auto"/>
            <w:noWrap/>
            <w:vAlign w:val="bottom"/>
            <w:hideMark/>
          </w:tcPr>
          <w:p w14:paraId="7E260E2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14F94D8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E63C536" w14:textId="7394F6FC"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449178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BB9E606" w14:textId="1A700F2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11F0E0FB" w14:textId="77777777" w:rsidTr="002A27CD">
        <w:trPr>
          <w:trHeight w:val="20"/>
        </w:trPr>
        <w:tc>
          <w:tcPr>
            <w:tcW w:w="2143" w:type="dxa"/>
            <w:tcBorders>
              <w:bottom w:val="single" w:sz="4" w:space="0" w:color="auto"/>
            </w:tcBorders>
            <w:shd w:val="clear" w:color="auto" w:fill="auto"/>
            <w:noWrap/>
            <w:vAlign w:val="bottom"/>
            <w:hideMark/>
          </w:tcPr>
          <w:p w14:paraId="163BF3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lifeLossPerRabidBite</w:t>
            </w:r>
          </w:p>
        </w:tc>
        <w:tc>
          <w:tcPr>
            <w:tcW w:w="3690" w:type="dxa"/>
            <w:tcBorders>
              <w:bottom w:val="single" w:sz="4" w:space="0" w:color="auto"/>
            </w:tcBorders>
            <w:shd w:val="clear" w:color="auto" w:fill="auto"/>
            <w:noWrap/>
            <w:vAlign w:val="bottom"/>
            <w:hideMark/>
          </w:tcPr>
          <w:p w14:paraId="1508CA4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0D45963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622EC4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3739A7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39EB46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4970DD2"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0F06D7F2" w14:textId="793E4290"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6E3743" w:rsidRPr="00875D00" w14:paraId="122B10A8" w14:textId="77777777" w:rsidTr="002A27CD">
        <w:trPr>
          <w:trHeight w:val="20"/>
        </w:trPr>
        <w:tc>
          <w:tcPr>
            <w:tcW w:w="2143" w:type="dxa"/>
            <w:tcBorders>
              <w:top w:val="single" w:sz="4" w:space="0" w:color="auto"/>
            </w:tcBorders>
            <w:shd w:val="clear" w:color="auto" w:fill="auto"/>
            <w:noWrap/>
            <w:vAlign w:val="bottom"/>
            <w:hideMark/>
          </w:tcPr>
          <w:p w14:paraId="2CB5AA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vaccineCost</w:t>
            </w:r>
          </w:p>
        </w:tc>
        <w:tc>
          <w:tcPr>
            <w:tcW w:w="3690" w:type="dxa"/>
            <w:tcBorders>
              <w:top w:val="single" w:sz="4" w:space="0" w:color="auto"/>
            </w:tcBorders>
            <w:shd w:val="clear" w:color="auto" w:fill="auto"/>
            <w:noWrap/>
            <w:vAlign w:val="bottom"/>
            <w:hideMark/>
          </w:tcPr>
          <w:p w14:paraId="505F395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702821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68CF515" w14:textId="34D40D12"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18A32C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46ED2180" w14:textId="7A323EFA"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6AA5139C" w14:textId="77777777" w:rsidTr="002A27CD">
        <w:trPr>
          <w:trHeight w:val="20"/>
        </w:trPr>
        <w:tc>
          <w:tcPr>
            <w:tcW w:w="2143" w:type="dxa"/>
            <w:shd w:val="clear" w:color="auto" w:fill="auto"/>
            <w:noWrap/>
            <w:vAlign w:val="bottom"/>
            <w:hideMark/>
          </w:tcPr>
          <w:p w14:paraId="192AB8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contraceptionCostFemale</w:t>
            </w:r>
          </w:p>
        </w:tc>
        <w:tc>
          <w:tcPr>
            <w:tcW w:w="3690" w:type="dxa"/>
            <w:shd w:val="clear" w:color="auto" w:fill="auto"/>
            <w:noWrap/>
            <w:vAlign w:val="bottom"/>
            <w:hideMark/>
          </w:tcPr>
          <w:p w14:paraId="16FE6EAD" w14:textId="02A96F76"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sidR="002A27CD">
              <w:rPr>
                <w:rFonts w:ascii="Calibri" w:eastAsia="Times New Roman" w:hAnsi="Calibri" w:cs="Times New Roman"/>
                <w:color w:val="000000"/>
                <w:sz w:val="16"/>
                <w:szCs w:val="16"/>
              </w:rPr>
              <w:t>to contracept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39E89CE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F416C" w14:textId="4606383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19CD95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EDC75ED" w14:textId="74A708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2A7FEA96" w14:textId="77777777" w:rsidTr="002A27CD">
        <w:trPr>
          <w:trHeight w:val="20"/>
        </w:trPr>
        <w:tc>
          <w:tcPr>
            <w:tcW w:w="2143" w:type="dxa"/>
            <w:shd w:val="clear" w:color="auto" w:fill="auto"/>
            <w:noWrap/>
            <w:vAlign w:val="bottom"/>
            <w:hideMark/>
          </w:tcPr>
          <w:p w14:paraId="59EE34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contraceptionCostMale</w:t>
            </w:r>
          </w:p>
        </w:tc>
        <w:tc>
          <w:tcPr>
            <w:tcW w:w="3690" w:type="dxa"/>
            <w:shd w:val="clear" w:color="auto" w:fill="auto"/>
            <w:noWrap/>
            <w:vAlign w:val="bottom"/>
            <w:hideMark/>
          </w:tcPr>
          <w:p w14:paraId="225150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contracept one male, excluding contact cost</w:t>
            </w:r>
          </w:p>
        </w:tc>
        <w:tc>
          <w:tcPr>
            <w:tcW w:w="810" w:type="dxa"/>
            <w:shd w:val="clear" w:color="auto" w:fill="auto"/>
            <w:noWrap/>
            <w:vAlign w:val="bottom"/>
            <w:hideMark/>
          </w:tcPr>
          <w:p w14:paraId="247E28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EA032A" w14:textId="77A682A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2C8800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877E458" w14:textId="4A34465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740387D" w14:textId="77777777" w:rsidTr="002A27CD">
        <w:trPr>
          <w:trHeight w:val="20"/>
        </w:trPr>
        <w:tc>
          <w:tcPr>
            <w:tcW w:w="2143" w:type="dxa"/>
            <w:shd w:val="clear" w:color="auto" w:fill="auto"/>
            <w:noWrap/>
            <w:vAlign w:val="bottom"/>
            <w:hideMark/>
          </w:tcPr>
          <w:p w14:paraId="085739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sterilizationCostFemale</w:t>
            </w:r>
          </w:p>
        </w:tc>
        <w:tc>
          <w:tcPr>
            <w:tcW w:w="3690" w:type="dxa"/>
            <w:shd w:val="clear" w:color="auto" w:fill="auto"/>
            <w:noWrap/>
            <w:vAlign w:val="bottom"/>
            <w:hideMark/>
          </w:tcPr>
          <w:p w14:paraId="15537D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3F09E8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9BE4CE0" w14:textId="49EFD64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0497FD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55DE2BB9" w14:textId="0A1A0E79"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1059095" w14:textId="77777777" w:rsidTr="002A27CD">
        <w:trPr>
          <w:trHeight w:val="20"/>
        </w:trPr>
        <w:tc>
          <w:tcPr>
            <w:tcW w:w="2143" w:type="dxa"/>
            <w:shd w:val="clear" w:color="auto" w:fill="auto"/>
            <w:noWrap/>
            <w:vAlign w:val="bottom"/>
            <w:hideMark/>
          </w:tcPr>
          <w:p w14:paraId="05C3FC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sterilizationCostMale</w:t>
            </w:r>
          </w:p>
        </w:tc>
        <w:tc>
          <w:tcPr>
            <w:tcW w:w="3690" w:type="dxa"/>
            <w:shd w:val="clear" w:color="auto" w:fill="auto"/>
            <w:noWrap/>
            <w:vAlign w:val="bottom"/>
            <w:hideMark/>
          </w:tcPr>
          <w:p w14:paraId="4ACA46E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4D0E87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0D9411" w14:textId="10FC3AE3"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32F638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EA13C7" w14:textId="23894C3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0E3391F6" w14:textId="77777777" w:rsidTr="002A27CD">
        <w:trPr>
          <w:trHeight w:val="20"/>
        </w:trPr>
        <w:tc>
          <w:tcPr>
            <w:tcW w:w="2143" w:type="dxa"/>
            <w:shd w:val="clear" w:color="auto" w:fill="auto"/>
            <w:noWrap/>
            <w:vAlign w:val="bottom"/>
            <w:hideMark/>
          </w:tcPr>
          <w:p w14:paraId="7D88956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euthanasiaCost</w:t>
            </w:r>
          </w:p>
        </w:tc>
        <w:tc>
          <w:tcPr>
            <w:tcW w:w="3690" w:type="dxa"/>
            <w:shd w:val="clear" w:color="auto" w:fill="auto"/>
            <w:noWrap/>
            <w:vAlign w:val="bottom"/>
            <w:hideMark/>
          </w:tcPr>
          <w:p w14:paraId="7BD91C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531F04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B628A6D" w14:textId="376BC8D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5E653B6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6CA4ED61" w14:textId="6DA3205D"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006E3743" w:rsidRPr="00875D00">
              <w:rPr>
                <w:rFonts w:ascii="Calibri" w:eastAsia="Times New Roman" w:hAnsi="Calibri" w:cs="Times New Roman"/>
                <w:color w:val="000000"/>
                <w:sz w:val="16"/>
                <w:szCs w:val="16"/>
              </w:rPr>
              <w:t xml:space="preserve"> unused in current application</w:t>
            </w:r>
          </w:p>
        </w:tc>
      </w:tr>
      <w:tr w:rsidR="006E3743" w:rsidRPr="00875D00" w14:paraId="70296698" w14:textId="77777777" w:rsidTr="002A27CD">
        <w:trPr>
          <w:trHeight w:val="20"/>
        </w:trPr>
        <w:tc>
          <w:tcPr>
            <w:tcW w:w="2143" w:type="dxa"/>
            <w:shd w:val="clear" w:color="auto" w:fill="auto"/>
            <w:noWrap/>
            <w:vAlign w:val="bottom"/>
            <w:hideMark/>
          </w:tcPr>
          <w:p w14:paraId="6B7337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timeVaccineEffective</w:t>
            </w:r>
          </w:p>
        </w:tc>
        <w:tc>
          <w:tcPr>
            <w:tcW w:w="3690" w:type="dxa"/>
            <w:shd w:val="clear" w:color="auto" w:fill="auto"/>
            <w:noWrap/>
            <w:vAlign w:val="bottom"/>
            <w:hideMark/>
          </w:tcPr>
          <w:p w14:paraId="3E1B64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3BEC2D3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E7F5A" w14:textId="573BD3BC"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7CB876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4BAE13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EDFE395" w14:textId="77777777" w:rsidTr="002A27CD">
        <w:trPr>
          <w:trHeight w:val="20"/>
        </w:trPr>
        <w:tc>
          <w:tcPr>
            <w:tcW w:w="2143" w:type="dxa"/>
            <w:shd w:val="clear" w:color="auto" w:fill="auto"/>
            <w:noWrap/>
            <w:vAlign w:val="bottom"/>
            <w:hideMark/>
          </w:tcPr>
          <w:p w14:paraId="7F51BB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lastRenderedPageBreak/>
              <w:t>timeBoosterEffective</w:t>
            </w:r>
          </w:p>
        </w:tc>
        <w:tc>
          <w:tcPr>
            <w:tcW w:w="3690" w:type="dxa"/>
            <w:shd w:val="clear" w:color="auto" w:fill="auto"/>
            <w:noWrap/>
            <w:vAlign w:val="bottom"/>
            <w:hideMark/>
          </w:tcPr>
          <w:p w14:paraId="7D95AEAC" w14:textId="7221DF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sidR="002A27CD">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725AE63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A1ABD0" w14:textId="28C784E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D48F7F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335DC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209EE7F" w14:textId="77777777" w:rsidTr="002A27CD">
        <w:trPr>
          <w:trHeight w:val="20"/>
        </w:trPr>
        <w:tc>
          <w:tcPr>
            <w:tcW w:w="2143" w:type="dxa"/>
            <w:shd w:val="clear" w:color="auto" w:fill="auto"/>
            <w:noWrap/>
            <w:vAlign w:val="bottom"/>
            <w:hideMark/>
          </w:tcPr>
          <w:p w14:paraId="5E2AA15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timeContraEffectiveMales</w:t>
            </w:r>
          </w:p>
        </w:tc>
        <w:tc>
          <w:tcPr>
            <w:tcW w:w="3690" w:type="dxa"/>
            <w:shd w:val="clear" w:color="auto" w:fill="auto"/>
            <w:noWrap/>
            <w:vAlign w:val="bottom"/>
            <w:hideMark/>
          </w:tcPr>
          <w:p w14:paraId="247D95FA" w14:textId="0B299F2D"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00EF50D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65C63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61604E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6B829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0215BF7" w14:textId="77777777" w:rsidTr="002A27CD">
        <w:trPr>
          <w:trHeight w:val="20"/>
        </w:trPr>
        <w:tc>
          <w:tcPr>
            <w:tcW w:w="2143" w:type="dxa"/>
            <w:shd w:val="clear" w:color="auto" w:fill="auto"/>
            <w:noWrap/>
            <w:vAlign w:val="bottom"/>
            <w:hideMark/>
          </w:tcPr>
          <w:p w14:paraId="720F3D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timeContraEffectiveFemales</w:t>
            </w:r>
          </w:p>
        </w:tc>
        <w:tc>
          <w:tcPr>
            <w:tcW w:w="3690" w:type="dxa"/>
            <w:shd w:val="clear" w:color="auto" w:fill="auto"/>
            <w:noWrap/>
            <w:vAlign w:val="bottom"/>
            <w:hideMark/>
          </w:tcPr>
          <w:p w14:paraId="4DB83125" w14:textId="76B08262"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2E422ED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1FE28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E620D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B3A08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78167542" w14:textId="77777777" w:rsidTr="002A27CD">
        <w:trPr>
          <w:trHeight w:val="20"/>
        </w:trPr>
        <w:tc>
          <w:tcPr>
            <w:tcW w:w="2143" w:type="dxa"/>
            <w:shd w:val="clear" w:color="auto" w:fill="auto"/>
            <w:noWrap/>
            <w:vAlign w:val="bottom"/>
            <w:hideMark/>
          </w:tcPr>
          <w:p w14:paraId="5AD1EA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421189D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35E251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78E72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5EC519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A6DF9D6" w14:textId="67005B9E"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2AC785F3" w14:textId="77777777" w:rsidTr="002A27CD">
        <w:trPr>
          <w:trHeight w:val="20"/>
        </w:trPr>
        <w:tc>
          <w:tcPr>
            <w:tcW w:w="2143" w:type="dxa"/>
            <w:shd w:val="clear" w:color="auto" w:fill="auto"/>
            <w:noWrap/>
            <w:vAlign w:val="bottom"/>
            <w:hideMark/>
          </w:tcPr>
          <w:p w14:paraId="109D62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00C98C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4F2CBE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1F98F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3F3D2C6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28DC697C" w14:textId="6FA9BC7A"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B040686" w14:textId="77777777" w:rsidTr="002A27CD">
        <w:trPr>
          <w:trHeight w:val="20"/>
        </w:trPr>
        <w:tc>
          <w:tcPr>
            <w:tcW w:w="2143" w:type="dxa"/>
            <w:shd w:val="clear" w:color="auto" w:fill="auto"/>
            <w:noWrap/>
            <w:vAlign w:val="bottom"/>
            <w:hideMark/>
          </w:tcPr>
          <w:p w14:paraId="436A95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6AEA51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3A4331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5BDB5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29E120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3CA758BC" w14:textId="5A4FE9A6"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5FF43590" w14:textId="77777777" w:rsidTr="00B66AA5">
        <w:trPr>
          <w:trHeight w:val="20"/>
        </w:trPr>
        <w:tc>
          <w:tcPr>
            <w:tcW w:w="2143" w:type="dxa"/>
            <w:shd w:val="clear" w:color="auto" w:fill="auto"/>
            <w:noWrap/>
            <w:vAlign w:val="bottom"/>
            <w:hideMark/>
          </w:tcPr>
          <w:p w14:paraId="647B47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8824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680E60B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CFD55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403809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0D9007B" w14:textId="532B1D53"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3B54955E" w14:textId="77777777" w:rsidTr="00B66AA5">
        <w:trPr>
          <w:trHeight w:val="20"/>
        </w:trPr>
        <w:tc>
          <w:tcPr>
            <w:tcW w:w="2143" w:type="dxa"/>
            <w:shd w:val="clear" w:color="auto" w:fill="auto"/>
            <w:noWrap/>
            <w:vAlign w:val="bottom"/>
          </w:tcPr>
          <w:p w14:paraId="04C756D3" w14:textId="53506A54" w:rsidR="00D10B46" w:rsidRPr="00875D00" w:rsidRDefault="00D10B46" w:rsidP="00875D00">
            <w:pPr>
              <w:spacing w:after="0" w:line="240" w:lineRule="auto"/>
              <w:rPr>
                <w:rFonts w:ascii="Calibri" w:eastAsia="Times New Roman" w:hAnsi="Calibri" w:cs="Times New Roman"/>
                <w:color w:val="000000"/>
                <w:sz w:val="16"/>
                <w:szCs w:val="16"/>
              </w:rPr>
            </w:pPr>
            <w:r w:rsidRPr="00D10B46">
              <w:rPr>
                <w:rFonts w:ascii="Calibri" w:eastAsia="Times New Roman" w:hAnsi="Calibri" w:cs="Times New Roman"/>
                <w:color w:val="000000"/>
                <w:sz w:val="16"/>
                <w:szCs w:val="16"/>
              </w:rPr>
              <w:t>mgtMonthVector</w:t>
            </w:r>
          </w:p>
        </w:tc>
        <w:tc>
          <w:tcPr>
            <w:tcW w:w="3690" w:type="dxa"/>
            <w:shd w:val="clear" w:color="auto" w:fill="auto"/>
            <w:noWrap/>
            <w:vAlign w:val="bottom"/>
          </w:tcPr>
          <w:p w14:paraId="6E5A960B" w14:textId="4F0C0563"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243B2972" w14:textId="1B377DE2"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CB1C13A" w14:textId="1A264951"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A4E7423" w14:textId="1FFD256B"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4ECA20AE" w14:textId="417BF29A"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354B2" w:rsidRPr="00875D00" w14:paraId="51CF23AF" w14:textId="77777777" w:rsidTr="00B66AA5">
        <w:trPr>
          <w:trHeight w:val="20"/>
        </w:trPr>
        <w:tc>
          <w:tcPr>
            <w:tcW w:w="2143" w:type="dxa"/>
            <w:shd w:val="clear" w:color="auto" w:fill="auto"/>
            <w:noWrap/>
            <w:vAlign w:val="bottom"/>
          </w:tcPr>
          <w:p w14:paraId="332AA03F" w14:textId="1A9C8302" w:rsidR="00D354B2" w:rsidRPr="00D10B46"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annualBudget</w:t>
            </w:r>
          </w:p>
        </w:tc>
        <w:tc>
          <w:tcPr>
            <w:tcW w:w="3690" w:type="dxa"/>
            <w:shd w:val="clear" w:color="auto" w:fill="auto"/>
            <w:noWrap/>
            <w:vAlign w:val="bottom"/>
          </w:tcPr>
          <w:p w14:paraId="0552718C" w14:textId="6B7A2468"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46DAC779" w14:textId="47D39621"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2234EF6" w14:textId="7520290D"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2F9923B0" w14:textId="6DD3CFD5"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0FAD521" w14:textId="71D8FECF"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145815FF" w14:textId="77777777" w:rsidTr="00B66AA5">
        <w:trPr>
          <w:trHeight w:val="20"/>
        </w:trPr>
        <w:tc>
          <w:tcPr>
            <w:tcW w:w="2143" w:type="dxa"/>
            <w:shd w:val="clear" w:color="auto" w:fill="auto"/>
            <w:noWrap/>
            <w:vAlign w:val="bottom"/>
          </w:tcPr>
          <w:p w14:paraId="76B2BCEF" w14:textId="414111B9" w:rsidR="00F0302E" w:rsidRPr="00875D00" w:rsidRDefault="00F0302E" w:rsidP="00F0302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boosterGiven</w:t>
            </w:r>
          </w:p>
        </w:tc>
        <w:tc>
          <w:tcPr>
            <w:tcW w:w="3690" w:type="dxa"/>
            <w:shd w:val="clear" w:color="auto" w:fill="auto"/>
            <w:noWrap/>
            <w:vAlign w:val="bottom"/>
          </w:tcPr>
          <w:p w14:paraId="42071529" w14:textId="236C4B17"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w:t>
            </w:r>
            <w:r w:rsidR="00F0302E">
              <w:rPr>
                <w:rFonts w:ascii="Calibri" w:eastAsia="Times New Roman" w:hAnsi="Calibri" w:cs="Times New Roman"/>
                <w:color w:val="000000"/>
                <w:sz w:val="16"/>
                <w:szCs w:val="16"/>
              </w:rPr>
              <w:t xml:space="preserve"> vaccinated dogs</w:t>
            </w:r>
          </w:p>
        </w:tc>
        <w:tc>
          <w:tcPr>
            <w:tcW w:w="810" w:type="dxa"/>
            <w:shd w:val="clear" w:color="auto" w:fill="auto"/>
            <w:noWrap/>
            <w:vAlign w:val="bottom"/>
          </w:tcPr>
          <w:p w14:paraId="24C394F2" w14:textId="0C897193"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7E35D397" w14:textId="0FD6BB12"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7203333A" w14:textId="5582A122"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7FD11D25" w14:textId="33DEDE3B"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45398455" w14:textId="77777777" w:rsidTr="00B66AA5">
        <w:trPr>
          <w:trHeight w:val="20"/>
        </w:trPr>
        <w:tc>
          <w:tcPr>
            <w:tcW w:w="2143" w:type="dxa"/>
            <w:shd w:val="clear" w:color="auto" w:fill="auto"/>
            <w:noWrap/>
            <w:vAlign w:val="bottom"/>
          </w:tcPr>
          <w:p w14:paraId="11C486A5" w14:textId="1F5E74AE" w:rsidR="00F0302E"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vacc&lt;demographic&gt;&lt;sex&gt;</w:t>
            </w:r>
          </w:p>
        </w:tc>
        <w:tc>
          <w:tcPr>
            <w:tcW w:w="3690" w:type="dxa"/>
            <w:shd w:val="clear" w:color="auto" w:fill="auto"/>
            <w:noWrap/>
            <w:vAlign w:val="bottom"/>
          </w:tcPr>
          <w:p w14:paraId="3B6E2DA0" w14:textId="44CFCB6D" w:rsidR="00D10B46" w:rsidRPr="00875D00" w:rsidRDefault="00474E2C"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0CD92A1F" w14:textId="4B382976"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2319652" w14:textId="4E7F5623"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43607DF6" w14:textId="5B5777F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7CD2CB8" w14:textId="42C7D06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6179CDC3" w14:textId="77777777" w:rsidTr="00B66AA5">
        <w:trPr>
          <w:trHeight w:val="20"/>
        </w:trPr>
        <w:tc>
          <w:tcPr>
            <w:tcW w:w="2143" w:type="dxa"/>
            <w:shd w:val="clear" w:color="auto" w:fill="auto"/>
            <w:noWrap/>
            <w:vAlign w:val="bottom"/>
          </w:tcPr>
          <w:p w14:paraId="1C213A51" w14:textId="24767C34"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ster&lt;demographic&gt;&lt;sex&gt;</w:t>
            </w:r>
          </w:p>
        </w:tc>
        <w:tc>
          <w:tcPr>
            <w:tcW w:w="3690" w:type="dxa"/>
            <w:shd w:val="clear" w:color="auto" w:fill="auto"/>
            <w:noWrap/>
            <w:vAlign w:val="bottom"/>
          </w:tcPr>
          <w:p w14:paraId="41C6F364" w14:textId="0CE200A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0874257D" w14:textId="449B7D4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6ACEDDEF" w14:textId="1BEF48F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1D251C80" w14:textId="45A26333"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33C32BF3" w14:textId="06931E6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54C15C54" w14:textId="77777777" w:rsidTr="00D354B2">
        <w:trPr>
          <w:trHeight w:val="20"/>
        </w:trPr>
        <w:tc>
          <w:tcPr>
            <w:tcW w:w="2143" w:type="dxa"/>
            <w:shd w:val="clear" w:color="auto" w:fill="auto"/>
            <w:noWrap/>
            <w:vAlign w:val="bottom"/>
          </w:tcPr>
          <w:p w14:paraId="42928DC9" w14:textId="70879F45"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0B56216A" w14:textId="553FE91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024CA2F3" w14:textId="1C226F87"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113E3AC" w14:textId="6725704C"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3121B73" w14:textId="01C469E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8B3CCB6" w14:textId="5502B34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1E32AB90" w14:textId="77777777" w:rsidTr="00D354B2">
        <w:trPr>
          <w:trHeight w:val="20"/>
        </w:trPr>
        <w:tc>
          <w:tcPr>
            <w:tcW w:w="2143" w:type="dxa"/>
            <w:tcBorders>
              <w:bottom w:val="single" w:sz="4" w:space="0" w:color="auto"/>
            </w:tcBorders>
            <w:shd w:val="clear" w:color="auto" w:fill="auto"/>
            <w:noWrap/>
            <w:vAlign w:val="bottom"/>
          </w:tcPr>
          <w:p w14:paraId="6B20F1B3" w14:textId="1DF605BE"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euth&lt;demographic&gt;&lt;sex&gt;</w:t>
            </w:r>
          </w:p>
        </w:tc>
        <w:tc>
          <w:tcPr>
            <w:tcW w:w="3690" w:type="dxa"/>
            <w:tcBorders>
              <w:bottom w:val="single" w:sz="4" w:space="0" w:color="auto"/>
            </w:tcBorders>
            <w:shd w:val="clear" w:color="auto" w:fill="auto"/>
            <w:noWrap/>
            <w:vAlign w:val="bottom"/>
          </w:tcPr>
          <w:p w14:paraId="69E5598F" w14:textId="0FDDCE1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1EA9B4C5" w14:textId="701D5A3E"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tcPr>
          <w:p w14:paraId="6F8899AB" w14:textId="70E9FB3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667C267C" w14:textId="671F9C9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DD5C81" w14:textId="63A4A4C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1639D29E" w14:textId="77777777" w:rsidR="001C1B66" w:rsidRDefault="001C1B66" w:rsidP="00D618DB">
      <w:pPr>
        <w:pStyle w:val="NoSpacing"/>
        <w:rPr>
          <w:i/>
        </w:rPr>
      </w:pPr>
      <w:bookmarkStart w:id="0" w:name="_GoBack"/>
      <w:bookmarkEnd w:id="0"/>
    </w:p>
    <w:p w14:paraId="4351B5F7" w14:textId="77777777" w:rsidR="001C1B66" w:rsidRDefault="001C1B66" w:rsidP="00D618DB">
      <w:pPr>
        <w:pStyle w:val="NoSpacing"/>
        <w:rPr>
          <w:i/>
        </w:rPr>
      </w:pPr>
    </w:p>
    <w:p w14:paraId="30BE91E8" w14:textId="77777777" w:rsidR="001C1B66" w:rsidRDefault="001C1B66" w:rsidP="00D618DB">
      <w:pPr>
        <w:pStyle w:val="NoSpacing"/>
        <w:rPr>
          <w:i/>
        </w:rPr>
      </w:pPr>
    </w:p>
    <w:p w14:paraId="19F04E92" w14:textId="77777777" w:rsidR="001C1B66" w:rsidRDefault="001C1B66" w:rsidP="00D618DB">
      <w:pPr>
        <w:pStyle w:val="NoSpacing"/>
        <w:rPr>
          <w:i/>
        </w:rPr>
      </w:pPr>
    </w:p>
    <w:p w14:paraId="3302EFFC" w14:textId="77777777" w:rsidR="001C1B66" w:rsidRDefault="001C1B66" w:rsidP="00D618DB">
      <w:pPr>
        <w:pStyle w:val="NoSpacing"/>
        <w:rPr>
          <w:i/>
        </w:rPr>
      </w:pPr>
    </w:p>
    <w:p w14:paraId="12BD7230" w14:textId="77777777" w:rsidR="001C1B66" w:rsidRDefault="001C1B66" w:rsidP="00D618DB">
      <w:pPr>
        <w:pStyle w:val="NoSpacing"/>
        <w:rPr>
          <w:i/>
        </w:rPr>
      </w:pPr>
    </w:p>
    <w:p w14:paraId="08D25489" w14:textId="77777777" w:rsidR="001C1B66" w:rsidRDefault="001C1B66" w:rsidP="00D618DB">
      <w:pPr>
        <w:pStyle w:val="NoSpacing"/>
        <w:rPr>
          <w:i/>
        </w:rPr>
      </w:pPr>
    </w:p>
    <w:p w14:paraId="0801CEFC" w14:textId="77777777" w:rsidR="001C1B66" w:rsidRDefault="001C1B66" w:rsidP="00D618DB">
      <w:pPr>
        <w:pStyle w:val="NoSpacing"/>
        <w:rPr>
          <w:i/>
        </w:rPr>
      </w:pPr>
    </w:p>
    <w:p w14:paraId="486E4A66" w14:textId="77777777" w:rsidR="001C1B66" w:rsidRDefault="001C1B66" w:rsidP="00D618DB">
      <w:pPr>
        <w:pStyle w:val="NoSpacing"/>
        <w:rPr>
          <w:i/>
        </w:rPr>
      </w:pPr>
    </w:p>
    <w:p w14:paraId="4A291561" w14:textId="77777777" w:rsidR="001C1B66" w:rsidRDefault="001C1B66" w:rsidP="00D618DB">
      <w:pPr>
        <w:pStyle w:val="NoSpacing"/>
        <w:rPr>
          <w:i/>
        </w:rPr>
      </w:pPr>
    </w:p>
    <w:p w14:paraId="2525FA6A" w14:textId="77777777" w:rsidR="001C1B66" w:rsidRDefault="001C1B66" w:rsidP="00D618DB">
      <w:pPr>
        <w:pStyle w:val="NoSpacing"/>
        <w:rPr>
          <w:i/>
        </w:rPr>
      </w:pPr>
    </w:p>
    <w:p w14:paraId="3D04759F" w14:textId="77777777" w:rsidR="001C1B66" w:rsidRDefault="001C1B66" w:rsidP="00D618DB">
      <w:pPr>
        <w:pStyle w:val="NoSpacing"/>
        <w:rPr>
          <w:i/>
        </w:rPr>
      </w:pPr>
    </w:p>
    <w:p w14:paraId="6F2128AE" w14:textId="77777777" w:rsidR="001C1B66" w:rsidRDefault="001C1B66" w:rsidP="00D618DB">
      <w:pPr>
        <w:pStyle w:val="NoSpacing"/>
        <w:rPr>
          <w:i/>
        </w:rPr>
      </w:pPr>
    </w:p>
    <w:p w14:paraId="662285D5" w14:textId="77777777" w:rsidR="001C1B66" w:rsidRDefault="001C1B66" w:rsidP="00D618DB">
      <w:pPr>
        <w:pStyle w:val="NoSpacing"/>
        <w:rPr>
          <w:i/>
        </w:rPr>
      </w:pPr>
    </w:p>
    <w:p w14:paraId="55752880" w14:textId="77777777" w:rsidR="001C1B66" w:rsidRDefault="001C1B66" w:rsidP="00D618DB">
      <w:pPr>
        <w:pStyle w:val="NoSpacing"/>
        <w:rPr>
          <w:i/>
        </w:rPr>
      </w:pPr>
    </w:p>
    <w:p w14:paraId="0A9F9477" w14:textId="77777777" w:rsidR="001C1B66" w:rsidRDefault="001C1B66" w:rsidP="00D618DB">
      <w:pPr>
        <w:pStyle w:val="NoSpacing"/>
        <w:rPr>
          <w:i/>
        </w:rPr>
      </w:pPr>
    </w:p>
    <w:p w14:paraId="270F442B" w14:textId="77777777" w:rsidR="001C1B66" w:rsidRDefault="001C1B66" w:rsidP="00D618DB">
      <w:pPr>
        <w:pStyle w:val="NoSpacing"/>
        <w:rPr>
          <w:i/>
        </w:rPr>
      </w:pPr>
    </w:p>
    <w:p w14:paraId="0FB6DC2C" w14:textId="77777777" w:rsidR="001C1B66" w:rsidRDefault="001C1B66" w:rsidP="00D618DB">
      <w:pPr>
        <w:pStyle w:val="NoSpacing"/>
        <w:rPr>
          <w:i/>
        </w:rPr>
      </w:pPr>
    </w:p>
    <w:p w14:paraId="75294073" w14:textId="77777777" w:rsidR="001C1B66" w:rsidRDefault="001C1B66" w:rsidP="00D618DB">
      <w:pPr>
        <w:pStyle w:val="NoSpacing"/>
        <w:rPr>
          <w:i/>
        </w:rPr>
      </w:pPr>
    </w:p>
    <w:p w14:paraId="4A9A6C05" w14:textId="77777777" w:rsidR="001C1B66" w:rsidRDefault="001C1B66" w:rsidP="00D618DB">
      <w:pPr>
        <w:pStyle w:val="NoSpacing"/>
        <w:rPr>
          <w:i/>
        </w:rPr>
      </w:pPr>
    </w:p>
    <w:p w14:paraId="212ED98E" w14:textId="77777777" w:rsidR="001C1B66" w:rsidRDefault="001C1B66" w:rsidP="00D618DB">
      <w:pPr>
        <w:pStyle w:val="NoSpacing"/>
        <w:rPr>
          <w:i/>
        </w:rPr>
      </w:pPr>
    </w:p>
    <w:p w14:paraId="1D5CD8FB" w14:textId="77777777" w:rsidR="001C1B66" w:rsidRDefault="001C1B66" w:rsidP="00D618DB">
      <w:pPr>
        <w:pStyle w:val="NoSpacing"/>
        <w:rPr>
          <w:i/>
        </w:rPr>
      </w:pPr>
    </w:p>
    <w:p w14:paraId="0DFCD819" w14:textId="77777777" w:rsidR="001C1B66" w:rsidRDefault="001C1B66" w:rsidP="00D618DB">
      <w:pPr>
        <w:pStyle w:val="NoSpacing"/>
        <w:rPr>
          <w:i/>
        </w:rPr>
      </w:pPr>
    </w:p>
    <w:p w14:paraId="37FAF26D" w14:textId="77777777" w:rsidR="001C1B66" w:rsidRDefault="001C1B66" w:rsidP="00D618DB">
      <w:pPr>
        <w:pStyle w:val="NoSpacing"/>
        <w:rPr>
          <w:i/>
        </w:rPr>
      </w:pPr>
    </w:p>
    <w:p w14:paraId="3133140B" w14:textId="77777777" w:rsidR="001C1B66" w:rsidRDefault="001C1B66" w:rsidP="00D618DB">
      <w:pPr>
        <w:pStyle w:val="NoSpacing"/>
        <w:rPr>
          <w:i/>
        </w:rPr>
      </w:pPr>
    </w:p>
    <w:p w14:paraId="0F94B8AD" w14:textId="77777777" w:rsidR="001C1B66" w:rsidRDefault="001C1B66" w:rsidP="00D618DB">
      <w:pPr>
        <w:pStyle w:val="NoSpacing"/>
        <w:rPr>
          <w:i/>
        </w:rPr>
      </w:pPr>
    </w:p>
    <w:p w14:paraId="577D6DAF" w14:textId="77777777" w:rsidR="001C1B66" w:rsidRDefault="001C1B66" w:rsidP="00D618DB">
      <w:pPr>
        <w:pStyle w:val="NoSpacing"/>
        <w:rPr>
          <w:i/>
        </w:rPr>
      </w:pPr>
    </w:p>
    <w:p w14:paraId="79FF7E6C" w14:textId="77777777" w:rsidR="00AE22AF" w:rsidRDefault="00AE22AF" w:rsidP="00D618DB">
      <w:pPr>
        <w:pStyle w:val="NoSpacing"/>
        <w:rPr>
          <w:i/>
        </w:rPr>
        <w:sectPr w:rsidR="00AE22AF" w:rsidSect="006E3743">
          <w:pgSz w:w="15840" w:h="12240" w:orient="landscape"/>
          <w:pgMar w:top="720" w:right="720" w:bottom="720" w:left="720" w:header="720" w:footer="720" w:gutter="0"/>
          <w:cols w:space="720"/>
          <w:docGrid w:linePitch="360"/>
        </w:sectPr>
      </w:pPr>
    </w:p>
    <w:p w14:paraId="16FA7A70" w14:textId="6024F804" w:rsidR="00910025" w:rsidRPr="00722B6E" w:rsidRDefault="00CE2D31" w:rsidP="00D618DB">
      <w:pPr>
        <w:pStyle w:val="NoSpacing"/>
        <w:rPr>
          <w:i/>
        </w:rPr>
      </w:pPr>
      <w:r>
        <w:rPr>
          <w:i/>
        </w:rPr>
        <w:lastRenderedPageBreak/>
        <w:t xml:space="preserve">Parameter </w:t>
      </w:r>
      <w:r w:rsidR="00D618DB">
        <w:rPr>
          <w:i/>
        </w:rPr>
        <w:t>Estimation</w:t>
      </w:r>
    </w:p>
    <w:p w14:paraId="2D0E8ADF" w14:textId="7165F8B2" w:rsidR="004D5E58" w:rsidRDefault="00B35873" w:rsidP="00D618DB">
      <w:pPr>
        <w:pStyle w:val="NoSpacing"/>
      </w:pPr>
      <w:r>
        <w:t>The data collected from the study area provided the basis for many of the param</w:t>
      </w:r>
      <w:r w:rsidR="00AB79D6">
        <w:t>eters used in the model (Table 2</w:t>
      </w:r>
      <w:r>
        <w:t xml:space="preserve">).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58C6046C" w14:textId="27BA8CE8" w:rsidR="006C371B"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w:t>
      </w:r>
      <w:r w:rsidR="006C371B">
        <w:t>he beginning of the third year.</w:t>
      </w:r>
    </w:p>
    <w:p w14:paraId="2EBE477E" w14:textId="77777777" w:rsidR="00ED167F" w:rsidRDefault="00ED167F" w:rsidP="00D618DB">
      <w:pPr>
        <w:pStyle w:val="NoSpacing"/>
      </w:pPr>
    </w:p>
    <w:p w14:paraId="134DEA59" w14:textId="16841209" w:rsidR="00D34176" w:rsidRPr="00C5751F" w:rsidRDefault="00ED167F" w:rsidP="00D34176">
      <w:pPr>
        <w:pStyle w:val="NoSpacing"/>
        <w:rPr>
          <w:i/>
          <w:color w:val="000000" w:themeColor="text1"/>
        </w:rPr>
      </w:pPr>
      <w:r w:rsidRPr="00C5751F">
        <w:rPr>
          <w:i/>
          <w:color w:val="000000" w:themeColor="text1"/>
        </w:rPr>
        <w:t>Cost estimates</w:t>
      </w:r>
    </w:p>
    <w:p w14:paraId="48FB3B1F" w14:textId="7F8984A2" w:rsidR="00CF12CF" w:rsidRPr="00DD5DC9" w:rsidRDefault="00D34176" w:rsidP="00D34176">
      <w:pPr>
        <w:pStyle w:val="NoSpacing"/>
        <w:rPr>
          <w:color w:val="FF0000"/>
        </w:rPr>
      </w:pPr>
      <w:r w:rsidRPr="00C5751F">
        <w:rPr>
          <w:color w:val="000000" w:themeColor="text1"/>
        </w:rPr>
        <w:t xml:space="preserve">We set the cost of </w:t>
      </w:r>
      <w:r w:rsidR="00D11998" w:rsidRPr="00C5751F">
        <w:rPr>
          <w:color w:val="000000" w:themeColor="text1"/>
        </w:rPr>
        <w:t>dog treatment (</w:t>
      </w:r>
      <w:r w:rsidRPr="00C5751F">
        <w:rPr>
          <w:color w:val="000000" w:themeColor="text1"/>
        </w:rPr>
        <w:t>vaccination, sterilization</w:t>
      </w:r>
      <w:r w:rsidR="00D11998" w:rsidRPr="00C5751F">
        <w:rPr>
          <w:color w:val="000000" w:themeColor="text1"/>
        </w:rPr>
        <w:t>, contraception, and euthanasia</w:t>
      </w:r>
      <w:r w:rsidRPr="00C5751F">
        <w:rPr>
          <w:color w:val="000000" w:themeColor="text1"/>
        </w:rPr>
        <w:t>)</w:t>
      </w:r>
      <w:r w:rsidR="00D11998" w:rsidRPr="00C5751F">
        <w:rPr>
          <w:color w:val="000000" w:themeColor="text1"/>
        </w:rPr>
        <w:t xml:space="preserve"> and the cost of human PEP</w:t>
      </w:r>
      <w:r w:rsidRPr="00C5751F">
        <w:rPr>
          <w:color w:val="000000" w:themeColor="text1"/>
        </w:rPr>
        <w:t xml:space="preserve"> based on communication</w:t>
      </w:r>
      <w:r w:rsidR="00186F22" w:rsidRPr="00C5751F">
        <w:rPr>
          <w:color w:val="000000" w:themeColor="text1"/>
        </w:rPr>
        <w:t xml:space="preserve"> with experts in South Africa. </w:t>
      </w:r>
      <w:r w:rsidR="00302DF4" w:rsidRPr="00C5751F">
        <w:rPr>
          <w:color w:val="000000" w:themeColor="text1"/>
        </w:rPr>
        <w:t xml:space="preserve"> </w:t>
      </w:r>
      <w:r w:rsidR="00D11998" w:rsidRPr="00C5751F">
        <w:rPr>
          <w:color w:val="000000" w:themeColor="text1"/>
        </w:rPr>
        <w:t>T</w:t>
      </w:r>
      <w:r w:rsidR="00620C83" w:rsidRPr="00C5751F">
        <w:rPr>
          <w:color w:val="000000" w:themeColor="text1"/>
        </w:rPr>
        <w:t xml:space="preserve">he cost of contacting dogs was estimated based on data we </w:t>
      </w:r>
      <w:r w:rsidR="00DD5DC9" w:rsidRPr="00C5751F">
        <w:rPr>
          <w:rFonts w:cs="Arial"/>
          <w:color w:val="000000" w:themeColor="text1"/>
        </w:rPr>
        <w:t xml:space="preserve">collected during mass vaccination campaigns in 37 different villages in the Bushbuckridge and </w:t>
      </w:r>
      <w:proofErr w:type="spellStart"/>
      <w:r w:rsidR="00DD5DC9" w:rsidRPr="00C5751F">
        <w:rPr>
          <w:rFonts w:cs="Arial"/>
          <w:color w:val="000000" w:themeColor="text1"/>
        </w:rPr>
        <w:t>Mbombela</w:t>
      </w:r>
      <w:proofErr w:type="spellEnd"/>
      <w:r w:rsidR="00DD5DC9" w:rsidRPr="00C5751F">
        <w:rPr>
          <w:rFonts w:cs="Arial"/>
          <w:color w:val="000000" w:themeColor="text1"/>
        </w:rPr>
        <w:t xml:space="preserve"> municipalities during 2015.</w:t>
      </w:r>
      <w:r w:rsidR="00D11998" w:rsidRPr="00C5751F">
        <w:rPr>
          <w:color w:val="000000" w:themeColor="text1"/>
        </w:rPr>
        <w:t xml:space="preserve"> Specifically, we </w:t>
      </w:r>
      <w:r w:rsidR="00DD5DC9" w:rsidRPr="00C5751F">
        <w:rPr>
          <w:color w:val="000000" w:themeColor="text1"/>
        </w:rPr>
        <w:t>recorded</w:t>
      </w:r>
      <w:r w:rsidR="00D11998" w:rsidRPr="00C5751F">
        <w:rPr>
          <w:color w:val="000000" w:themeColor="text1"/>
        </w:rPr>
        <w:t xml:space="preserve">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w:t>
      </w:r>
      <w:r w:rsidR="00CF12CF" w:rsidRPr="00C5751F">
        <w:rPr>
          <w:color w:val="000000" w:themeColor="text1"/>
        </w:rPr>
        <w:t xml:space="preserve"> Vaccination campaigns in this area were concentrated in the months of April, June, and September, and these are the months in which we assume management will occur in our application.</w:t>
      </w:r>
    </w:p>
    <w:p w14:paraId="140E3F93" w14:textId="6917FB83" w:rsidR="00D34176" w:rsidRDefault="00CF12CF" w:rsidP="00D34176">
      <w:pPr>
        <w:pStyle w:val="NoSpacing"/>
        <w:rPr>
          <w:color w:val="FF0000"/>
        </w:rPr>
      </w:pPr>
      <w:r>
        <w:rPr>
          <w:color w:val="FF0000"/>
        </w:rPr>
        <w:t xml:space="preserve"> </w:t>
      </w:r>
    </w:p>
    <w:p w14:paraId="2F240631" w14:textId="2C3ABE23" w:rsidR="00D34176" w:rsidRDefault="00D34176" w:rsidP="00D34176">
      <w:pPr>
        <w:pStyle w:val="NoSpacing"/>
        <w:rPr>
          <w:color w:val="FF0000"/>
        </w:rPr>
      </w:pPr>
    </w:p>
    <w:p w14:paraId="4A93AC63" w14:textId="53833F7D" w:rsidR="00ED167F" w:rsidRPr="008B517B" w:rsidRDefault="00ED167F" w:rsidP="008B517B">
      <w:pPr>
        <w:pStyle w:val="NoSpacing"/>
        <w:rPr>
          <w:i/>
          <w:color w:val="FF0000"/>
        </w:rPr>
      </w:pPr>
      <w:r w:rsidRPr="008B517B">
        <w:rPr>
          <w:i/>
          <w:color w:val="FF0000"/>
        </w:rPr>
        <w:t>Human impacts</w:t>
      </w:r>
    </w:p>
    <w:p w14:paraId="16EAD412" w14:textId="1ACD3575" w:rsidR="00D11998" w:rsidRDefault="00875B41" w:rsidP="00D11998">
      <w:pPr>
        <w:pStyle w:val="NoSpacing"/>
        <w:rPr>
          <w:color w:val="FF0000"/>
        </w:rPr>
      </w:pPr>
      <w:r>
        <w:rPr>
          <w:color w:val="FF0000"/>
        </w:rPr>
        <w:t>The number of human bites was based on e</w:t>
      </w:r>
      <w:r w:rsidR="00EC05D7">
        <w:rPr>
          <w:color w:val="FF0000"/>
        </w:rPr>
        <w:t>stimate of approximately 423 bites per 100k human population</w:t>
      </w:r>
      <w:r w:rsidR="008B517B">
        <w:rPr>
          <w:color w:val="FF0000"/>
        </w:rPr>
        <w:t xml:space="preserve"> (Hampson et al. 2015)</w:t>
      </w:r>
      <w:r w:rsidR="00EC05D7">
        <w:rPr>
          <w:color w:val="FF0000"/>
        </w:rPr>
        <w:t xml:space="preserve">. From this we calculated </w:t>
      </w:r>
      <w:r w:rsidR="00EC05D7" w:rsidRPr="00EC05D7">
        <w:rPr>
          <w:color w:val="FF0000"/>
        </w:rPr>
        <w:t>213,583</w:t>
      </w:r>
      <w:r w:rsidR="00EC05D7">
        <w:rPr>
          <w:color w:val="FF0000"/>
        </w:rPr>
        <w:t xml:space="preserve"> total bites based on a human population of just over 50 million. </w:t>
      </w:r>
      <w:r w:rsidR="008B517B">
        <w:rPr>
          <w:color w:val="FF0000"/>
        </w:rPr>
        <w:t xml:space="preserve">Hampson et al. (2015) also provides an estimate of the probability that a bite is from a rabid dog of 0.111. We leverage this to split total bites into rabid and non-rabid. </w:t>
      </w:r>
      <w:r w:rsidR="00C5751F">
        <w:rPr>
          <w:color w:val="FF0000"/>
        </w:rPr>
        <w:t>Following Hampson et al. 2015, w</w:t>
      </w:r>
      <w:r w:rsidR="008B517B">
        <w:rPr>
          <w:color w:val="FF0000"/>
        </w:rPr>
        <w:t>e then calculate the number</w:t>
      </w:r>
      <w:r w:rsidR="004F3D90">
        <w:rPr>
          <w:color w:val="FF0000"/>
        </w:rPr>
        <w:t xml:space="preserve"> of rabid dogs per year as</w:t>
      </w:r>
    </w:p>
    <w:p w14:paraId="5B62B9E7" w14:textId="77777777" w:rsidR="008B517B" w:rsidRDefault="008B517B" w:rsidP="00D11998">
      <w:pPr>
        <w:pStyle w:val="NoSpacing"/>
        <w:rPr>
          <w:color w:val="FF0000"/>
        </w:rPr>
      </w:pPr>
    </w:p>
    <w:p w14:paraId="5742319A" w14:textId="63C77B1B" w:rsidR="008B517B" w:rsidRDefault="008B517B" w:rsidP="00D11998">
      <w:pPr>
        <w:pStyle w:val="NoSpacing"/>
        <w:rPr>
          <w:rFonts w:eastAsiaTheme="minorEastAsia"/>
          <w:color w:val="FF0000"/>
        </w:rPr>
      </w:pPr>
      <m:oMathPara>
        <m:oMath>
          <m:r>
            <w:rPr>
              <w:rFonts w:ascii="Cambria Math" w:hAnsi="Cambria Math"/>
              <w:color w:val="FF0000"/>
            </w:rPr>
            <m:t>Incidince=0.00215</m:t>
          </m:r>
          <m:sSup>
            <m:sSupPr>
              <m:ctrlPr>
                <w:rPr>
                  <w:rFonts w:ascii="Cambria Math" w:hAnsi="Cambria Math"/>
                  <w:i/>
                  <w:color w:val="FF0000"/>
                </w:rPr>
              </m:ctrlPr>
            </m:sSupPr>
            <m:e>
              <m:r>
                <w:rPr>
                  <w:rFonts w:ascii="Cambria Math" w:hAnsi="Cambria Math"/>
                  <w:color w:val="FF0000"/>
                </w:rPr>
                <m:t>(1-0.63)</m:t>
              </m:r>
            </m:e>
            <m:sup>
              <m:r>
                <w:rPr>
                  <w:rFonts w:ascii="Cambria Math" w:hAnsi="Cambria Math"/>
                  <w:color w:val="FF0000"/>
                </w:rPr>
                <m:t>1.912</m:t>
              </m:r>
            </m:sup>
          </m:sSup>
          <m:r>
            <w:rPr>
              <w:rFonts w:ascii="Cambria Math" w:hAnsi="Cambria Math"/>
              <w:color w:val="FF0000"/>
            </w:rPr>
            <m:t xml:space="preserve">=0.0003 </m:t>
          </m:r>
          <m:r>
            <w:rPr>
              <w:rFonts w:ascii="Cambria Math" w:eastAsiaTheme="minorEastAsia" w:hAnsi="Cambria Math"/>
              <w:color w:val="FF0000"/>
            </w:rPr>
            <m:t>,</m:t>
          </m:r>
        </m:oMath>
      </m:oMathPara>
    </w:p>
    <w:p w14:paraId="7582B8BE" w14:textId="77777777" w:rsidR="008B517B" w:rsidRDefault="008B517B" w:rsidP="00D11998">
      <w:pPr>
        <w:pStyle w:val="NoSpacing"/>
        <w:rPr>
          <w:rFonts w:eastAsiaTheme="minorEastAsia"/>
          <w:color w:val="FF0000"/>
        </w:rPr>
      </w:pPr>
    </w:p>
    <w:p w14:paraId="1292CE0C" w14:textId="587C4CB0" w:rsidR="008B517B" w:rsidRDefault="008B517B" w:rsidP="00AE0E70">
      <w:pPr>
        <w:pStyle w:val="NoSpacing"/>
        <w:rPr>
          <w:rFonts w:eastAsiaTheme="minorEastAsia"/>
          <w:color w:val="FF0000"/>
        </w:rPr>
      </w:pPr>
      <w:r>
        <w:rPr>
          <w:rFonts w:eastAsiaTheme="minorEastAsia"/>
          <w:color w:val="FF0000"/>
        </w:rPr>
        <w:t>where 0.63 is the average vaccination coverage in So</w:t>
      </w:r>
      <w:r w:rsidR="00C5751F">
        <w:rPr>
          <w:rFonts w:eastAsiaTheme="minorEastAsia"/>
          <w:color w:val="FF0000"/>
        </w:rPr>
        <w:t>uth Africa</w:t>
      </w:r>
      <w:r>
        <w:rPr>
          <w:rFonts w:eastAsiaTheme="minorEastAsia"/>
          <w:color w:val="FF0000"/>
        </w:rPr>
        <w:t>.</w:t>
      </w:r>
      <w:r w:rsidR="00AE0E70">
        <w:rPr>
          <w:rFonts w:eastAsiaTheme="minorEastAsia"/>
          <w:color w:val="FF0000"/>
        </w:rPr>
        <w:t xml:space="preserve"> Finally, given a total dog population of </w:t>
      </w:r>
      <w:r w:rsidR="00AE0E70" w:rsidRPr="00AE0E70">
        <w:rPr>
          <w:rFonts w:eastAsiaTheme="minorEastAsia"/>
          <w:color w:val="FF0000"/>
        </w:rPr>
        <w:t>8,897,064</w:t>
      </w:r>
      <w:r w:rsidR="00AE0E70">
        <w:rPr>
          <w:rFonts w:eastAsiaTheme="minorEastAsia"/>
          <w:color w:val="FF0000"/>
        </w:rPr>
        <w:t xml:space="preserve"> </w:t>
      </w:r>
      <w:r w:rsidR="00AE0E70" w:rsidRPr="00AE0E70">
        <w:rPr>
          <w:rFonts w:eastAsiaTheme="minorEastAsia"/>
          <w:color w:val="FF0000"/>
        </w:rPr>
        <w:t>(South African Compan</w:t>
      </w:r>
      <w:r w:rsidR="00AE0E70">
        <w:rPr>
          <w:rFonts w:eastAsiaTheme="minorEastAsia"/>
          <w:color w:val="FF0000"/>
        </w:rPr>
        <w:t xml:space="preserve">ion Animal Council (SACAC, 2011) and our total number of bites, we </w:t>
      </w:r>
      <w:r w:rsidR="00AE0E70">
        <w:rPr>
          <w:rFonts w:eastAsiaTheme="minorEastAsia"/>
          <w:color w:val="FF0000"/>
        </w:rPr>
        <w:lastRenderedPageBreak/>
        <w:t xml:space="preserve">estimated </w:t>
      </w:r>
      <w:r w:rsidR="005C1BAE">
        <w:rPr>
          <w:rFonts w:eastAsiaTheme="minorEastAsia"/>
          <w:color w:val="FF0000"/>
        </w:rPr>
        <w:t xml:space="preserve">the </w:t>
      </w:r>
      <w:r w:rsidR="00AE0E70">
        <w:rPr>
          <w:rFonts w:eastAsiaTheme="minorEastAsia"/>
          <w:color w:val="FF0000"/>
        </w:rPr>
        <w:t>number of</w:t>
      </w:r>
      <w:r w:rsidR="00C5751F">
        <w:rPr>
          <w:rFonts w:eastAsiaTheme="minorEastAsia"/>
          <w:color w:val="FF0000"/>
        </w:rPr>
        <w:t xml:space="preserve"> human</w:t>
      </w:r>
      <w:r w:rsidR="00AE0E70">
        <w:rPr>
          <w:rFonts w:eastAsiaTheme="minorEastAsia"/>
          <w:color w:val="FF0000"/>
        </w:rPr>
        <w:t xml:space="preserve"> bites per </w:t>
      </w:r>
      <w:r w:rsidR="005C1BAE">
        <w:rPr>
          <w:rFonts w:eastAsiaTheme="minorEastAsia"/>
          <w:color w:val="FF0000"/>
        </w:rPr>
        <w:t xml:space="preserve">rabid dog per day to be 0.02252 and the number of </w:t>
      </w:r>
      <w:r w:rsidR="00C5751F">
        <w:rPr>
          <w:rFonts w:eastAsiaTheme="minorEastAsia"/>
          <w:color w:val="FF0000"/>
        </w:rPr>
        <w:t xml:space="preserve">human </w:t>
      </w:r>
      <w:r w:rsidR="005C1BAE">
        <w:rPr>
          <w:rFonts w:eastAsiaTheme="minorEastAsia"/>
          <w:color w:val="FF0000"/>
        </w:rPr>
        <w:t>non-rabid bites per dog per day to be 0.00006.</w:t>
      </w:r>
    </w:p>
    <w:p w14:paraId="11E7C094" w14:textId="6786858C" w:rsidR="00D618DB" w:rsidRDefault="00D618DB" w:rsidP="00F31A47">
      <w:pPr>
        <w:pStyle w:val="NoSpacing"/>
        <w:rPr>
          <w:rFonts w:eastAsiaTheme="minorEastAsia"/>
          <w:color w:val="FF0000"/>
        </w:rPr>
      </w:pPr>
    </w:p>
    <w:p w14:paraId="3396D3FB" w14:textId="3C4F0812" w:rsidR="00C5751F" w:rsidRDefault="00C5751F" w:rsidP="00F31A47">
      <w:pPr>
        <w:pStyle w:val="NoSpacing"/>
      </w:pPr>
      <w:r>
        <w:rPr>
          <w:rFonts w:eastAsiaTheme="minorEastAsia"/>
          <w:color w:val="FF0000"/>
        </w:rPr>
        <w:t xml:space="preserve">Unfortunately, we lack data to relate the probability of receiving PEP to the rabies status of the dog. As a result, we assume a probability of </w:t>
      </w:r>
    </w:p>
    <w:p w14:paraId="71BE1E33" w14:textId="77777777" w:rsidR="00F31A47" w:rsidRDefault="00F31A47" w:rsidP="00F31A47">
      <w:pPr>
        <w:pStyle w:val="NoSpacing"/>
        <w:rPr>
          <w:b/>
          <w:color w:val="FF0000"/>
        </w:rPr>
      </w:pPr>
      <w:r w:rsidRPr="005C448F">
        <w:rPr>
          <w:b/>
          <w:color w:val="FF0000"/>
        </w:rPr>
        <w:t>Results</w:t>
      </w:r>
    </w:p>
    <w:p w14:paraId="66640B95" w14:textId="77777777" w:rsidR="009F5AF6" w:rsidRDefault="009F5AF6" w:rsidP="00F31A47">
      <w:pPr>
        <w:pStyle w:val="NoSpacing"/>
        <w:rPr>
          <w:b/>
          <w:color w:val="FF0000"/>
        </w:rPr>
      </w:pPr>
    </w:p>
    <w:p w14:paraId="271D342A" w14:textId="3C280829" w:rsidR="009F5AF6" w:rsidRDefault="0072610C" w:rsidP="00F31A47">
      <w:pPr>
        <w:pStyle w:val="NoSpacing"/>
        <w:rPr>
          <w:b/>
          <w:color w:val="FF0000"/>
        </w:rPr>
      </w:pPr>
      <w:r>
        <w:rPr>
          <w:b/>
          <w:noProof/>
          <w:color w:val="FF0000"/>
        </w:rPr>
        <w:drawing>
          <wp:inline distT="0" distB="0" distL="0" distR="0" wp14:anchorId="66CDE7B5" wp14:editId="5F677C81">
            <wp:extent cx="5943600" cy="59436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69F9C4FD" w14:textId="77777777" w:rsidR="00CE22DF" w:rsidRDefault="00CE22DF" w:rsidP="00F31A47">
      <w:pPr>
        <w:pStyle w:val="NoSpacing"/>
        <w:rPr>
          <w:b/>
          <w:color w:val="FF0000"/>
        </w:rPr>
      </w:pPr>
    </w:p>
    <w:p w14:paraId="2E06FE6B" w14:textId="5636EED7" w:rsidR="00CE22DF" w:rsidRDefault="00CE22DF" w:rsidP="00F31A47">
      <w:pPr>
        <w:pStyle w:val="NoSpacing"/>
        <w:rPr>
          <w:color w:val="FF0000"/>
        </w:rPr>
      </w:pPr>
      <w:r>
        <w:rPr>
          <w:color w:val="FF0000"/>
        </w:rPr>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 the same budget.</w:t>
      </w:r>
      <w:r w:rsidR="00B90374">
        <w:rPr>
          <w:color w:val="FF0000"/>
        </w:rPr>
        <w:t xml:space="preserve"> </w:t>
      </w:r>
    </w:p>
    <w:p w14:paraId="3D6E4496" w14:textId="77777777" w:rsidR="00E32D15" w:rsidRDefault="00E32D15" w:rsidP="00F31A47">
      <w:pPr>
        <w:pStyle w:val="NoSpacing"/>
        <w:rPr>
          <w:color w:val="FF0000"/>
        </w:rPr>
      </w:pPr>
    </w:p>
    <w:p w14:paraId="4A49F766" w14:textId="568306D7" w:rsidR="00E32D15" w:rsidRDefault="00E32D15" w:rsidP="00E32D15">
      <w:pPr>
        <w:pStyle w:val="NoSpacing"/>
        <w:numPr>
          <w:ilvl w:val="0"/>
          <w:numId w:val="20"/>
        </w:numPr>
        <w:rPr>
          <w:color w:val="FF0000"/>
        </w:rPr>
      </w:pPr>
      <w:r>
        <w:rPr>
          <w:color w:val="FF0000"/>
        </w:rPr>
        <w:lastRenderedPageBreak/>
        <w:t>Vaccinating Puppies</w:t>
      </w:r>
    </w:p>
    <w:p w14:paraId="63412DB3" w14:textId="77777777" w:rsidR="00E32D15" w:rsidRDefault="00E32D15" w:rsidP="00E32D15">
      <w:pPr>
        <w:pStyle w:val="NoSpacing"/>
        <w:rPr>
          <w:color w:val="FF0000"/>
        </w:rPr>
      </w:pPr>
    </w:p>
    <w:p w14:paraId="7BAA45A3" w14:textId="1199A519" w:rsidR="00E32D15" w:rsidRDefault="00E32D15" w:rsidP="00E32D15">
      <w:pPr>
        <w:pStyle w:val="NoSpacing"/>
        <w:numPr>
          <w:ilvl w:val="0"/>
          <w:numId w:val="20"/>
        </w:numPr>
        <w:rPr>
          <w:color w:val="FF0000"/>
        </w:rPr>
      </w:pPr>
      <w:r>
        <w:rPr>
          <w:color w:val="FF0000"/>
        </w:rPr>
        <w:t>Sterilizing females</w:t>
      </w:r>
    </w:p>
    <w:p w14:paraId="4E5F5D57" w14:textId="77777777" w:rsidR="00E32D15" w:rsidRDefault="00E32D15" w:rsidP="00E32D15">
      <w:pPr>
        <w:pStyle w:val="NoSpacing"/>
        <w:rPr>
          <w:color w:val="FF0000"/>
        </w:rPr>
      </w:pPr>
    </w:p>
    <w:p w14:paraId="49991A7A" w14:textId="77777777" w:rsidR="00E32D15" w:rsidRDefault="00E32D15" w:rsidP="00E32D15">
      <w:pPr>
        <w:pStyle w:val="NoSpacing"/>
        <w:numPr>
          <w:ilvl w:val="0"/>
          <w:numId w:val="20"/>
        </w:numPr>
        <w:rPr>
          <w:color w:val="FF0000"/>
        </w:rPr>
      </w:pPr>
    </w:p>
    <w:p w14:paraId="12A4D3C8" w14:textId="77777777" w:rsidR="00E32D15" w:rsidRDefault="00E32D15" w:rsidP="00F31A47">
      <w:pPr>
        <w:pStyle w:val="NoSpacing"/>
        <w:rPr>
          <w:color w:val="FF0000"/>
        </w:rPr>
      </w:pPr>
    </w:p>
    <w:p w14:paraId="399E9E59" w14:textId="77777777" w:rsidR="00CE22DF" w:rsidRPr="00CE22DF" w:rsidRDefault="00CE22DF" w:rsidP="00F31A47">
      <w:pPr>
        <w:pStyle w:val="NoSpacing"/>
        <w:rPr>
          <w:color w:val="FF0000"/>
        </w:rPr>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fertility control, booster vaccination, or vaccination of puppies.</w:t>
      </w:r>
      <w:r w:rsidR="009C09E9">
        <w:rPr>
          <w:color w:val="FF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24C375E"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 xml:space="preserve">arge populations. First, </w:t>
      </w:r>
      <w:r w:rsidR="00FF4B34">
        <w:rPr>
          <w:color w:val="FF0000"/>
        </w:rPr>
        <w:t>the model we have built has no</w:t>
      </w:r>
      <w:r w:rsidR="00634710">
        <w:rPr>
          <w:color w:val="FF0000"/>
        </w:rPr>
        <w:t xml:space="preserve"> spatial detail other than a concept of dogs entering and exiting the population. In large populations with substantial spatial heterogeneity, the sui</w:t>
      </w:r>
      <w:r w:rsidR="00FF4B34">
        <w:rPr>
          <w:color w:val="FF0000"/>
        </w:rPr>
        <w:t xml:space="preserve">tability of our model should be </w:t>
      </w:r>
      <w:r w:rsidR="00634710">
        <w:rPr>
          <w:color w:val="FF0000"/>
        </w:rPr>
        <w:t>carefully</w:t>
      </w:r>
      <w:r w:rsidR="00FF4B34">
        <w:rPr>
          <w:color w:val="FF0000"/>
        </w:rPr>
        <w:t xml:space="preserve"> considered</w:t>
      </w:r>
      <w:r w:rsidR="00634710">
        <w:rPr>
          <w:color w:val="FF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5C448F" w:rsidRDefault="00DA4ADC">
      <w:pPr>
        <w:rPr>
          <w:b/>
          <w:color w:val="FF0000"/>
        </w:rPr>
      </w:pPr>
      <w:r w:rsidRPr="005C448F">
        <w:rPr>
          <w:b/>
          <w:color w:val="FF0000"/>
        </w:rPr>
        <w:t>References</w:t>
      </w:r>
    </w:p>
    <w:sectPr w:rsidR="00DA4ADC" w:rsidRPr="005C448F"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415F4" w14:textId="77777777" w:rsidR="003C514B" w:rsidRDefault="003C514B" w:rsidP="00805ED6">
      <w:pPr>
        <w:spacing w:after="0" w:line="240" w:lineRule="auto"/>
      </w:pPr>
      <w:r>
        <w:separator/>
      </w:r>
    </w:p>
  </w:endnote>
  <w:endnote w:type="continuationSeparator" w:id="0">
    <w:p w14:paraId="0BF4903A" w14:textId="77777777" w:rsidR="003C514B" w:rsidRDefault="003C514B"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10A0C" w14:textId="77777777" w:rsidR="003C514B" w:rsidRDefault="003C514B" w:rsidP="00805ED6">
      <w:pPr>
        <w:spacing w:after="0" w:line="240" w:lineRule="auto"/>
      </w:pPr>
      <w:r>
        <w:separator/>
      </w:r>
    </w:p>
  </w:footnote>
  <w:footnote w:type="continuationSeparator" w:id="0">
    <w:p w14:paraId="7E9A9724" w14:textId="77777777" w:rsidR="003C514B" w:rsidRDefault="003C514B" w:rsidP="00805E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72D14"/>
    <w:rsid w:val="00076C50"/>
    <w:rsid w:val="00087B5F"/>
    <w:rsid w:val="000B7D00"/>
    <w:rsid w:val="000C301A"/>
    <w:rsid w:val="000C3A31"/>
    <w:rsid w:val="00113217"/>
    <w:rsid w:val="00113FF9"/>
    <w:rsid w:val="00123243"/>
    <w:rsid w:val="00145ED6"/>
    <w:rsid w:val="00160688"/>
    <w:rsid w:val="00186F22"/>
    <w:rsid w:val="001A7FB4"/>
    <w:rsid w:val="001C1B66"/>
    <w:rsid w:val="001C2FE2"/>
    <w:rsid w:val="001D62E8"/>
    <w:rsid w:val="001F5852"/>
    <w:rsid w:val="001F63D2"/>
    <w:rsid w:val="002075BE"/>
    <w:rsid w:val="002121E7"/>
    <w:rsid w:val="00212B56"/>
    <w:rsid w:val="00216FCA"/>
    <w:rsid w:val="00220DF8"/>
    <w:rsid w:val="00224E78"/>
    <w:rsid w:val="0022616B"/>
    <w:rsid w:val="002303F1"/>
    <w:rsid w:val="00250772"/>
    <w:rsid w:val="00281127"/>
    <w:rsid w:val="002824E5"/>
    <w:rsid w:val="002851FA"/>
    <w:rsid w:val="0029112D"/>
    <w:rsid w:val="002A0008"/>
    <w:rsid w:val="002A27CD"/>
    <w:rsid w:val="002B6128"/>
    <w:rsid w:val="002C137D"/>
    <w:rsid w:val="002C6D96"/>
    <w:rsid w:val="002F0FC7"/>
    <w:rsid w:val="00302DF4"/>
    <w:rsid w:val="0030398E"/>
    <w:rsid w:val="00317C82"/>
    <w:rsid w:val="003247F8"/>
    <w:rsid w:val="00344A9F"/>
    <w:rsid w:val="00344D6C"/>
    <w:rsid w:val="00361595"/>
    <w:rsid w:val="00377FC7"/>
    <w:rsid w:val="003802CC"/>
    <w:rsid w:val="003C514B"/>
    <w:rsid w:val="00403119"/>
    <w:rsid w:val="00453F9A"/>
    <w:rsid w:val="00465BFE"/>
    <w:rsid w:val="00474E2C"/>
    <w:rsid w:val="00476731"/>
    <w:rsid w:val="0049680F"/>
    <w:rsid w:val="00496F81"/>
    <w:rsid w:val="004A658D"/>
    <w:rsid w:val="004B27E7"/>
    <w:rsid w:val="004D407E"/>
    <w:rsid w:val="004D4A0C"/>
    <w:rsid w:val="004D5E58"/>
    <w:rsid w:val="004F1D1F"/>
    <w:rsid w:val="004F3D90"/>
    <w:rsid w:val="004F72FA"/>
    <w:rsid w:val="005079BE"/>
    <w:rsid w:val="005100D5"/>
    <w:rsid w:val="00545124"/>
    <w:rsid w:val="00552FA2"/>
    <w:rsid w:val="00554965"/>
    <w:rsid w:val="005857B8"/>
    <w:rsid w:val="005A3162"/>
    <w:rsid w:val="005C18FB"/>
    <w:rsid w:val="005C1BAE"/>
    <w:rsid w:val="005C448F"/>
    <w:rsid w:val="005C6583"/>
    <w:rsid w:val="005D120B"/>
    <w:rsid w:val="005E15A7"/>
    <w:rsid w:val="005E1CB5"/>
    <w:rsid w:val="005E5A5E"/>
    <w:rsid w:val="005F7352"/>
    <w:rsid w:val="00620C83"/>
    <w:rsid w:val="00623053"/>
    <w:rsid w:val="00623324"/>
    <w:rsid w:val="0062457B"/>
    <w:rsid w:val="0062616B"/>
    <w:rsid w:val="00634710"/>
    <w:rsid w:val="00637A87"/>
    <w:rsid w:val="00640FEC"/>
    <w:rsid w:val="00654341"/>
    <w:rsid w:val="006635BE"/>
    <w:rsid w:val="00673006"/>
    <w:rsid w:val="00674476"/>
    <w:rsid w:val="0068406B"/>
    <w:rsid w:val="006859D1"/>
    <w:rsid w:val="006A3C29"/>
    <w:rsid w:val="006B6B14"/>
    <w:rsid w:val="006C371B"/>
    <w:rsid w:val="006C68E4"/>
    <w:rsid w:val="006C76EB"/>
    <w:rsid w:val="006D3CF8"/>
    <w:rsid w:val="006D7951"/>
    <w:rsid w:val="006E3743"/>
    <w:rsid w:val="006E401D"/>
    <w:rsid w:val="006E5D0C"/>
    <w:rsid w:val="00710F31"/>
    <w:rsid w:val="00713AB9"/>
    <w:rsid w:val="00722B6E"/>
    <w:rsid w:val="0072548D"/>
    <w:rsid w:val="0072610C"/>
    <w:rsid w:val="00727AF5"/>
    <w:rsid w:val="00744864"/>
    <w:rsid w:val="00746475"/>
    <w:rsid w:val="00755E09"/>
    <w:rsid w:val="007713DA"/>
    <w:rsid w:val="00776D2A"/>
    <w:rsid w:val="007803DC"/>
    <w:rsid w:val="00781776"/>
    <w:rsid w:val="00786D37"/>
    <w:rsid w:val="007B4587"/>
    <w:rsid w:val="007C08B7"/>
    <w:rsid w:val="007F4826"/>
    <w:rsid w:val="00800F0B"/>
    <w:rsid w:val="00805ED6"/>
    <w:rsid w:val="008119C3"/>
    <w:rsid w:val="00840562"/>
    <w:rsid w:val="00843611"/>
    <w:rsid w:val="008630E9"/>
    <w:rsid w:val="00875B41"/>
    <w:rsid w:val="00875D00"/>
    <w:rsid w:val="00880CAC"/>
    <w:rsid w:val="00894A07"/>
    <w:rsid w:val="00895029"/>
    <w:rsid w:val="008B0FD9"/>
    <w:rsid w:val="008B14B7"/>
    <w:rsid w:val="008B517B"/>
    <w:rsid w:val="008E5B39"/>
    <w:rsid w:val="008E614B"/>
    <w:rsid w:val="008F78F8"/>
    <w:rsid w:val="00910025"/>
    <w:rsid w:val="00942977"/>
    <w:rsid w:val="009436A4"/>
    <w:rsid w:val="00966092"/>
    <w:rsid w:val="00994251"/>
    <w:rsid w:val="00994D79"/>
    <w:rsid w:val="009A6B3B"/>
    <w:rsid w:val="009B3AAD"/>
    <w:rsid w:val="009C070F"/>
    <w:rsid w:val="009C09E9"/>
    <w:rsid w:val="009C420F"/>
    <w:rsid w:val="009E3E84"/>
    <w:rsid w:val="009F0F80"/>
    <w:rsid w:val="009F5AF6"/>
    <w:rsid w:val="009F5D55"/>
    <w:rsid w:val="00A00509"/>
    <w:rsid w:val="00A31290"/>
    <w:rsid w:val="00A3359F"/>
    <w:rsid w:val="00A42CCD"/>
    <w:rsid w:val="00A648B7"/>
    <w:rsid w:val="00A65800"/>
    <w:rsid w:val="00A76886"/>
    <w:rsid w:val="00A866BC"/>
    <w:rsid w:val="00A868AD"/>
    <w:rsid w:val="00A86989"/>
    <w:rsid w:val="00A91735"/>
    <w:rsid w:val="00AB0A72"/>
    <w:rsid w:val="00AB79D6"/>
    <w:rsid w:val="00AC32F0"/>
    <w:rsid w:val="00AC5094"/>
    <w:rsid w:val="00AC7C1A"/>
    <w:rsid w:val="00AD5AAC"/>
    <w:rsid w:val="00AE0E70"/>
    <w:rsid w:val="00AE16AB"/>
    <w:rsid w:val="00AE22AF"/>
    <w:rsid w:val="00AF0733"/>
    <w:rsid w:val="00B2336D"/>
    <w:rsid w:val="00B268F8"/>
    <w:rsid w:val="00B35873"/>
    <w:rsid w:val="00B3603E"/>
    <w:rsid w:val="00B4613A"/>
    <w:rsid w:val="00B6076A"/>
    <w:rsid w:val="00B66AA5"/>
    <w:rsid w:val="00B776F2"/>
    <w:rsid w:val="00B90374"/>
    <w:rsid w:val="00B92147"/>
    <w:rsid w:val="00BA58B0"/>
    <w:rsid w:val="00BB019D"/>
    <w:rsid w:val="00BB1CA5"/>
    <w:rsid w:val="00BB47B9"/>
    <w:rsid w:val="00BC02A1"/>
    <w:rsid w:val="00BD2F7E"/>
    <w:rsid w:val="00BD304A"/>
    <w:rsid w:val="00BE09E7"/>
    <w:rsid w:val="00BE5D5D"/>
    <w:rsid w:val="00C010F6"/>
    <w:rsid w:val="00C37945"/>
    <w:rsid w:val="00C45168"/>
    <w:rsid w:val="00C5271A"/>
    <w:rsid w:val="00C53260"/>
    <w:rsid w:val="00C5751F"/>
    <w:rsid w:val="00C6035F"/>
    <w:rsid w:val="00C73708"/>
    <w:rsid w:val="00C855E0"/>
    <w:rsid w:val="00CA7CE5"/>
    <w:rsid w:val="00CC303C"/>
    <w:rsid w:val="00CD390A"/>
    <w:rsid w:val="00CE22DF"/>
    <w:rsid w:val="00CE2D31"/>
    <w:rsid w:val="00CF0D20"/>
    <w:rsid w:val="00CF12CF"/>
    <w:rsid w:val="00D10B46"/>
    <w:rsid w:val="00D11998"/>
    <w:rsid w:val="00D26234"/>
    <w:rsid w:val="00D31D1F"/>
    <w:rsid w:val="00D34176"/>
    <w:rsid w:val="00D354B2"/>
    <w:rsid w:val="00D60BDE"/>
    <w:rsid w:val="00D618DB"/>
    <w:rsid w:val="00D62A5D"/>
    <w:rsid w:val="00D651A9"/>
    <w:rsid w:val="00D76692"/>
    <w:rsid w:val="00D76B6C"/>
    <w:rsid w:val="00D95A84"/>
    <w:rsid w:val="00D975F0"/>
    <w:rsid w:val="00DA4ADC"/>
    <w:rsid w:val="00DD4797"/>
    <w:rsid w:val="00DD5DC9"/>
    <w:rsid w:val="00DE00BC"/>
    <w:rsid w:val="00DE6FFF"/>
    <w:rsid w:val="00E0306B"/>
    <w:rsid w:val="00E17F2D"/>
    <w:rsid w:val="00E26433"/>
    <w:rsid w:val="00E3199A"/>
    <w:rsid w:val="00E32D15"/>
    <w:rsid w:val="00E34627"/>
    <w:rsid w:val="00E61EA7"/>
    <w:rsid w:val="00E70865"/>
    <w:rsid w:val="00E81353"/>
    <w:rsid w:val="00E85322"/>
    <w:rsid w:val="00E9106E"/>
    <w:rsid w:val="00E94C18"/>
    <w:rsid w:val="00EB46FF"/>
    <w:rsid w:val="00EC05D7"/>
    <w:rsid w:val="00ED167F"/>
    <w:rsid w:val="00EE5524"/>
    <w:rsid w:val="00F0302E"/>
    <w:rsid w:val="00F166EB"/>
    <w:rsid w:val="00F25ED5"/>
    <w:rsid w:val="00F31A47"/>
    <w:rsid w:val="00F35FB1"/>
    <w:rsid w:val="00F56536"/>
    <w:rsid w:val="00F65876"/>
    <w:rsid w:val="00F66D9E"/>
    <w:rsid w:val="00F74A7C"/>
    <w:rsid w:val="00F801FC"/>
    <w:rsid w:val="00FA502C"/>
    <w:rsid w:val="00FA525B"/>
    <w:rsid w:val="00FB5C07"/>
    <w:rsid w:val="00FC1215"/>
    <w:rsid w:val="00FD3641"/>
    <w:rsid w:val="00FE0155"/>
    <w:rsid w:val="00FF4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13</Pages>
  <Words>5696</Words>
  <Characters>32470</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38090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25</cp:revision>
  <dcterms:created xsi:type="dcterms:W3CDTF">2017-08-30T17:09:00Z</dcterms:created>
  <dcterms:modified xsi:type="dcterms:W3CDTF">2018-01-11T13:48:00Z</dcterms:modified>
</cp:coreProperties>
</file>