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0AA" w:rsidRDefault="009F20AA" w:rsidP="009F20AA">
      <w:pPr>
        <w:rPr>
          <w:rFonts w:ascii="Calibri" w:hAnsi="Calibri" w:cs="Calibri"/>
        </w:rPr>
      </w:pPr>
      <w:r>
        <w:rPr>
          <w:rFonts w:ascii="Calibri" w:hAnsi="Calibri" w:cs="Calibri"/>
        </w:rPr>
        <w:t>Andrzej Horowski, IS grupa 1.</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20.10.2017</w:t>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jc w:val="center"/>
        <w:rPr>
          <w:rFonts w:ascii="Calibri" w:hAnsi="Calibri" w:cs="Calibri"/>
          <w:sz w:val="28"/>
          <w:szCs w:val="28"/>
        </w:rPr>
      </w:pPr>
      <w:r>
        <w:rPr>
          <w:rFonts w:ascii="Calibri" w:hAnsi="Calibri" w:cs="Calibri"/>
          <w:sz w:val="28"/>
          <w:szCs w:val="28"/>
        </w:rPr>
        <w:t>Sprawozdanie scenariusz nr 1.</w:t>
      </w: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Temat ćwiczenia:</w:t>
      </w:r>
    </w:p>
    <w:p w:rsidR="009F20AA" w:rsidRDefault="009F20AA" w:rsidP="009F20AA">
      <w:pPr>
        <w:rPr>
          <w:rFonts w:ascii="Calibri" w:hAnsi="Calibri" w:cs="Calibri"/>
        </w:rPr>
      </w:pPr>
      <w:r>
        <w:rPr>
          <w:rFonts w:ascii="Calibri" w:hAnsi="Calibri" w:cs="Calibri"/>
        </w:rPr>
        <w:t>Budowa i działanie perceptronu</w:t>
      </w: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1.Cel ćwiczenia</w:t>
      </w:r>
    </w:p>
    <w:p w:rsidR="009F20AA" w:rsidRDefault="009F20AA" w:rsidP="009F20AA">
      <w:pPr>
        <w:rPr>
          <w:rFonts w:ascii="Calibri" w:hAnsi="Calibri" w:cs="Calibri"/>
        </w:rPr>
      </w:pPr>
      <w:r>
        <w:rPr>
          <w:rFonts w:ascii="Calibri" w:hAnsi="Calibri" w:cs="Calibri"/>
        </w:rPr>
        <w:t>Celem ćwiczenia jest poznanie budowy i działania perceptronu poprzez implementację oraz uczenie perceptronu realizującego wybraną funkcję</w:t>
      </w:r>
      <w:r w:rsidR="00BC7F02">
        <w:rPr>
          <w:rFonts w:ascii="Calibri" w:hAnsi="Calibri" w:cs="Calibri"/>
        </w:rPr>
        <w:t xml:space="preserve"> </w:t>
      </w:r>
      <w:r>
        <w:rPr>
          <w:rFonts w:ascii="Calibri" w:hAnsi="Calibri" w:cs="Calibri"/>
        </w:rPr>
        <w:t>logiczną dwóch zmiennych.</w:t>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2. Część właściwa sprawozdania</w:t>
      </w:r>
      <w:r>
        <w:rPr>
          <w:rFonts w:ascii="Calibri" w:hAnsi="Calibri" w:cs="Calibri"/>
        </w:rPr>
        <w:br/>
        <w:t>a) syntetyczny opis budowy oraz wykorzystanego algorytmu uczenia.</w:t>
      </w:r>
    </w:p>
    <w:p w:rsidR="009F20AA" w:rsidRDefault="009F20AA" w:rsidP="009F20AA">
      <w:pPr>
        <w:rPr>
          <w:rFonts w:ascii="Calibri" w:hAnsi="Calibri" w:cs="Calibri"/>
        </w:rPr>
      </w:pPr>
    </w:p>
    <w:p w:rsidR="009F20AA" w:rsidRDefault="009F20AA" w:rsidP="009F20AA">
      <w:pPr>
        <w:pStyle w:val="Heading4"/>
        <w:rPr>
          <w:rFonts w:ascii="Calibri" w:hAnsi="Calibri" w:cs="Calibri"/>
          <w:b w:val="0"/>
        </w:rPr>
      </w:pPr>
      <w:r>
        <w:rPr>
          <w:rFonts w:ascii="Calibri" w:hAnsi="Calibri" w:cs="Calibri"/>
          <w:b w:val="0"/>
        </w:rPr>
        <w:t>Perceptron prosty zbudowany jest jedynie z warstwy wejściowej i warstwy wyjściowej. Ponieważ nie istnieją połączenia pomiędzy elementami warstwy wyjściowej, każdy z tych elementów może być traktowany niezależnie jako osobna sieć o m+1 wejściach i jednym wyjściu.</w:t>
      </w:r>
    </w:p>
    <w:p w:rsidR="009F20AA" w:rsidRDefault="009F20AA" w:rsidP="009F20AA">
      <w:pPr>
        <w:jc w:val="center"/>
        <w:rPr>
          <w:rFonts w:ascii="Calibri" w:hAnsi="Calibri" w:cs="Calibri"/>
        </w:rPr>
      </w:pPr>
      <w:r>
        <w:rPr>
          <w:rFonts w:ascii="Calibri" w:hAnsi="Calibri" w:cs="Calibri"/>
          <w:noProof/>
        </w:rPr>
        <w:drawing>
          <wp:inline distT="0" distB="0" distL="0" distR="0">
            <wp:extent cx="3810000" cy="2377440"/>
            <wp:effectExtent l="0" t="0" r="0" b="3810"/>
            <wp:docPr id="8" name="Picture 8" descr="http://www.cs.put.poznan.pl/rklaus/assn/images/perc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put.poznan.pl/rklaus/assn/images/percep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p>
    <w:p w:rsidR="009F20AA" w:rsidRDefault="009F20AA" w:rsidP="009F20AA">
      <w:pPr>
        <w:pStyle w:val="Heading4"/>
        <w:rPr>
          <w:rFonts w:ascii="Calibri" w:hAnsi="Calibri" w:cs="Calibri"/>
          <w:b w:val="0"/>
        </w:rPr>
      </w:pPr>
      <w:r>
        <w:rPr>
          <w:rFonts w:ascii="Calibri" w:hAnsi="Calibri" w:cs="Calibri"/>
          <w:b w:val="0"/>
        </w:rPr>
        <w:t>Elementem składowym perceptronu jest sztuczny neuron, którego model matematyczny może być opisan</w:t>
      </w:r>
      <w:r w:rsidR="00C674FF">
        <w:rPr>
          <w:rFonts w:ascii="Calibri" w:hAnsi="Calibri" w:cs="Calibri"/>
          <w:b w:val="0"/>
        </w:rPr>
        <w:t>y funkcją aktywacji unipolarną :</w:t>
      </w:r>
    </w:p>
    <w:p w:rsidR="009F20AA" w:rsidRDefault="009F20AA" w:rsidP="009F20AA">
      <w:pPr>
        <w:jc w:val="center"/>
        <w:rPr>
          <w:rFonts w:ascii="Calibri" w:hAnsi="Calibri" w:cs="Calibri"/>
        </w:rPr>
      </w:pPr>
      <w:r>
        <w:rPr>
          <w:rFonts w:ascii="Calibri" w:hAnsi="Calibri" w:cs="Calibri"/>
          <w:noProof/>
        </w:rPr>
        <w:drawing>
          <wp:inline distT="0" distB="0" distL="0" distR="0">
            <wp:extent cx="1645920" cy="777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777240"/>
                    </a:xfrm>
                    <a:prstGeom prst="rect">
                      <a:avLst/>
                    </a:prstGeom>
                    <a:noFill/>
                    <a:ln>
                      <a:noFill/>
                    </a:ln>
                  </pic:spPr>
                </pic:pic>
              </a:graphicData>
            </a:graphic>
          </wp:inline>
        </w:drawing>
      </w:r>
    </w:p>
    <w:p w:rsidR="009F20AA" w:rsidRDefault="009F20AA" w:rsidP="009F20AA">
      <w:pPr>
        <w:rPr>
          <w:rFonts w:ascii="Calibri" w:hAnsi="Calibri" w:cs="Calibri"/>
        </w:rPr>
      </w:pPr>
    </w:p>
    <w:p w:rsidR="009F20AA" w:rsidRDefault="009F20AA" w:rsidP="009F20AA">
      <w:pPr>
        <w:rPr>
          <w:rFonts w:ascii="Calibri" w:hAnsi="Calibri" w:cs="Calibri"/>
        </w:rPr>
      </w:pPr>
    </w:p>
    <w:p w:rsidR="00BC7F02" w:rsidRDefault="00BC7F02"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lastRenderedPageBreak/>
        <w:t>3. Zadanie do wykonania</w:t>
      </w:r>
    </w:p>
    <w:p w:rsidR="009F20AA" w:rsidRDefault="009F20AA" w:rsidP="009F20AA">
      <w:pPr>
        <w:rPr>
          <w:rFonts w:ascii="Calibri" w:hAnsi="Calibri" w:cs="Calibri"/>
        </w:rPr>
      </w:pPr>
      <w:r>
        <w:rPr>
          <w:rFonts w:ascii="Calibri" w:hAnsi="Calibri" w:cs="Calibri"/>
        </w:rPr>
        <w:t>a) implementacja sztucznego neuronu wg algorytmu podanego na wykładzie</w:t>
      </w:r>
    </w:p>
    <w:p w:rsidR="009F20AA" w:rsidRDefault="009F20AA" w:rsidP="009F20AA">
      <w:pPr>
        <w:rPr>
          <w:rFonts w:ascii="Calibri" w:hAnsi="Calibri" w:cs="Calibri"/>
        </w:rPr>
      </w:pPr>
      <w:r>
        <w:rPr>
          <w:rFonts w:ascii="Calibri" w:hAnsi="Calibri" w:cs="Calibri"/>
        </w:rPr>
        <w:t xml:space="preserve"> lub dowolnego innego (z podaniem źródła).</w:t>
      </w:r>
      <w:r>
        <w:rPr>
          <w:rFonts w:ascii="Calibri" w:hAnsi="Calibri" w:cs="Calibri"/>
        </w:rPr>
        <w:br/>
        <w:t>b) wygenerowanie danych uczących i testujących wybranej funkcji logicznej dwóch zmiennych.</w:t>
      </w:r>
    </w:p>
    <w:p w:rsidR="009F20AA" w:rsidRDefault="009F20AA" w:rsidP="009F20AA">
      <w:pPr>
        <w:rPr>
          <w:rFonts w:ascii="Calibri" w:hAnsi="Calibri" w:cs="Calibri"/>
        </w:rPr>
      </w:pPr>
      <w:r>
        <w:rPr>
          <w:rFonts w:ascii="Calibri" w:hAnsi="Calibri" w:cs="Calibri"/>
        </w:rPr>
        <w:t>c) uczenie perceptronu dla różnej liczby danych uczących, różnych współczynników uczenia.</w:t>
      </w:r>
    </w:p>
    <w:p w:rsidR="009F20AA" w:rsidRDefault="009F20AA" w:rsidP="009F20AA">
      <w:pPr>
        <w:rPr>
          <w:rFonts w:ascii="Calibri" w:hAnsi="Calibri" w:cs="Calibri"/>
        </w:rPr>
      </w:pPr>
      <w:r>
        <w:rPr>
          <w:rFonts w:ascii="Calibri" w:hAnsi="Calibri" w:cs="Calibri"/>
        </w:rPr>
        <w:t>d) testowanie perceptronu.</w:t>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 xml:space="preserve">Implementacje sztucznego neuronu wykonałem za pomocą środowiska Visual Studio 2017, </w:t>
      </w:r>
      <w:r>
        <w:rPr>
          <w:rFonts w:ascii="Calibri" w:hAnsi="Calibri" w:cs="Calibri"/>
        </w:rPr>
        <w:br/>
        <w:t>w języku programowania C++.</w:t>
      </w: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Zaimplementowany algorytm inicjuje wagi losowymi wartościami z przedziału od -1 do 1, oblicza błąd pomiędzy wartością uzyskaną a wartością oczekiwaną, następnie przelicza wagi wg reguły Widrowa-Hoffa:</w:t>
      </w:r>
    </w:p>
    <w:p w:rsidR="009F20AA" w:rsidRDefault="00441427" w:rsidP="009F20AA">
      <w:pPr>
        <w:jc w:val="center"/>
        <w:rPr>
          <w:rFonts w:ascii="Calibri" w:hAnsi="Calibri" w:cs="Calibri"/>
          <w:lang w:val="en-US"/>
        </w:rPr>
      </w:pPr>
      <w:r>
        <w:rPr>
          <w:rFonts w:ascii="Calibri" w:hAnsi="Calibri" w:cs="Calibri"/>
          <w:lang w:val="en-US"/>
        </w:rPr>
        <w:t xml:space="preserve">w₁ += learning </w:t>
      </w:r>
      <w:r w:rsidR="009F20AA">
        <w:rPr>
          <w:rFonts w:ascii="Calibri" w:hAnsi="Calibri" w:cs="Calibri"/>
          <w:lang w:val="en-US"/>
        </w:rPr>
        <w:t>r</w:t>
      </w:r>
      <w:r>
        <w:rPr>
          <w:rFonts w:ascii="Calibri" w:hAnsi="Calibri" w:cs="Calibri"/>
          <w:lang w:val="en-US"/>
        </w:rPr>
        <w:t>ate * x₁ * error</w:t>
      </w:r>
      <w:r>
        <w:rPr>
          <w:rFonts w:ascii="Calibri" w:hAnsi="Calibri" w:cs="Calibri"/>
          <w:lang w:val="en-US"/>
        </w:rPr>
        <w:br/>
        <w:t xml:space="preserve">w₂ += learning </w:t>
      </w:r>
      <w:r w:rsidR="009F20AA">
        <w:rPr>
          <w:rFonts w:ascii="Calibri" w:hAnsi="Calibri" w:cs="Calibri"/>
          <w:lang w:val="en-US"/>
        </w:rPr>
        <w:t>rate * x₂ * error</w:t>
      </w:r>
    </w:p>
    <w:p w:rsidR="009F20AA" w:rsidRDefault="00441427" w:rsidP="009F20AA">
      <w:pPr>
        <w:rPr>
          <w:rFonts w:ascii="Calibri" w:hAnsi="Calibri" w:cs="Calibri"/>
        </w:rPr>
      </w:pPr>
      <w:r>
        <w:rPr>
          <w:rFonts w:ascii="Calibri" w:hAnsi="Calibri" w:cs="Calibri"/>
        </w:rPr>
        <w:t xml:space="preserve">learning </w:t>
      </w:r>
      <w:r w:rsidR="009F20AA">
        <w:rPr>
          <w:rFonts w:ascii="Calibri" w:hAnsi="Calibri" w:cs="Calibri"/>
        </w:rPr>
        <w:t xml:space="preserve">rate to współczynnik uczenia, </w:t>
      </w:r>
      <w:r w:rsidR="009F20AA">
        <w:rPr>
          <w:rFonts w:ascii="Calibri" w:hAnsi="Calibri" w:cs="Calibri"/>
        </w:rPr>
        <w:br/>
        <w:t>x₁ oraz x₂ to dane wejściowe,</w:t>
      </w:r>
      <w:r w:rsidR="009F20AA">
        <w:rPr>
          <w:rFonts w:ascii="Calibri" w:hAnsi="Calibri" w:cs="Calibri"/>
        </w:rPr>
        <w:br/>
        <w:t>error to różnica pomiędzy wartością uzyskaną a wartością oczekiwaną.</w:t>
      </w:r>
    </w:p>
    <w:p w:rsidR="009F20AA" w:rsidRDefault="009F20AA" w:rsidP="009F20AA">
      <w:pPr>
        <w:rPr>
          <w:rFonts w:ascii="Calibri" w:hAnsi="Calibri" w:cs="Calibri"/>
        </w:rPr>
      </w:pPr>
      <w:r>
        <w:rPr>
          <w:rFonts w:ascii="Calibri" w:hAnsi="Calibri" w:cs="Calibri"/>
        </w:rPr>
        <w:t xml:space="preserve"> </w:t>
      </w:r>
    </w:p>
    <w:p w:rsidR="009F20AA" w:rsidRDefault="009F20AA" w:rsidP="009F20AA">
      <w:pPr>
        <w:rPr>
          <w:rFonts w:ascii="Calibri" w:hAnsi="Calibri" w:cs="Calibri"/>
        </w:rPr>
      </w:pPr>
      <w:r>
        <w:rPr>
          <w:rFonts w:ascii="Calibri" w:hAnsi="Calibri" w:cs="Calibri"/>
        </w:rPr>
        <w:t>W celu nauczenia Perceptronu funkcji logicznej AND (koniunkcja), działanie zainicjowano przykładowymi danymi uczącymi:</w:t>
      </w: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1 zestaw:</w:t>
      </w:r>
    </w:p>
    <w:tbl>
      <w:tblPr>
        <w:tblW w:w="2880" w:type="dxa"/>
        <w:tblInd w:w="2627" w:type="dxa"/>
        <w:tblCellMar>
          <w:left w:w="70" w:type="dxa"/>
          <w:right w:w="70" w:type="dxa"/>
        </w:tblCellMar>
        <w:tblLook w:val="04A0" w:firstRow="1" w:lastRow="0" w:firstColumn="1" w:lastColumn="0" w:noHBand="0" w:noVBand="1"/>
      </w:tblPr>
      <w:tblGrid>
        <w:gridCol w:w="960"/>
        <w:gridCol w:w="960"/>
        <w:gridCol w:w="960"/>
      </w:tblGrid>
      <w:tr w:rsidR="009F20AA" w:rsidTr="009F20AA">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xml:space="preserve">x₁  </w:t>
            </w:r>
          </w:p>
        </w:tc>
        <w:tc>
          <w:tcPr>
            <w:tcW w:w="960" w:type="dxa"/>
            <w:tcBorders>
              <w:top w:val="single" w:sz="4" w:space="0" w:color="auto"/>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xml:space="preserve">x₂ </w:t>
            </w:r>
          </w:p>
        </w:tc>
        <w:tc>
          <w:tcPr>
            <w:tcW w:w="960" w:type="dxa"/>
            <w:tcBorders>
              <w:top w:val="single" w:sz="4" w:space="0" w:color="auto"/>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y</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w:t>
            </w:r>
          </w:p>
        </w:tc>
      </w:tr>
    </w:tbl>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2 zestaw:</w:t>
      </w:r>
    </w:p>
    <w:tbl>
      <w:tblPr>
        <w:tblW w:w="2880" w:type="dxa"/>
        <w:tblInd w:w="2651" w:type="dxa"/>
        <w:tblCellMar>
          <w:left w:w="70" w:type="dxa"/>
          <w:right w:w="70" w:type="dxa"/>
        </w:tblCellMar>
        <w:tblLook w:val="04A0" w:firstRow="1" w:lastRow="0" w:firstColumn="1" w:lastColumn="0" w:noHBand="0" w:noVBand="1"/>
      </w:tblPr>
      <w:tblGrid>
        <w:gridCol w:w="960"/>
        <w:gridCol w:w="960"/>
        <w:gridCol w:w="960"/>
      </w:tblGrid>
      <w:tr w:rsidR="009F20AA" w:rsidTr="009F20AA">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x₁</w:t>
            </w:r>
          </w:p>
        </w:tc>
        <w:tc>
          <w:tcPr>
            <w:tcW w:w="960" w:type="dxa"/>
            <w:tcBorders>
              <w:top w:val="single" w:sz="4" w:space="0" w:color="auto"/>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x₂</w:t>
            </w:r>
          </w:p>
        </w:tc>
        <w:tc>
          <w:tcPr>
            <w:tcW w:w="960" w:type="dxa"/>
            <w:tcBorders>
              <w:top w:val="single" w:sz="4" w:space="0" w:color="auto"/>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y</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r w:rsidR="009F20AA" w:rsidTr="009F20AA">
        <w:trPr>
          <w:trHeight w:val="288"/>
        </w:trPr>
        <w:tc>
          <w:tcPr>
            <w:tcW w:w="960" w:type="dxa"/>
            <w:tcBorders>
              <w:top w:val="nil"/>
              <w:left w:val="single" w:sz="4" w:space="0" w:color="auto"/>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1</w:t>
            </w:r>
          </w:p>
        </w:tc>
        <w:tc>
          <w:tcPr>
            <w:tcW w:w="960" w:type="dxa"/>
            <w:tcBorders>
              <w:top w:val="nil"/>
              <w:left w:val="nil"/>
              <w:bottom w:val="single" w:sz="4" w:space="0" w:color="auto"/>
              <w:right w:val="single" w:sz="4" w:space="0" w:color="auto"/>
            </w:tcBorders>
            <w:noWrap/>
            <w:vAlign w:val="bottom"/>
            <w:hideMark/>
          </w:tcPr>
          <w:p w:rsidR="009F20AA" w:rsidRDefault="009F20AA">
            <w:pPr>
              <w:jc w:val="center"/>
              <w:rPr>
                <w:rFonts w:ascii="Calibri" w:hAnsi="Calibri"/>
                <w:color w:val="000000"/>
              </w:rPr>
            </w:pPr>
            <w:r>
              <w:rPr>
                <w:rFonts w:ascii="Calibri" w:hAnsi="Calibri"/>
                <w:color w:val="000000"/>
              </w:rPr>
              <w:t>0</w:t>
            </w:r>
          </w:p>
        </w:tc>
      </w:tr>
    </w:tbl>
    <w:p w:rsidR="009F20AA" w:rsidRDefault="009F20AA" w:rsidP="009F20AA">
      <w:pPr>
        <w:jc w:val="cente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4. Zestawienie otrzymanych wyników:</w:t>
      </w:r>
      <w:r>
        <w:rPr>
          <w:rFonts w:ascii="Calibri" w:hAnsi="Calibri" w:cs="Calibri"/>
        </w:rPr>
        <w:br/>
        <w:t>Dla każdego zestawu danych uczących oraz 5 różnych wartości współczynnika uczenia wykonano 5 pomiarów.</w:t>
      </w:r>
    </w:p>
    <w:p w:rsidR="009F20AA" w:rsidRDefault="009F20AA" w:rsidP="009F20AA">
      <w:pPr>
        <w:rPr>
          <w:rFonts w:ascii="Calibri" w:hAnsi="Calibri" w:cs="Calibri"/>
        </w:rPr>
      </w:pPr>
      <w:r>
        <w:rPr>
          <w:rFonts w:ascii="Calibri" w:hAnsi="Calibri" w:cs="Calibri"/>
        </w:rPr>
        <w:lastRenderedPageBreak/>
        <w:t>1. zestaw danych uczących:</w:t>
      </w:r>
      <w:r>
        <w:rPr>
          <w:rFonts w:ascii="Calibri" w:hAnsi="Calibri" w:cs="Calibri"/>
        </w:rPr>
        <w:br/>
      </w:r>
    </w:p>
    <w:tbl>
      <w:tblPr>
        <w:tblW w:w="9217" w:type="dxa"/>
        <w:tblInd w:w="70" w:type="dxa"/>
        <w:tblCellMar>
          <w:left w:w="70" w:type="dxa"/>
          <w:right w:w="70" w:type="dxa"/>
        </w:tblCellMar>
        <w:tblLook w:val="04A0" w:firstRow="1" w:lastRow="0" w:firstColumn="1" w:lastColumn="0" w:noHBand="0" w:noVBand="1"/>
      </w:tblPr>
      <w:tblGrid>
        <w:gridCol w:w="1653"/>
        <w:gridCol w:w="800"/>
        <w:gridCol w:w="956"/>
        <w:gridCol w:w="1411"/>
        <w:gridCol w:w="1457"/>
        <w:gridCol w:w="1378"/>
        <w:gridCol w:w="1562"/>
      </w:tblGrid>
      <w:tr w:rsidR="009F20AA" w:rsidTr="009F20AA">
        <w:trPr>
          <w:trHeight w:val="288"/>
        </w:trPr>
        <w:tc>
          <w:tcPr>
            <w:tcW w:w="1653"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800"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956"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940"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1" w:type="dxa"/>
            <w:tcBorders>
              <w:top w:val="nil"/>
              <w:left w:val="nil"/>
              <w:bottom w:val="single" w:sz="4" w:space="0" w:color="auto"/>
              <w:right w:val="single" w:sz="4" w:space="0" w:color="auto"/>
            </w:tcBorders>
            <w:vAlign w:val="center"/>
            <w:hideMark/>
          </w:tcPr>
          <w:p w:rsidR="009F20AA" w:rsidRDefault="009F20AA">
            <w:pPr>
              <w:rPr>
                <w:rFonts w:ascii="Calibri" w:hAnsi="Calibri" w:cs="Calibri"/>
                <w:color w:val="000000"/>
                <w:sz w:val="22"/>
                <w:szCs w:val="22"/>
              </w:rPr>
            </w:pPr>
            <w:r>
              <w:rPr>
                <w:rFonts w:ascii="Calibri" w:hAnsi="Calibri" w:cs="Calibri"/>
                <w:color w:val="000000"/>
                <w:sz w:val="22"/>
                <w:szCs w:val="22"/>
              </w:rPr>
              <w:t xml:space="preserve">w₁ </w:t>
            </w:r>
          </w:p>
        </w:tc>
        <w:tc>
          <w:tcPr>
            <w:tcW w:w="1457" w:type="dxa"/>
            <w:tcBorders>
              <w:top w:val="nil"/>
              <w:left w:val="nil"/>
              <w:bottom w:val="single" w:sz="4" w:space="0" w:color="auto"/>
              <w:right w:val="single" w:sz="4" w:space="0" w:color="auto"/>
            </w:tcBorders>
            <w:vAlign w:val="center"/>
            <w:hideMark/>
          </w:tcPr>
          <w:p w:rsidR="009F20AA" w:rsidRDefault="009F20AA">
            <w:pPr>
              <w:rPr>
                <w:rFonts w:ascii="Calibri" w:hAnsi="Calibri" w:cs="Calibri"/>
                <w:color w:val="000000"/>
                <w:sz w:val="22"/>
                <w:szCs w:val="22"/>
              </w:rPr>
            </w:pPr>
            <w:r>
              <w:rPr>
                <w:rFonts w:ascii="Calibri" w:hAnsi="Calibri" w:cs="Calibri"/>
                <w:color w:val="000000"/>
                <w:sz w:val="22"/>
                <w:szCs w:val="22"/>
              </w:rPr>
              <w:t xml:space="preserve">w₂ </w:t>
            </w:r>
          </w:p>
        </w:tc>
        <w:tc>
          <w:tcPr>
            <w:tcW w:w="1378" w:type="dxa"/>
            <w:tcBorders>
              <w:top w:val="nil"/>
              <w:left w:val="nil"/>
              <w:bottom w:val="single" w:sz="4" w:space="0" w:color="auto"/>
              <w:right w:val="single" w:sz="4" w:space="0" w:color="auto"/>
            </w:tcBorders>
            <w:vAlign w:val="center"/>
            <w:hideMark/>
          </w:tcPr>
          <w:p w:rsidR="009F20AA" w:rsidRDefault="009F20AA">
            <w:pPr>
              <w:rPr>
                <w:rFonts w:ascii="Calibri" w:hAnsi="Calibri" w:cs="Calibri"/>
                <w:color w:val="000000"/>
                <w:sz w:val="22"/>
                <w:szCs w:val="22"/>
              </w:rPr>
            </w:pPr>
            <w:r>
              <w:rPr>
                <w:rFonts w:ascii="Calibri" w:hAnsi="Calibri" w:cs="Calibri"/>
                <w:color w:val="000000"/>
                <w:sz w:val="22"/>
                <w:szCs w:val="22"/>
              </w:rPr>
              <w:t xml:space="preserve">w₁ </w:t>
            </w:r>
          </w:p>
        </w:tc>
        <w:tc>
          <w:tcPr>
            <w:tcW w:w="1562" w:type="dxa"/>
            <w:tcBorders>
              <w:top w:val="nil"/>
              <w:left w:val="nil"/>
              <w:bottom w:val="single" w:sz="4" w:space="0" w:color="auto"/>
              <w:right w:val="single" w:sz="4" w:space="0" w:color="auto"/>
            </w:tcBorders>
            <w:vAlign w:val="center"/>
            <w:hideMark/>
          </w:tcPr>
          <w:p w:rsidR="009F20AA" w:rsidRDefault="009F20AA">
            <w:pPr>
              <w:rPr>
                <w:rFonts w:ascii="Calibri" w:hAnsi="Calibri" w:cs="Calibri"/>
                <w:color w:val="000000"/>
                <w:sz w:val="22"/>
                <w:szCs w:val="22"/>
              </w:rPr>
            </w:pPr>
            <w:r>
              <w:rPr>
                <w:rFonts w:ascii="Calibri" w:hAnsi="Calibri" w:cs="Calibri"/>
                <w:color w:val="000000"/>
                <w:sz w:val="22"/>
                <w:szCs w:val="22"/>
              </w:rPr>
              <w:t xml:space="preserve">w₂ </w:t>
            </w:r>
          </w:p>
        </w:tc>
      </w:tr>
      <w:tr w:rsidR="009F20AA" w:rsidTr="009F20AA">
        <w:trPr>
          <w:trHeight w:val="288"/>
        </w:trPr>
        <w:tc>
          <w:tcPr>
            <w:tcW w:w="1653"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80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1</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2</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0,2</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0,8</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0,2</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r>
      <w:tr w:rsidR="009F20AA" w:rsidTr="009F20AA">
        <w:trPr>
          <w:trHeight w:val="288"/>
        </w:trPr>
        <w:tc>
          <w:tcPr>
            <w:tcW w:w="1653" w:type="dxa"/>
            <w:vAlign w:val="center"/>
            <w:hideMark/>
          </w:tcPr>
          <w:p w:rsidR="009F20AA" w:rsidRDefault="009F20AA">
            <w:pPr>
              <w:rPr>
                <w:rFonts w:ascii="Calibri" w:hAnsi="Calibri" w:cs="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2</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3</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0,3</w:t>
            </w:r>
          </w:p>
        </w:tc>
      </w:tr>
      <w:tr w:rsidR="009F20AA" w:rsidTr="009F20AA">
        <w:trPr>
          <w:trHeight w:val="288"/>
        </w:trPr>
        <w:tc>
          <w:tcPr>
            <w:tcW w:w="1653" w:type="dxa"/>
            <w:vAlign w:val="center"/>
            <w:hideMark/>
          </w:tcPr>
          <w:p w:rsidR="009F20AA" w:rsidRDefault="009F20AA">
            <w:pPr>
              <w:rPr>
                <w:rFonts w:ascii="Calibri" w:hAnsi="Calibri" w:cs="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3</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4</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0,3</w:t>
            </w:r>
          </w:p>
        </w:tc>
      </w:tr>
      <w:tr w:rsidR="009F20AA" w:rsidTr="009F20AA">
        <w:trPr>
          <w:trHeight w:val="288"/>
        </w:trPr>
        <w:tc>
          <w:tcPr>
            <w:tcW w:w="1653" w:type="dxa"/>
            <w:vAlign w:val="center"/>
            <w:hideMark/>
          </w:tcPr>
          <w:p w:rsidR="009F20AA" w:rsidRDefault="009F20AA">
            <w:pPr>
              <w:rPr>
                <w:rFonts w:ascii="Calibri" w:hAnsi="Calibri" w:cs="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4</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3</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0,8</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0,4</w:t>
            </w:r>
          </w:p>
        </w:tc>
      </w:tr>
      <w:tr w:rsidR="009F20AA" w:rsidTr="009F20AA">
        <w:trPr>
          <w:trHeight w:val="288"/>
        </w:trPr>
        <w:tc>
          <w:tcPr>
            <w:tcW w:w="1653" w:type="dxa"/>
            <w:vAlign w:val="center"/>
            <w:hideMark/>
          </w:tcPr>
          <w:p w:rsidR="009F20AA" w:rsidRDefault="009F20AA">
            <w:pPr>
              <w:rPr>
                <w:rFonts w:ascii="Calibri" w:hAnsi="Calibri" w:cs="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5</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5</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-0,5</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-0,9</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0,3</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0,3</w:t>
            </w:r>
          </w:p>
        </w:tc>
      </w:tr>
      <w:tr w:rsidR="009F20AA" w:rsidTr="009F20AA">
        <w:trPr>
          <w:trHeight w:val="288"/>
        </w:trPr>
        <w:tc>
          <w:tcPr>
            <w:tcW w:w="1653" w:type="dxa"/>
            <w:noWrap/>
            <w:vAlign w:val="bottom"/>
            <w:hideMark/>
          </w:tcPr>
          <w:p w:rsidR="009F20AA" w:rsidRDefault="009F20AA">
            <w:pPr>
              <w:rPr>
                <w:rFonts w:ascii="Calibri" w:hAnsi="Calibri" w:cs="Calibri"/>
                <w:color w:val="000000"/>
                <w:sz w:val="22"/>
                <w:szCs w:val="22"/>
              </w:rPr>
            </w:pPr>
          </w:p>
        </w:tc>
        <w:tc>
          <w:tcPr>
            <w:tcW w:w="800"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s="Calibri"/>
                <w:color w:val="000000"/>
                <w:sz w:val="22"/>
                <w:szCs w:val="22"/>
              </w:rPr>
            </w:pPr>
            <w:r>
              <w:rPr>
                <w:rFonts w:ascii="Calibri" w:hAnsi="Calibri" w:cs="Calibri"/>
                <w:color w:val="000000"/>
                <w:sz w:val="22"/>
                <w:szCs w:val="22"/>
              </w:rPr>
              <w:t>średnia</w:t>
            </w:r>
          </w:p>
        </w:tc>
        <w:tc>
          <w:tcPr>
            <w:tcW w:w="956"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s="Calibri"/>
                <w:color w:val="000000"/>
                <w:sz w:val="22"/>
                <w:szCs w:val="22"/>
              </w:rPr>
            </w:pPr>
            <w:r>
              <w:rPr>
                <w:rFonts w:ascii="Calibri" w:hAnsi="Calibri" w:cs="Calibri"/>
                <w:color w:val="000000"/>
                <w:sz w:val="22"/>
                <w:szCs w:val="22"/>
              </w:rPr>
              <w:t>3,4</w:t>
            </w:r>
          </w:p>
        </w:tc>
        <w:tc>
          <w:tcPr>
            <w:tcW w:w="1411" w:type="dxa"/>
            <w:tcBorders>
              <w:top w:val="nil"/>
              <w:left w:val="nil"/>
              <w:bottom w:val="single" w:sz="4" w:space="0" w:color="auto"/>
              <w:right w:val="single" w:sz="4" w:space="0" w:color="auto"/>
            </w:tcBorders>
            <w:noWrap/>
            <w:vAlign w:val="bottom"/>
            <w:hideMark/>
          </w:tcPr>
          <w:p w:rsidR="009F20AA" w:rsidRDefault="009F20AA">
            <w:pPr>
              <w:rPr>
                <w:rFonts w:ascii="Calibri" w:hAnsi="Calibri" w:cs="Calibri"/>
                <w:color w:val="000000"/>
                <w:sz w:val="22"/>
                <w:szCs w:val="22"/>
              </w:rPr>
            </w:pPr>
            <w:r>
              <w:rPr>
                <w:rFonts w:ascii="Calibri" w:hAnsi="Calibri" w:cs="Calibri"/>
                <w:color w:val="000000"/>
                <w:sz w:val="22"/>
                <w:szCs w:val="22"/>
              </w:rPr>
              <w:t> </w:t>
            </w:r>
          </w:p>
        </w:tc>
        <w:tc>
          <w:tcPr>
            <w:tcW w:w="1457" w:type="dxa"/>
            <w:tcBorders>
              <w:top w:val="nil"/>
              <w:left w:val="nil"/>
              <w:bottom w:val="single" w:sz="4" w:space="0" w:color="auto"/>
              <w:right w:val="single" w:sz="4" w:space="0" w:color="auto"/>
            </w:tcBorders>
            <w:noWrap/>
            <w:vAlign w:val="bottom"/>
            <w:hideMark/>
          </w:tcPr>
          <w:p w:rsidR="009F20AA" w:rsidRDefault="009F20AA">
            <w:pPr>
              <w:rPr>
                <w:rFonts w:ascii="Calibri" w:hAnsi="Calibri" w:cs="Calibri"/>
                <w:color w:val="000000"/>
                <w:sz w:val="22"/>
                <w:szCs w:val="22"/>
              </w:rPr>
            </w:pPr>
            <w:r>
              <w:rPr>
                <w:rFonts w:ascii="Calibri" w:hAnsi="Calibri" w:cs="Calibri"/>
                <w:color w:val="000000"/>
                <w:sz w:val="22"/>
                <w:szCs w:val="22"/>
              </w:rPr>
              <w:t> </w:t>
            </w:r>
          </w:p>
        </w:tc>
        <w:tc>
          <w:tcPr>
            <w:tcW w:w="1378" w:type="dxa"/>
            <w:tcBorders>
              <w:top w:val="nil"/>
              <w:left w:val="nil"/>
              <w:bottom w:val="single" w:sz="4" w:space="0" w:color="auto"/>
              <w:right w:val="single" w:sz="4" w:space="0" w:color="auto"/>
            </w:tcBorders>
            <w:noWrap/>
            <w:vAlign w:val="bottom"/>
            <w:hideMark/>
          </w:tcPr>
          <w:p w:rsidR="009F20AA" w:rsidRDefault="009F20AA">
            <w:pPr>
              <w:rPr>
                <w:rFonts w:ascii="Calibri" w:hAnsi="Calibri" w:cs="Calibri"/>
                <w:color w:val="000000"/>
                <w:sz w:val="22"/>
                <w:szCs w:val="22"/>
              </w:rPr>
            </w:pPr>
            <w:r>
              <w:rPr>
                <w:rFonts w:ascii="Calibri" w:hAnsi="Calibri" w:cs="Calibri"/>
                <w:color w:val="000000"/>
                <w:sz w:val="22"/>
                <w:szCs w:val="22"/>
              </w:rPr>
              <w:t> </w:t>
            </w:r>
          </w:p>
        </w:tc>
        <w:tc>
          <w:tcPr>
            <w:tcW w:w="1562" w:type="dxa"/>
            <w:tcBorders>
              <w:top w:val="nil"/>
              <w:left w:val="nil"/>
              <w:bottom w:val="single" w:sz="4" w:space="0" w:color="auto"/>
              <w:right w:val="single" w:sz="4" w:space="0" w:color="auto"/>
            </w:tcBorders>
            <w:noWrap/>
            <w:vAlign w:val="bottom"/>
            <w:hideMark/>
          </w:tcPr>
          <w:p w:rsidR="009F20AA" w:rsidRDefault="009F20AA">
            <w:pPr>
              <w:rPr>
                <w:rFonts w:ascii="Calibri" w:hAnsi="Calibri" w:cs="Calibri"/>
                <w:color w:val="000000"/>
                <w:sz w:val="22"/>
                <w:szCs w:val="22"/>
              </w:rPr>
            </w:pPr>
            <w:r>
              <w:rPr>
                <w:rFonts w:ascii="Calibri" w:hAnsi="Calibri" w:cs="Calibri"/>
                <w:color w:val="000000"/>
                <w:sz w:val="22"/>
                <w:szCs w:val="22"/>
              </w:rPr>
              <w:t> </w:t>
            </w:r>
          </w:p>
        </w:tc>
      </w:tr>
      <w:tr w:rsidR="009F20AA" w:rsidTr="009F20AA">
        <w:trPr>
          <w:trHeight w:val="288"/>
        </w:trPr>
        <w:tc>
          <w:tcPr>
            <w:tcW w:w="1653"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s="Calibri"/>
                <w:color w:val="000000"/>
                <w:sz w:val="22"/>
                <w:szCs w:val="22"/>
              </w:rPr>
              <w:t>wsp.uczenia</w:t>
            </w:r>
          </w:p>
        </w:tc>
        <w:tc>
          <w:tcPr>
            <w:tcW w:w="800"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956"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940"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1"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78"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562"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3"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80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9</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8</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8</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3" w:type="dxa"/>
            <w:noWrap/>
            <w:vAlign w:val="bottom"/>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956"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6,8</w:t>
            </w:r>
          </w:p>
        </w:tc>
        <w:tc>
          <w:tcPr>
            <w:tcW w:w="1411"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78"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562"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3"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800"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956"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940"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1"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78"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562"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3"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80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10</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6</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9</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9</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8</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3" w:type="dxa"/>
            <w:noWrap/>
            <w:vAlign w:val="bottom"/>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956"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8,4</w:t>
            </w:r>
          </w:p>
        </w:tc>
        <w:tc>
          <w:tcPr>
            <w:tcW w:w="1411"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78"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562"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300"/>
        </w:trPr>
        <w:tc>
          <w:tcPr>
            <w:tcW w:w="1653"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800"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956"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940"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1"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78"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562"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3"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80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15</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16</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19</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noWrap/>
            <w:vAlign w:val="bottom"/>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956"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11,6</w:t>
            </w:r>
          </w:p>
        </w:tc>
        <w:tc>
          <w:tcPr>
            <w:tcW w:w="1411"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78"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562"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3"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800"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956"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940"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1"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78"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562"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3"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0,01</w:t>
            </w:r>
          </w:p>
        </w:tc>
        <w:tc>
          <w:tcPr>
            <w:tcW w:w="80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93</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0,01</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0,49</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106</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31</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82</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0,01</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3" w:type="dxa"/>
            <w:vAlign w:val="center"/>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956"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16</w:t>
            </w:r>
          </w:p>
        </w:tc>
        <w:tc>
          <w:tcPr>
            <w:tcW w:w="141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378"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1562"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0,45</w:t>
            </w:r>
          </w:p>
        </w:tc>
      </w:tr>
      <w:tr w:rsidR="009F20AA" w:rsidTr="009F20AA">
        <w:trPr>
          <w:trHeight w:val="288"/>
        </w:trPr>
        <w:tc>
          <w:tcPr>
            <w:tcW w:w="1653" w:type="dxa"/>
            <w:noWrap/>
            <w:vAlign w:val="bottom"/>
            <w:hideMark/>
          </w:tcPr>
          <w:p w:rsidR="009F20AA" w:rsidRDefault="009F20AA">
            <w:pPr>
              <w:rPr>
                <w:rFonts w:ascii="Calibri" w:hAnsi="Calibri"/>
                <w:color w:val="000000"/>
                <w:sz w:val="22"/>
                <w:szCs w:val="22"/>
              </w:rPr>
            </w:pPr>
          </w:p>
        </w:tc>
        <w:tc>
          <w:tcPr>
            <w:tcW w:w="800"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956"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65,6</w:t>
            </w:r>
          </w:p>
        </w:tc>
        <w:tc>
          <w:tcPr>
            <w:tcW w:w="1411"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78"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562"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bl>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noProof/>
        </w:rPr>
      </w:pPr>
    </w:p>
    <w:p w:rsidR="009F20AA" w:rsidRDefault="009F20AA" w:rsidP="009F20AA">
      <w:pPr>
        <w:rPr>
          <w:noProof/>
        </w:rPr>
      </w:pPr>
    </w:p>
    <w:p w:rsidR="009F20AA" w:rsidRDefault="009F20AA" w:rsidP="009F20AA">
      <w:pPr>
        <w:rPr>
          <w:noProof/>
        </w:rPr>
      </w:pPr>
    </w:p>
    <w:p w:rsidR="009F20AA" w:rsidRDefault="009F20AA" w:rsidP="009F20AA">
      <w:pPr>
        <w:rPr>
          <w:noProof/>
        </w:rPr>
      </w:pPr>
    </w:p>
    <w:p w:rsidR="009F20AA" w:rsidRDefault="009F20AA" w:rsidP="009F20AA">
      <w:pPr>
        <w:rPr>
          <w:noProof/>
        </w:rPr>
      </w:pPr>
      <w:r>
        <w:rPr>
          <w:noProof/>
        </w:rPr>
        <w:drawing>
          <wp:inline distT="0" distB="0" distL="0" distR="0">
            <wp:extent cx="5593080" cy="3102610"/>
            <wp:effectExtent l="0" t="0" r="7620" b="254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F20AA" w:rsidRDefault="009F20AA" w:rsidP="009F20AA">
      <w:pPr>
        <w:rPr>
          <w:noProof/>
        </w:rPr>
      </w:pPr>
    </w:p>
    <w:p w:rsidR="009F20AA" w:rsidRDefault="009F20AA" w:rsidP="009F20AA">
      <w:pPr>
        <w:rPr>
          <w:noProof/>
        </w:rPr>
      </w:pPr>
    </w:p>
    <w:p w:rsidR="009F20AA" w:rsidRDefault="009F20AA" w:rsidP="009F20AA">
      <w:pPr>
        <w:rPr>
          <w:noProof/>
        </w:rPr>
      </w:pPr>
    </w:p>
    <w:p w:rsidR="00213C7B" w:rsidRDefault="00213C7B" w:rsidP="009F20AA">
      <w:pPr>
        <w:rPr>
          <w:rFonts w:ascii="Calibri" w:hAnsi="Calibri"/>
          <w:noProof/>
        </w:rPr>
      </w:pPr>
    </w:p>
    <w:p w:rsidR="009F20AA" w:rsidRDefault="009F20AA" w:rsidP="009F20AA">
      <w:pPr>
        <w:rPr>
          <w:rFonts w:ascii="Calibri" w:hAnsi="Calibri"/>
          <w:noProof/>
        </w:rPr>
      </w:pPr>
      <w:r>
        <w:rPr>
          <w:rFonts w:ascii="Calibri" w:hAnsi="Calibri"/>
          <w:noProof/>
        </w:rPr>
        <w:br/>
        <w:t>Wyniki dla 1 zestawu danych uczących sugerują, że współczynnik uczenia ma znaczny wpływ na ilość epok nauczania perceptronu. Im mniejszy współczynnik nauczania, tym więcej czasu potrzebuje perceptron.</w:t>
      </w:r>
    </w:p>
    <w:p w:rsidR="009F20AA" w:rsidRDefault="009F20AA" w:rsidP="009F20AA">
      <w:pPr>
        <w:rPr>
          <w:rFonts w:ascii="Calibri" w:hAnsi="Calibri" w:cs="Calibri"/>
        </w:rPr>
      </w:pPr>
      <w:r>
        <w:rPr>
          <w:rFonts w:ascii="Calibri" w:hAnsi="Calibri"/>
          <w:noProof/>
        </w:rPr>
        <w:t>Przy większym współczynniku nauczania wagi końcowe są większe, niż przy mniejszym współczynniku nauczania.</w:t>
      </w:r>
      <w:r>
        <w:rPr>
          <w:rFonts w:ascii="Calibri" w:hAnsi="Calibri"/>
          <w:noProof/>
        </w:rPr>
        <w:br/>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lastRenderedPageBreak/>
        <w:t>2. zestaw danych uczących:</w:t>
      </w:r>
    </w:p>
    <w:p w:rsidR="009F20AA" w:rsidRDefault="009F20AA" w:rsidP="009F20AA">
      <w:pPr>
        <w:rPr>
          <w:rFonts w:ascii="Calibri" w:hAnsi="Calibri" w:cs="Calibri"/>
        </w:rPr>
      </w:pPr>
    </w:p>
    <w:tbl>
      <w:tblPr>
        <w:tblW w:w="9142" w:type="dxa"/>
        <w:tblInd w:w="70" w:type="dxa"/>
        <w:tblCellMar>
          <w:left w:w="70" w:type="dxa"/>
          <w:right w:w="70" w:type="dxa"/>
        </w:tblCellMar>
        <w:tblLook w:val="04A0" w:firstRow="1" w:lastRow="0" w:firstColumn="1" w:lastColumn="0" w:noHBand="0" w:noVBand="1"/>
      </w:tblPr>
      <w:tblGrid>
        <w:gridCol w:w="1651"/>
        <w:gridCol w:w="901"/>
        <w:gridCol w:w="855"/>
        <w:gridCol w:w="1414"/>
        <w:gridCol w:w="1454"/>
        <w:gridCol w:w="1380"/>
        <w:gridCol w:w="1487"/>
      </w:tblGrid>
      <w:tr w:rsidR="009F20AA" w:rsidTr="009F20AA">
        <w:trPr>
          <w:trHeight w:val="288"/>
        </w:trPr>
        <w:tc>
          <w:tcPr>
            <w:tcW w:w="165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90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855"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867"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80"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8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90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bookmarkStart w:id="0" w:name="_GoBack"/>
        <w:bookmarkEnd w:id="0"/>
      </w:tr>
      <w:tr w:rsidR="009F20AA" w:rsidTr="009F20AA">
        <w:trPr>
          <w:trHeight w:val="288"/>
        </w:trPr>
        <w:tc>
          <w:tcPr>
            <w:tcW w:w="1651" w:type="dxa"/>
            <w:noWrap/>
            <w:vAlign w:val="bottom"/>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855"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3,6</w:t>
            </w:r>
          </w:p>
        </w:tc>
        <w:tc>
          <w:tcPr>
            <w:tcW w:w="141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80"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8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901"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855"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867"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80"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8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90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6</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7</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-0,7</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1" w:type="dxa"/>
            <w:noWrap/>
            <w:vAlign w:val="bottom"/>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855"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80"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8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901"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855"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867"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80"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8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90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16</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7</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11</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7</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r>
      <w:tr w:rsidR="009F20AA" w:rsidTr="009F20AA">
        <w:trPr>
          <w:trHeight w:val="288"/>
        </w:trPr>
        <w:tc>
          <w:tcPr>
            <w:tcW w:w="1651" w:type="dxa"/>
            <w:noWrap/>
            <w:vAlign w:val="bottom"/>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855"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9,2</w:t>
            </w:r>
          </w:p>
        </w:tc>
        <w:tc>
          <w:tcPr>
            <w:tcW w:w="141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80"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8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901"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855"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867"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80"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8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90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20</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20</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28</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16</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19</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-0,8</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0,05</w:t>
            </w:r>
          </w:p>
        </w:tc>
      </w:tr>
      <w:tr w:rsidR="009F20AA" w:rsidTr="009F20AA">
        <w:trPr>
          <w:trHeight w:val="288"/>
        </w:trPr>
        <w:tc>
          <w:tcPr>
            <w:tcW w:w="1651" w:type="dxa"/>
            <w:noWrap/>
            <w:vAlign w:val="bottom"/>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855"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20,6</w:t>
            </w:r>
          </w:p>
        </w:tc>
        <w:tc>
          <w:tcPr>
            <w:tcW w:w="141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80"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8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r w:rsidR="009F20AA" w:rsidTr="009F20AA">
        <w:trPr>
          <w:trHeight w:val="288"/>
        </w:trPr>
        <w:tc>
          <w:tcPr>
            <w:tcW w:w="1651" w:type="dxa"/>
            <w:vMerge w:val="restart"/>
            <w:tcBorders>
              <w:top w:val="single" w:sz="4" w:space="0" w:color="auto"/>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wsp.uczenia</w:t>
            </w:r>
          </w:p>
        </w:tc>
        <w:tc>
          <w:tcPr>
            <w:tcW w:w="901"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l.p</w:t>
            </w:r>
          </w:p>
        </w:tc>
        <w:tc>
          <w:tcPr>
            <w:tcW w:w="855" w:type="dxa"/>
            <w:vMerge w:val="restart"/>
            <w:tcBorders>
              <w:top w:val="nil"/>
              <w:left w:val="single" w:sz="4" w:space="0" w:color="auto"/>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liczba iteracji</w:t>
            </w:r>
          </w:p>
        </w:tc>
        <w:tc>
          <w:tcPr>
            <w:tcW w:w="2868"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początkowe</w:t>
            </w:r>
          </w:p>
        </w:tc>
        <w:tc>
          <w:tcPr>
            <w:tcW w:w="2867" w:type="dxa"/>
            <w:gridSpan w:val="2"/>
            <w:tcBorders>
              <w:top w:val="single" w:sz="4" w:space="0" w:color="auto"/>
              <w:left w:val="nil"/>
              <w:bottom w:val="single" w:sz="4" w:space="0" w:color="auto"/>
              <w:right w:val="single" w:sz="4" w:space="0" w:color="auto"/>
            </w:tcBorders>
            <w:vAlign w:val="center"/>
            <w:hideMark/>
          </w:tcPr>
          <w:p w:rsidR="009F20AA" w:rsidRDefault="009F20AA">
            <w:pPr>
              <w:jc w:val="center"/>
              <w:rPr>
                <w:rFonts w:ascii="Calibri" w:hAnsi="Calibri"/>
                <w:color w:val="000000"/>
                <w:sz w:val="22"/>
                <w:szCs w:val="22"/>
              </w:rPr>
            </w:pPr>
            <w:r>
              <w:rPr>
                <w:rFonts w:ascii="Calibri" w:hAnsi="Calibri"/>
                <w:color w:val="000000"/>
                <w:sz w:val="22"/>
                <w:szCs w:val="22"/>
              </w:rPr>
              <w:t>wagi końcowe</w:t>
            </w:r>
          </w:p>
        </w:tc>
      </w:tr>
      <w:tr w:rsidR="009F20AA" w:rsidTr="009F20AA">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0" w:type="auto"/>
            <w:vMerge/>
            <w:tcBorders>
              <w:top w:val="nil"/>
              <w:left w:val="single" w:sz="4" w:space="0" w:color="auto"/>
              <w:bottom w:val="single" w:sz="4" w:space="0" w:color="auto"/>
              <w:right w:val="single" w:sz="4" w:space="0" w:color="auto"/>
            </w:tcBorders>
            <w:vAlign w:val="center"/>
            <w:hideMark/>
          </w:tcPr>
          <w:p w:rsidR="009F20AA" w:rsidRDefault="009F20AA">
            <w:pPr>
              <w:rPr>
                <w:rFonts w:ascii="Calibri" w:hAnsi="Calibri"/>
                <w:color w:val="000000"/>
                <w:sz w:val="22"/>
                <w:szCs w:val="22"/>
              </w:rPr>
            </w:pPr>
          </w:p>
        </w:tc>
        <w:tc>
          <w:tcPr>
            <w:tcW w:w="141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54"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c>
          <w:tcPr>
            <w:tcW w:w="1380"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w₁ </w:t>
            </w:r>
          </w:p>
        </w:tc>
        <w:tc>
          <w:tcPr>
            <w:tcW w:w="1487" w:type="dxa"/>
            <w:tcBorders>
              <w:top w:val="nil"/>
              <w:left w:val="nil"/>
              <w:bottom w:val="single" w:sz="4" w:space="0" w:color="auto"/>
              <w:right w:val="single" w:sz="4" w:space="0" w:color="auto"/>
            </w:tcBorders>
            <w:vAlign w:val="center"/>
            <w:hideMark/>
          </w:tcPr>
          <w:p w:rsidR="009F20AA" w:rsidRDefault="009F20AA">
            <w:pPr>
              <w:rPr>
                <w:rFonts w:ascii="Calibri" w:hAnsi="Calibri"/>
                <w:color w:val="000000"/>
                <w:sz w:val="22"/>
                <w:szCs w:val="22"/>
              </w:rPr>
            </w:pPr>
            <w:r>
              <w:rPr>
                <w:rFonts w:ascii="Calibri" w:hAnsi="Calibri"/>
                <w:color w:val="000000"/>
                <w:sz w:val="22"/>
                <w:szCs w:val="22"/>
              </w:rPr>
              <w:t xml:space="preserve">w₂ </w:t>
            </w:r>
          </w:p>
        </w:tc>
      </w:tr>
      <w:tr w:rsidR="009F20AA" w:rsidTr="009F20AA">
        <w:trPr>
          <w:trHeight w:val="288"/>
        </w:trPr>
        <w:tc>
          <w:tcPr>
            <w:tcW w:w="165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0,01</w:t>
            </w:r>
          </w:p>
        </w:tc>
        <w:tc>
          <w:tcPr>
            <w:tcW w:w="901"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41</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2</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103</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0,49</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0,01</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3</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101</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-0,9</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76</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-0,4</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-0,6</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0,35</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0,15</w:t>
            </w:r>
          </w:p>
        </w:tc>
      </w:tr>
      <w:tr w:rsidR="009F20AA" w:rsidTr="009F20AA">
        <w:trPr>
          <w:trHeight w:val="288"/>
        </w:trPr>
        <w:tc>
          <w:tcPr>
            <w:tcW w:w="1651" w:type="dxa"/>
            <w:vAlign w:val="center"/>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5</w:t>
            </w:r>
          </w:p>
        </w:tc>
        <w:tc>
          <w:tcPr>
            <w:tcW w:w="855"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41</w:t>
            </w:r>
          </w:p>
        </w:tc>
        <w:tc>
          <w:tcPr>
            <w:tcW w:w="141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-0,1</w:t>
            </w:r>
          </w:p>
        </w:tc>
        <w:tc>
          <w:tcPr>
            <w:tcW w:w="1454"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c>
          <w:tcPr>
            <w:tcW w:w="1380"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0,3</w:t>
            </w:r>
          </w:p>
        </w:tc>
        <w:tc>
          <w:tcPr>
            <w:tcW w:w="1487" w:type="dxa"/>
            <w:tcBorders>
              <w:top w:val="nil"/>
              <w:left w:val="nil"/>
              <w:bottom w:val="single" w:sz="4" w:space="0" w:color="auto"/>
              <w:right w:val="single" w:sz="4" w:space="0" w:color="auto"/>
            </w:tcBorders>
            <w:vAlign w:val="center"/>
            <w:hideMark/>
          </w:tcPr>
          <w:p w:rsidR="009F20AA" w:rsidRDefault="009F20AA">
            <w:pPr>
              <w:jc w:val="right"/>
              <w:rPr>
                <w:rFonts w:ascii="Calibri" w:hAnsi="Calibri"/>
                <w:color w:val="000000"/>
                <w:sz w:val="22"/>
                <w:szCs w:val="22"/>
              </w:rPr>
            </w:pPr>
            <w:r>
              <w:rPr>
                <w:rFonts w:ascii="Calibri" w:hAnsi="Calibri"/>
                <w:color w:val="000000"/>
                <w:sz w:val="22"/>
                <w:szCs w:val="22"/>
              </w:rPr>
              <w:t>0,2</w:t>
            </w:r>
          </w:p>
        </w:tc>
      </w:tr>
      <w:tr w:rsidR="009F20AA" w:rsidTr="009F20AA">
        <w:trPr>
          <w:trHeight w:val="288"/>
        </w:trPr>
        <w:tc>
          <w:tcPr>
            <w:tcW w:w="1651" w:type="dxa"/>
            <w:noWrap/>
            <w:vAlign w:val="bottom"/>
            <w:hideMark/>
          </w:tcPr>
          <w:p w:rsidR="009F20AA" w:rsidRDefault="009F20AA">
            <w:pPr>
              <w:rPr>
                <w:rFonts w:ascii="Calibri" w:hAnsi="Calibri"/>
                <w:color w:val="000000"/>
                <w:sz w:val="22"/>
                <w:szCs w:val="22"/>
              </w:rPr>
            </w:pPr>
          </w:p>
        </w:tc>
        <w:tc>
          <w:tcPr>
            <w:tcW w:w="901" w:type="dxa"/>
            <w:tcBorders>
              <w:top w:val="nil"/>
              <w:left w:val="single" w:sz="4" w:space="0" w:color="auto"/>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średnia</w:t>
            </w:r>
          </w:p>
        </w:tc>
        <w:tc>
          <w:tcPr>
            <w:tcW w:w="855" w:type="dxa"/>
            <w:tcBorders>
              <w:top w:val="nil"/>
              <w:left w:val="nil"/>
              <w:bottom w:val="single" w:sz="4" w:space="0" w:color="auto"/>
              <w:right w:val="single" w:sz="4" w:space="0" w:color="auto"/>
            </w:tcBorders>
            <w:noWrap/>
            <w:vAlign w:val="bottom"/>
            <w:hideMark/>
          </w:tcPr>
          <w:p w:rsidR="009F20AA" w:rsidRDefault="009F20AA">
            <w:pPr>
              <w:jc w:val="right"/>
              <w:rPr>
                <w:rFonts w:ascii="Calibri" w:hAnsi="Calibri"/>
                <w:color w:val="000000"/>
                <w:sz w:val="22"/>
                <w:szCs w:val="22"/>
              </w:rPr>
            </w:pPr>
            <w:r>
              <w:rPr>
                <w:rFonts w:ascii="Calibri" w:hAnsi="Calibri"/>
                <w:color w:val="000000"/>
                <w:sz w:val="22"/>
                <w:szCs w:val="22"/>
              </w:rPr>
              <w:t>72,4</w:t>
            </w:r>
          </w:p>
        </w:tc>
        <w:tc>
          <w:tcPr>
            <w:tcW w:w="141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54"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380"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c>
          <w:tcPr>
            <w:tcW w:w="1487" w:type="dxa"/>
            <w:tcBorders>
              <w:top w:val="nil"/>
              <w:left w:val="nil"/>
              <w:bottom w:val="single" w:sz="4" w:space="0" w:color="auto"/>
              <w:right w:val="single" w:sz="4" w:space="0" w:color="auto"/>
            </w:tcBorders>
            <w:noWrap/>
            <w:vAlign w:val="bottom"/>
            <w:hideMark/>
          </w:tcPr>
          <w:p w:rsidR="009F20AA" w:rsidRDefault="009F20AA">
            <w:pPr>
              <w:rPr>
                <w:rFonts w:ascii="Calibri" w:hAnsi="Calibri"/>
                <w:color w:val="000000"/>
                <w:sz w:val="22"/>
                <w:szCs w:val="22"/>
              </w:rPr>
            </w:pPr>
            <w:r>
              <w:rPr>
                <w:rFonts w:ascii="Calibri" w:hAnsi="Calibri"/>
                <w:color w:val="000000"/>
                <w:sz w:val="22"/>
                <w:szCs w:val="22"/>
              </w:rPr>
              <w:t> </w:t>
            </w:r>
          </w:p>
        </w:tc>
      </w:tr>
    </w:tbl>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noProof/>
        </w:rPr>
      </w:pPr>
      <w:r>
        <w:rPr>
          <w:noProof/>
        </w:rPr>
        <w:lastRenderedPageBreak/>
        <w:drawing>
          <wp:inline distT="0" distB="0" distL="0" distR="0">
            <wp:extent cx="5524500" cy="3314700"/>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20AA" w:rsidRDefault="009F20AA" w:rsidP="009F20AA">
      <w:pPr>
        <w:rPr>
          <w:noProof/>
        </w:rPr>
      </w:pPr>
    </w:p>
    <w:p w:rsidR="009F20AA" w:rsidRDefault="009F20AA" w:rsidP="009F20AA">
      <w:pPr>
        <w:rPr>
          <w:noProof/>
        </w:rPr>
      </w:pPr>
    </w:p>
    <w:p w:rsidR="009F20AA" w:rsidRDefault="009F20AA" w:rsidP="009F20AA">
      <w:pPr>
        <w:rPr>
          <w:noProof/>
        </w:rPr>
      </w:pPr>
    </w:p>
    <w:p w:rsidR="00213C7B" w:rsidRDefault="00213C7B" w:rsidP="009F20AA">
      <w:pPr>
        <w:rPr>
          <w:rFonts w:ascii="Calibri" w:hAnsi="Calibri"/>
          <w:noProof/>
        </w:rPr>
      </w:pPr>
    </w:p>
    <w:p w:rsidR="009F20AA" w:rsidRDefault="009F20AA" w:rsidP="009F20AA">
      <w:pPr>
        <w:rPr>
          <w:rFonts w:ascii="Calibri" w:hAnsi="Calibri"/>
          <w:noProof/>
        </w:rPr>
      </w:pPr>
      <w:r>
        <w:rPr>
          <w:rFonts w:ascii="Calibri" w:hAnsi="Calibri"/>
          <w:noProof/>
        </w:rPr>
        <w:br/>
        <w:t>Wyniki dla 2 zestawu danych uczących potwierdzają hipotezę, że współczynnik uczenia ma znaczny wpływ na ilość epok nauczania perceptronu. Podobnie jak poprzednio, przy większym współczynniku nauczania wagi końcowe są większe, niż przy mniejszym współczynniku nauczania.</w:t>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noProof/>
        </w:rPr>
      </w:pPr>
      <w:r>
        <w:rPr>
          <w:noProof/>
        </w:rPr>
        <w:lastRenderedPageBreak/>
        <w:drawing>
          <wp:inline distT="0" distB="0" distL="0" distR="0">
            <wp:extent cx="5380355" cy="3079750"/>
            <wp:effectExtent l="0" t="0" r="10795" b="635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20AA" w:rsidRDefault="009F20AA" w:rsidP="009F20AA">
      <w:pPr>
        <w:rPr>
          <w:noProof/>
        </w:rPr>
      </w:pPr>
    </w:p>
    <w:p w:rsidR="009F20AA" w:rsidRDefault="009F20AA" w:rsidP="009F20AA">
      <w:pPr>
        <w:rPr>
          <w:rFonts w:ascii="Calibri" w:hAnsi="Calibri"/>
          <w:noProof/>
        </w:rPr>
      </w:pPr>
      <w:r>
        <w:rPr>
          <w:rFonts w:ascii="Calibri" w:hAnsi="Calibri"/>
          <w:noProof/>
        </w:rPr>
        <w:t>Wnioski:</w:t>
      </w:r>
    </w:p>
    <w:p w:rsidR="009F20AA" w:rsidRDefault="009F20AA" w:rsidP="009F20AA">
      <w:pPr>
        <w:rPr>
          <w:rFonts w:ascii="Calibri" w:hAnsi="Calibri"/>
          <w:noProof/>
        </w:rPr>
      </w:pPr>
      <w:r>
        <w:rPr>
          <w:rFonts w:ascii="Calibri" w:hAnsi="Calibri"/>
          <w:noProof/>
        </w:rPr>
        <w:t>Średnie wyniki nie potwierdzają tezy, że większa ilość danych uczących przyspiesza uczenie perceptronu. W celu dokładniejszej analizy należy wziąć średnią z większej ilości prób.</w:t>
      </w:r>
      <w:r>
        <w:rPr>
          <w:rFonts w:ascii="Calibri" w:hAnsi="Calibri"/>
          <w:noProof/>
        </w:rPr>
        <w:br/>
        <w:t>Na wyniki znaczny wpływ miały początkowo wylosowane wagi – im mniejsza była różnica pomiędzy początkową i końcową wartością wagi, tym szybciej przebiegało uczenie perceptronu.</w:t>
      </w:r>
    </w:p>
    <w:p w:rsidR="009F20AA" w:rsidRDefault="009F20AA" w:rsidP="009F20AA">
      <w:r>
        <w:rPr>
          <w:rFonts w:ascii="Calibri" w:hAnsi="Calibri"/>
          <w:noProof/>
        </w:rPr>
        <w:t>Podczas testowania 100% prób zakończyło się sukcesem – wynika to z faktu, że koniunkcja to prosta funkcja logiczna.</w:t>
      </w:r>
    </w:p>
    <w:p w:rsidR="009F20AA" w:rsidRDefault="009F20AA" w:rsidP="009F20AA">
      <w:pPr>
        <w:rPr>
          <w:rFonts w:ascii="Calibri" w:hAnsi="Calibri" w:cs="Calibri"/>
        </w:rPr>
      </w:pPr>
      <w:r>
        <w:rPr>
          <w:rFonts w:ascii="Calibri" w:hAnsi="Calibri"/>
          <w:noProof/>
        </w:rPr>
        <w:br/>
      </w: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p>
    <w:p w:rsidR="009F20AA" w:rsidRDefault="009F20AA" w:rsidP="009F20AA">
      <w:pPr>
        <w:rPr>
          <w:rFonts w:ascii="Calibri" w:hAnsi="Calibri" w:cs="Calibri"/>
        </w:rPr>
      </w:pPr>
      <w:r>
        <w:rPr>
          <w:rFonts w:ascii="Calibri" w:hAnsi="Calibri" w:cs="Calibri"/>
        </w:rPr>
        <w:t>Listing kodu:</w:t>
      </w:r>
    </w:p>
    <w:p w:rsidR="009F20AA" w:rsidRDefault="009F20AA" w:rsidP="009F20AA">
      <w:pPr>
        <w:rPr>
          <w:rFonts w:ascii="Calibri" w:hAnsi="Calibri" w:cs="Calibri"/>
        </w:rPr>
      </w:pPr>
      <w:r>
        <w:rPr>
          <w:rFonts w:ascii="Calibri" w:hAnsi="Calibri" w:cs="Calibri"/>
          <w:noProof/>
        </w:rPr>
        <w:drawing>
          <wp:inline distT="0" distB="0" distL="0" distR="0">
            <wp:extent cx="2400300" cy="202692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026920"/>
                    </a:xfrm>
                    <a:prstGeom prst="rect">
                      <a:avLst/>
                    </a:prstGeom>
                    <a:noFill/>
                    <a:ln>
                      <a:noFill/>
                    </a:ln>
                  </pic:spPr>
                </pic:pic>
              </a:graphicData>
            </a:graphic>
          </wp:inline>
        </w:drawing>
      </w:r>
    </w:p>
    <w:p w:rsidR="009F20AA" w:rsidRDefault="009F20AA" w:rsidP="009F20AA">
      <w:pPr>
        <w:rPr>
          <w:rFonts w:ascii="Calibri" w:hAnsi="Calibri" w:cs="Calibri"/>
        </w:rPr>
      </w:pPr>
      <w:r>
        <w:rPr>
          <w:rFonts w:ascii="Calibri" w:hAnsi="Calibri" w:cs="Calibri"/>
          <w:noProof/>
        </w:rPr>
        <w:lastRenderedPageBreak/>
        <w:drawing>
          <wp:inline distT="0" distB="0" distL="0" distR="0">
            <wp:extent cx="4046220" cy="621030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6210300"/>
                    </a:xfrm>
                    <a:prstGeom prst="rect">
                      <a:avLst/>
                    </a:prstGeom>
                    <a:noFill/>
                    <a:ln>
                      <a:noFill/>
                    </a:ln>
                  </pic:spPr>
                </pic:pic>
              </a:graphicData>
            </a:graphic>
          </wp:inline>
        </w:drawing>
      </w:r>
      <w:r>
        <w:rPr>
          <w:rFonts w:ascii="Calibri" w:hAnsi="Calibri" w:cs="Calibri"/>
          <w:noProof/>
        </w:rPr>
        <w:lastRenderedPageBreak/>
        <w:drawing>
          <wp:inline distT="0" distB="0" distL="0" distR="0">
            <wp:extent cx="3451860" cy="3909060"/>
            <wp:effectExtent l="0" t="0" r="0"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3909060"/>
                    </a:xfrm>
                    <a:prstGeom prst="rect">
                      <a:avLst/>
                    </a:prstGeom>
                    <a:noFill/>
                    <a:ln>
                      <a:noFill/>
                    </a:ln>
                  </pic:spPr>
                </pic:pic>
              </a:graphicData>
            </a:graphic>
          </wp:inline>
        </w:drawing>
      </w:r>
    </w:p>
    <w:p w:rsidR="00E36EFC" w:rsidRDefault="00E36EFC"/>
    <w:sectPr w:rsidR="00E36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95"/>
    <w:rsid w:val="00213C7B"/>
    <w:rsid w:val="00441427"/>
    <w:rsid w:val="005F00A5"/>
    <w:rsid w:val="00603C95"/>
    <w:rsid w:val="009F20AA"/>
    <w:rsid w:val="00BC7F02"/>
    <w:rsid w:val="00C674FF"/>
    <w:rsid w:val="00CC1E8A"/>
    <w:rsid w:val="00E36E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4BF4"/>
  <w15:chartTrackingRefBased/>
  <w15:docId w15:val="{65515254-B94C-4097-A2DD-6FEA29F5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AA"/>
    <w:pPr>
      <w:spacing w:after="0" w:line="240" w:lineRule="auto"/>
    </w:pPr>
    <w:rPr>
      <w:rFonts w:ascii="Times New Roman" w:eastAsia="Times New Roman" w:hAnsi="Times New Roman" w:cs="Times New Roman"/>
      <w:sz w:val="24"/>
      <w:szCs w:val="24"/>
      <w:lang w:eastAsia="pl-PL"/>
    </w:rPr>
  </w:style>
  <w:style w:type="paragraph" w:styleId="Heading4">
    <w:name w:val="heading 4"/>
    <w:basedOn w:val="Normal"/>
    <w:link w:val="Heading4Char"/>
    <w:semiHidden/>
    <w:unhideWhenUsed/>
    <w:qFormat/>
    <w:rsid w:val="009F20A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F20AA"/>
    <w:rPr>
      <w:rFonts w:ascii="Times New Roman" w:eastAsia="Times New Roman" w:hAnsi="Times New Roman" w:cs="Times New Roman"/>
      <w:b/>
      <w:bCs/>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3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http://www.cs.put.poznan.pl/rklaus/assn/images/percep1.gif" TargetMode="External"/><Relationship Id="rId10" Type="http://schemas.openxmlformats.org/officeDocument/2006/relationships/image" Target="media/image3.jpeg"/><Relationship Id="rId4" Type="http://schemas.openxmlformats.org/officeDocument/2006/relationships/image" Target="media/image1.gif"/><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ilości</a:t>
            </a:r>
            <a:r>
              <a:rPr lang="pl-PL" baseline="0"/>
              <a:t> epok dla 1 zestawu danych</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Sheet1!$V$2</c:f>
              <c:strCache>
                <c:ptCount val="1"/>
                <c:pt idx="0">
                  <c:v>wsp=0,4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Sheet1!$U$3:$U$7</c:f>
              <c:numCache>
                <c:formatCode>General</c:formatCode>
                <c:ptCount val="5"/>
                <c:pt idx="0">
                  <c:v>1</c:v>
                </c:pt>
                <c:pt idx="1">
                  <c:v>2</c:v>
                </c:pt>
                <c:pt idx="2">
                  <c:v>3</c:v>
                </c:pt>
                <c:pt idx="3">
                  <c:v>4</c:v>
                </c:pt>
                <c:pt idx="4">
                  <c:v>5</c:v>
                </c:pt>
              </c:numCache>
            </c:numRef>
          </c:xVal>
          <c:yVal>
            <c:numRef>
              <c:f>Sheet1!$V$3:$V$7</c:f>
              <c:numCache>
                <c:formatCode>General</c:formatCode>
                <c:ptCount val="5"/>
                <c:pt idx="0">
                  <c:v>2</c:v>
                </c:pt>
                <c:pt idx="1">
                  <c:v>3</c:v>
                </c:pt>
                <c:pt idx="2">
                  <c:v>4</c:v>
                </c:pt>
                <c:pt idx="3">
                  <c:v>3</c:v>
                </c:pt>
                <c:pt idx="4">
                  <c:v>5</c:v>
                </c:pt>
              </c:numCache>
            </c:numRef>
          </c:yVal>
          <c:smooth val="1"/>
          <c:extLst>
            <c:ext xmlns:c16="http://schemas.microsoft.com/office/drawing/2014/chart" uri="{C3380CC4-5D6E-409C-BE32-E72D297353CC}">
              <c16:uniqueId val="{00000000-35E8-47DC-89A5-C822977187DA}"/>
            </c:ext>
          </c:extLst>
        </c:ser>
        <c:ser>
          <c:idx val="1"/>
          <c:order val="1"/>
          <c:tx>
            <c:strRef>
              <c:f>Sheet1!$W$2</c:f>
              <c:strCache>
                <c:ptCount val="1"/>
                <c:pt idx="0">
                  <c:v>wsp=0,2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Sheet1!$U$3:$U$7</c:f>
              <c:numCache>
                <c:formatCode>General</c:formatCode>
                <c:ptCount val="5"/>
                <c:pt idx="0">
                  <c:v>1</c:v>
                </c:pt>
                <c:pt idx="1">
                  <c:v>2</c:v>
                </c:pt>
                <c:pt idx="2">
                  <c:v>3</c:v>
                </c:pt>
                <c:pt idx="3">
                  <c:v>4</c:v>
                </c:pt>
                <c:pt idx="4">
                  <c:v>5</c:v>
                </c:pt>
              </c:numCache>
            </c:numRef>
          </c:xVal>
          <c:yVal>
            <c:numRef>
              <c:f>Sheet1!$W$3:$W$7</c:f>
              <c:numCache>
                <c:formatCode>General</c:formatCode>
                <c:ptCount val="5"/>
                <c:pt idx="0">
                  <c:v>9</c:v>
                </c:pt>
                <c:pt idx="1">
                  <c:v>4</c:v>
                </c:pt>
                <c:pt idx="2">
                  <c:v>8</c:v>
                </c:pt>
                <c:pt idx="3">
                  <c:v>5</c:v>
                </c:pt>
                <c:pt idx="4">
                  <c:v>8</c:v>
                </c:pt>
              </c:numCache>
            </c:numRef>
          </c:yVal>
          <c:smooth val="1"/>
          <c:extLst>
            <c:ext xmlns:c16="http://schemas.microsoft.com/office/drawing/2014/chart" uri="{C3380CC4-5D6E-409C-BE32-E72D297353CC}">
              <c16:uniqueId val="{00000001-35E8-47DC-89A5-C822977187DA}"/>
            </c:ext>
          </c:extLst>
        </c:ser>
        <c:ser>
          <c:idx val="2"/>
          <c:order val="2"/>
          <c:tx>
            <c:strRef>
              <c:f>Sheet1!$X$2</c:f>
              <c:strCache>
                <c:ptCount val="1"/>
                <c:pt idx="0">
                  <c:v>wsp=0,1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Sheet1!$U$3:$U$7</c:f>
              <c:numCache>
                <c:formatCode>General</c:formatCode>
                <c:ptCount val="5"/>
                <c:pt idx="0">
                  <c:v>1</c:v>
                </c:pt>
                <c:pt idx="1">
                  <c:v>2</c:v>
                </c:pt>
                <c:pt idx="2">
                  <c:v>3</c:v>
                </c:pt>
                <c:pt idx="3">
                  <c:v>4</c:v>
                </c:pt>
                <c:pt idx="4">
                  <c:v>5</c:v>
                </c:pt>
              </c:numCache>
            </c:numRef>
          </c:xVal>
          <c:yVal>
            <c:numRef>
              <c:f>Sheet1!$X$3:$X$7</c:f>
              <c:numCache>
                <c:formatCode>General</c:formatCode>
                <c:ptCount val="5"/>
                <c:pt idx="0">
                  <c:v>10</c:v>
                </c:pt>
                <c:pt idx="1">
                  <c:v>6</c:v>
                </c:pt>
                <c:pt idx="2">
                  <c:v>9</c:v>
                </c:pt>
                <c:pt idx="3">
                  <c:v>9</c:v>
                </c:pt>
                <c:pt idx="4">
                  <c:v>8</c:v>
                </c:pt>
              </c:numCache>
            </c:numRef>
          </c:yVal>
          <c:smooth val="1"/>
          <c:extLst>
            <c:ext xmlns:c16="http://schemas.microsoft.com/office/drawing/2014/chart" uri="{C3380CC4-5D6E-409C-BE32-E72D297353CC}">
              <c16:uniqueId val="{00000002-35E8-47DC-89A5-C822977187DA}"/>
            </c:ext>
          </c:extLst>
        </c:ser>
        <c:ser>
          <c:idx val="3"/>
          <c:order val="3"/>
          <c:tx>
            <c:strRef>
              <c:f>Sheet1!$Y$2</c:f>
              <c:strCache>
                <c:ptCount val="1"/>
                <c:pt idx="0">
                  <c:v>wsp=0,05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Sheet1!$U$3:$U$7</c:f>
              <c:numCache>
                <c:formatCode>General</c:formatCode>
                <c:ptCount val="5"/>
                <c:pt idx="0">
                  <c:v>1</c:v>
                </c:pt>
                <c:pt idx="1">
                  <c:v>2</c:v>
                </c:pt>
                <c:pt idx="2">
                  <c:v>3</c:v>
                </c:pt>
                <c:pt idx="3">
                  <c:v>4</c:v>
                </c:pt>
                <c:pt idx="4">
                  <c:v>5</c:v>
                </c:pt>
              </c:numCache>
            </c:numRef>
          </c:xVal>
          <c:yVal>
            <c:numRef>
              <c:f>Sheet1!$Y$3:$Y$7</c:f>
              <c:numCache>
                <c:formatCode>General</c:formatCode>
                <c:ptCount val="5"/>
                <c:pt idx="0">
                  <c:v>5</c:v>
                </c:pt>
                <c:pt idx="1">
                  <c:v>15</c:v>
                </c:pt>
                <c:pt idx="2">
                  <c:v>16</c:v>
                </c:pt>
                <c:pt idx="3">
                  <c:v>19</c:v>
                </c:pt>
                <c:pt idx="4">
                  <c:v>3</c:v>
                </c:pt>
              </c:numCache>
            </c:numRef>
          </c:yVal>
          <c:smooth val="1"/>
          <c:extLst>
            <c:ext xmlns:c16="http://schemas.microsoft.com/office/drawing/2014/chart" uri="{C3380CC4-5D6E-409C-BE32-E72D297353CC}">
              <c16:uniqueId val="{00000003-35E8-47DC-89A5-C822977187DA}"/>
            </c:ext>
          </c:extLst>
        </c:ser>
        <c:ser>
          <c:idx val="4"/>
          <c:order val="4"/>
          <c:tx>
            <c:strRef>
              <c:f>Sheet1!$Z$2</c:f>
              <c:strCache>
                <c:ptCount val="1"/>
                <c:pt idx="0">
                  <c:v>wsp=0,01</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Sheet1!$U$3:$U$7</c:f>
              <c:numCache>
                <c:formatCode>General</c:formatCode>
                <c:ptCount val="5"/>
                <c:pt idx="0">
                  <c:v>1</c:v>
                </c:pt>
                <c:pt idx="1">
                  <c:v>2</c:v>
                </c:pt>
                <c:pt idx="2">
                  <c:v>3</c:v>
                </c:pt>
                <c:pt idx="3">
                  <c:v>4</c:v>
                </c:pt>
                <c:pt idx="4">
                  <c:v>5</c:v>
                </c:pt>
              </c:numCache>
            </c:numRef>
          </c:xVal>
          <c:yVal>
            <c:numRef>
              <c:f>Sheet1!$Z$3:$Z$7</c:f>
              <c:numCache>
                <c:formatCode>General</c:formatCode>
                <c:ptCount val="5"/>
                <c:pt idx="0">
                  <c:v>93</c:v>
                </c:pt>
                <c:pt idx="1">
                  <c:v>106</c:v>
                </c:pt>
                <c:pt idx="2">
                  <c:v>31</c:v>
                </c:pt>
                <c:pt idx="3">
                  <c:v>82</c:v>
                </c:pt>
                <c:pt idx="4">
                  <c:v>16</c:v>
                </c:pt>
              </c:numCache>
            </c:numRef>
          </c:yVal>
          <c:smooth val="1"/>
          <c:extLst>
            <c:ext xmlns:c16="http://schemas.microsoft.com/office/drawing/2014/chart" uri="{C3380CC4-5D6E-409C-BE32-E72D297353CC}">
              <c16:uniqueId val="{00000004-35E8-47DC-89A5-C822977187DA}"/>
            </c:ext>
          </c:extLst>
        </c:ser>
        <c:dLbls>
          <c:showLegendKey val="0"/>
          <c:showVal val="0"/>
          <c:showCatName val="0"/>
          <c:showSerName val="0"/>
          <c:showPercent val="0"/>
          <c:showBubbleSize val="0"/>
        </c:dLbls>
        <c:axId val="1441767040"/>
        <c:axId val="1441768288"/>
      </c:scatterChart>
      <c:valAx>
        <c:axId val="1441767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1768288"/>
        <c:crosses val="autoZero"/>
        <c:crossBetween val="midCat"/>
      </c:valAx>
      <c:valAx>
        <c:axId val="144176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1767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ilości epok dla 2 zestawu danych</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Sheet1!$AD$2</c:f>
              <c:strCache>
                <c:ptCount val="1"/>
                <c:pt idx="0">
                  <c:v>wsp=0,4</c:v>
                </c:pt>
              </c:strCache>
            </c:strRef>
          </c:tx>
          <c:spPr>
            <a:ln w="19050" cap="rnd">
              <a:solidFill>
                <a:schemeClr val="accent1"/>
              </a:solidFill>
              <a:round/>
            </a:ln>
            <a:effectLst/>
          </c:spPr>
          <c:marker>
            <c:symbol val="none"/>
          </c:marker>
          <c:xVal>
            <c:numRef>
              <c:f>Sheet1!$AC$3:$AC$7</c:f>
              <c:numCache>
                <c:formatCode>General</c:formatCode>
                <c:ptCount val="5"/>
                <c:pt idx="0">
                  <c:v>1</c:v>
                </c:pt>
                <c:pt idx="1">
                  <c:v>2</c:v>
                </c:pt>
                <c:pt idx="2">
                  <c:v>3</c:v>
                </c:pt>
                <c:pt idx="3">
                  <c:v>4</c:v>
                </c:pt>
                <c:pt idx="4">
                  <c:v>5</c:v>
                </c:pt>
              </c:numCache>
            </c:numRef>
          </c:xVal>
          <c:yVal>
            <c:numRef>
              <c:f>Sheet1!$AD$3:$AD$7</c:f>
              <c:numCache>
                <c:formatCode>General</c:formatCode>
                <c:ptCount val="5"/>
                <c:pt idx="0">
                  <c:v>2</c:v>
                </c:pt>
                <c:pt idx="1">
                  <c:v>4</c:v>
                </c:pt>
                <c:pt idx="2">
                  <c:v>4</c:v>
                </c:pt>
                <c:pt idx="3">
                  <c:v>5</c:v>
                </c:pt>
                <c:pt idx="4">
                  <c:v>3</c:v>
                </c:pt>
              </c:numCache>
            </c:numRef>
          </c:yVal>
          <c:smooth val="1"/>
          <c:extLst>
            <c:ext xmlns:c16="http://schemas.microsoft.com/office/drawing/2014/chart" uri="{C3380CC4-5D6E-409C-BE32-E72D297353CC}">
              <c16:uniqueId val="{00000000-F976-4E62-8682-C8B76D09282A}"/>
            </c:ext>
          </c:extLst>
        </c:ser>
        <c:ser>
          <c:idx val="1"/>
          <c:order val="1"/>
          <c:tx>
            <c:strRef>
              <c:f>Sheet1!$AE$2</c:f>
              <c:strCache>
                <c:ptCount val="1"/>
                <c:pt idx="0">
                  <c:v>wsp=0,2</c:v>
                </c:pt>
              </c:strCache>
            </c:strRef>
          </c:tx>
          <c:spPr>
            <a:ln w="19050" cap="rnd">
              <a:solidFill>
                <a:schemeClr val="accent2"/>
              </a:solidFill>
              <a:round/>
            </a:ln>
            <a:effectLst/>
          </c:spPr>
          <c:marker>
            <c:symbol val="none"/>
          </c:marker>
          <c:xVal>
            <c:numRef>
              <c:f>Sheet1!$AC$3:$AC$7</c:f>
              <c:numCache>
                <c:formatCode>General</c:formatCode>
                <c:ptCount val="5"/>
                <c:pt idx="0">
                  <c:v>1</c:v>
                </c:pt>
                <c:pt idx="1">
                  <c:v>2</c:v>
                </c:pt>
                <c:pt idx="2">
                  <c:v>3</c:v>
                </c:pt>
                <c:pt idx="3">
                  <c:v>4</c:v>
                </c:pt>
                <c:pt idx="4">
                  <c:v>5</c:v>
                </c:pt>
              </c:numCache>
            </c:numRef>
          </c:xVal>
          <c:yVal>
            <c:numRef>
              <c:f>Sheet1!$AE$3:$AE$7</c:f>
              <c:numCache>
                <c:formatCode>General</c:formatCode>
                <c:ptCount val="5"/>
                <c:pt idx="0">
                  <c:v>4</c:v>
                </c:pt>
                <c:pt idx="1">
                  <c:v>5</c:v>
                </c:pt>
                <c:pt idx="2">
                  <c:v>6</c:v>
                </c:pt>
                <c:pt idx="3">
                  <c:v>3</c:v>
                </c:pt>
                <c:pt idx="4">
                  <c:v>7</c:v>
                </c:pt>
              </c:numCache>
            </c:numRef>
          </c:yVal>
          <c:smooth val="1"/>
          <c:extLst>
            <c:ext xmlns:c16="http://schemas.microsoft.com/office/drawing/2014/chart" uri="{C3380CC4-5D6E-409C-BE32-E72D297353CC}">
              <c16:uniqueId val="{00000001-F976-4E62-8682-C8B76D09282A}"/>
            </c:ext>
          </c:extLst>
        </c:ser>
        <c:ser>
          <c:idx val="2"/>
          <c:order val="2"/>
          <c:tx>
            <c:strRef>
              <c:f>Sheet1!$AF$2</c:f>
              <c:strCache>
                <c:ptCount val="1"/>
                <c:pt idx="0">
                  <c:v>wsp=0,1</c:v>
                </c:pt>
              </c:strCache>
            </c:strRef>
          </c:tx>
          <c:spPr>
            <a:ln w="19050" cap="rnd">
              <a:solidFill>
                <a:schemeClr val="accent3"/>
              </a:solidFill>
              <a:round/>
            </a:ln>
            <a:effectLst/>
          </c:spPr>
          <c:marker>
            <c:symbol val="none"/>
          </c:marker>
          <c:xVal>
            <c:numRef>
              <c:f>Sheet1!$AC$3:$AC$7</c:f>
              <c:numCache>
                <c:formatCode>General</c:formatCode>
                <c:ptCount val="5"/>
                <c:pt idx="0">
                  <c:v>1</c:v>
                </c:pt>
                <c:pt idx="1">
                  <c:v>2</c:v>
                </c:pt>
                <c:pt idx="2">
                  <c:v>3</c:v>
                </c:pt>
                <c:pt idx="3">
                  <c:v>4</c:v>
                </c:pt>
                <c:pt idx="4">
                  <c:v>5</c:v>
                </c:pt>
              </c:numCache>
            </c:numRef>
          </c:xVal>
          <c:yVal>
            <c:numRef>
              <c:f>Sheet1!$AF$3:$AF$7</c:f>
              <c:numCache>
                <c:formatCode>General</c:formatCode>
                <c:ptCount val="5"/>
                <c:pt idx="0">
                  <c:v>16</c:v>
                </c:pt>
                <c:pt idx="1">
                  <c:v>7</c:v>
                </c:pt>
                <c:pt idx="2">
                  <c:v>11</c:v>
                </c:pt>
                <c:pt idx="3">
                  <c:v>5</c:v>
                </c:pt>
                <c:pt idx="4">
                  <c:v>7</c:v>
                </c:pt>
              </c:numCache>
            </c:numRef>
          </c:yVal>
          <c:smooth val="1"/>
          <c:extLst>
            <c:ext xmlns:c16="http://schemas.microsoft.com/office/drawing/2014/chart" uri="{C3380CC4-5D6E-409C-BE32-E72D297353CC}">
              <c16:uniqueId val="{00000002-F976-4E62-8682-C8B76D09282A}"/>
            </c:ext>
          </c:extLst>
        </c:ser>
        <c:ser>
          <c:idx val="3"/>
          <c:order val="3"/>
          <c:tx>
            <c:strRef>
              <c:f>Sheet1!$AG$2</c:f>
              <c:strCache>
                <c:ptCount val="1"/>
                <c:pt idx="0">
                  <c:v>wsp=0,05</c:v>
                </c:pt>
              </c:strCache>
            </c:strRef>
          </c:tx>
          <c:spPr>
            <a:ln w="19050" cap="rnd">
              <a:solidFill>
                <a:schemeClr val="accent4"/>
              </a:solidFill>
              <a:round/>
            </a:ln>
            <a:effectLst/>
          </c:spPr>
          <c:marker>
            <c:symbol val="none"/>
          </c:marker>
          <c:xVal>
            <c:numRef>
              <c:f>Sheet1!$AC$3:$AC$7</c:f>
              <c:numCache>
                <c:formatCode>General</c:formatCode>
                <c:ptCount val="5"/>
                <c:pt idx="0">
                  <c:v>1</c:v>
                </c:pt>
                <c:pt idx="1">
                  <c:v>2</c:v>
                </c:pt>
                <c:pt idx="2">
                  <c:v>3</c:v>
                </c:pt>
                <c:pt idx="3">
                  <c:v>4</c:v>
                </c:pt>
                <c:pt idx="4">
                  <c:v>5</c:v>
                </c:pt>
              </c:numCache>
            </c:numRef>
          </c:xVal>
          <c:yVal>
            <c:numRef>
              <c:f>Sheet1!$AG$3:$AG$7</c:f>
              <c:numCache>
                <c:formatCode>General</c:formatCode>
                <c:ptCount val="5"/>
                <c:pt idx="0">
                  <c:v>20</c:v>
                </c:pt>
                <c:pt idx="1">
                  <c:v>20</c:v>
                </c:pt>
                <c:pt idx="2">
                  <c:v>28</c:v>
                </c:pt>
                <c:pt idx="3">
                  <c:v>16</c:v>
                </c:pt>
                <c:pt idx="4">
                  <c:v>19</c:v>
                </c:pt>
              </c:numCache>
            </c:numRef>
          </c:yVal>
          <c:smooth val="1"/>
          <c:extLst>
            <c:ext xmlns:c16="http://schemas.microsoft.com/office/drawing/2014/chart" uri="{C3380CC4-5D6E-409C-BE32-E72D297353CC}">
              <c16:uniqueId val="{00000003-F976-4E62-8682-C8B76D09282A}"/>
            </c:ext>
          </c:extLst>
        </c:ser>
        <c:ser>
          <c:idx val="4"/>
          <c:order val="4"/>
          <c:tx>
            <c:strRef>
              <c:f>Sheet1!$AH$2</c:f>
              <c:strCache>
                <c:ptCount val="1"/>
                <c:pt idx="0">
                  <c:v>wsp=0,01</c:v>
                </c:pt>
              </c:strCache>
            </c:strRef>
          </c:tx>
          <c:spPr>
            <a:ln w="19050" cap="rnd">
              <a:solidFill>
                <a:schemeClr val="accent5"/>
              </a:solidFill>
              <a:round/>
            </a:ln>
            <a:effectLst/>
          </c:spPr>
          <c:marker>
            <c:symbol val="none"/>
          </c:marker>
          <c:xVal>
            <c:numRef>
              <c:f>Sheet1!$AC$3:$AC$7</c:f>
              <c:numCache>
                <c:formatCode>General</c:formatCode>
                <c:ptCount val="5"/>
                <c:pt idx="0">
                  <c:v>1</c:v>
                </c:pt>
                <c:pt idx="1">
                  <c:v>2</c:v>
                </c:pt>
                <c:pt idx="2">
                  <c:v>3</c:v>
                </c:pt>
                <c:pt idx="3">
                  <c:v>4</c:v>
                </c:pt>
                <c:pt idx="4">
                  <c:v>5</c:v>
                </c:pt>
              </c:numCache>
            </c:numRef>
          </c:xVal>
          <c:yVal>
            <c:numRef>
              <c:f>Sheet1!$AH$3:$AH$7</c:f>
              <c:numCache>
                <c:formatCode>General</c:formatCode>
                <c:ptCount val="5"/>
                <c:pt idx="0">
                  <c:v>41</c:v>
                </c:pt>
                <c:pt idx="1">
                  <c:v>103</c:v>
                </c:pt>
                <c:pt idx="2">
                  <c:v>101</c:v>
                </c:pt>
                <c:pt idx="3">
                  <c:v>76</c:v>
                </c:pt>
                <c:pt idx="4">
                  <c:v>41</c:v>
                </c:pt>
              </c:numCache>
            </c:numRef>
          </c:yVal>
          <c:smooth val="1"/>
          <c:extLst>
            <c:ext xmlns:c16="http://schemas.microsoft.com/office/drawing/2014/chart" uri="{C3380CC4-5D6E-409C-BE32-E72D297353CC}">
              <c16:uniqueId val="{00000004-F976-4E62-8682-C8B76D09282A}"/>
            </c:ext>
          </c:extLst>
        </c:ser>
        <c:dLbls>
          <c:showLegendKey val="0"/>
          <c:showVal val="0"/>
          <c:showCatName val="0"/>
          <c:showSerName val="0"/>
          <c:showPercent val="0"/>
          <c:showBubbleSize val="0"/>
        </c:dLbls>
        <c:axId val="1447270400"/>
        <c:axId val="1447270816"/>
      </c:scatterChart>
      <c:valAx>
        <c:axId val="144727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7270816"/>
        <c:crosses val="autoZero"/>
        <c:crossBetween val="midCat"/>
      </c:valAx>
      <c:valAx>
        <c:axId val="144727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7270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średnich wyników 1 i 2 zestawu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Sheet1!$P$1</c:f>
              <c:strCache>
                <c:ptCount val="1"/>
                <c:pt idx="0">
                  <c:v>1 zestaw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Sheet1!$O$2:$O$7</c:f>
              <c:numCache>
                <c:formatCode>General</c:formatCode>
                <c:ptCount val="6"/>
                <c:pt idx="1">
                  <c:v>0.4</c:v>
                </c:pt>
                <c:pt idx="2">
                  <c:v>0.2</c:v>
                </c:pt>
                <c:pt idx="3">
                  <c:v>0.1</c:v>
                </c:pt>
                <c:pt idx="4">
                  <c:v>0.05</c:v>
                </c:pt>
                <c:pt idx="5">
                  <c:v>0.01</c:v>
                </c:pt>
              </c:numCache>
            </c:numRef>
          </c:xVal>
          <c:yVal>
            <c:numRef>
              <c:f>Sheet1!$P$2:$P$7</c:f>
              <c:numCache>
                <c:formatCode>General</c:formatCode>
                <c:ptCount val="6"/>
                <c:pt idx="1">
                  <c:v>3.4</c:v>
                </c:pt>
                <c:pt idx="2">
                  <c:v>6.8</c:v>
                </c:pt>
                <c:pt idx="3">
                  <c:v>8.4</c:v>
                </c:pt>
                <c:pt idx="4">
                  <c:v>11.6</c:v>
                </c:pt>
                <c:pt idx="5">
                  <c:v>65.599999999999994</c:v>
                </c:pt>
              </c:numCache>
            </c:numRef>
          </c:yVal>
          <c:smooth val="1"/>
          <c:extLst>
            <c:ext xmlns:c16="http://schemas.microsoft.com/office/drawing/2014/chart" uri="{C3380CC4-5D6E-409C-BE32-E72D297353CC}">
              <c16:uniqueId val="{00000000-1E59-49DC-AC68-CE79C256F69B}"/>
            </c:ext>
          </c:extLst>
        </c:ser>
        <c:ser>
          <c:idx val="1"/>
          <c:order val="1"/>
          <c:tx>
            <c:strRef>
              <c:f>Sheet1!$Q$1</c:f>
              <c:strCache>
                <c:ptCount val="1"/>
                <c:pt idx="0">
                  <c:v>2 zestaw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Sheet1!$O$2:$O$7</c:f>
              <c:numCache>
                <c:formatCode>General</c:formatCode>
                <c:ptCount val="6"/>
                <c:pt idx="1">
                  <c:v>0.4</c:v>
                </c:pt>
                <c:pt idx="2">
                  <c:v>0.2</c:v>
                </c:pt>
                <c:pt idx="3">
                  <c:v>0.1</c:v>
                </c:pt>
                <c:pt idx="4">
                  <c:v>0.05</c:v>
                </c:pt>
                <c:pt idx="5">
                  <c:v>0.01</c:v>
                </c:pt>
              </c:numCache>
            </c:numRef>
          </c:xVal>
          <c:yVal>
            <c:numRef>
              <c:f>Sheet1!$Q$2:$Q$7</c:f>
              <c:numCache>
                <c:formatCode>General</c:formatCode>
                <c:ptCount val="6"/>
                <c:pt idx="1">
                  <c:v>3.6</c:v>
                </c:pt>
                <c:pt idx="2">
                  <c:v>5</c:v>
                </c:pt>
                <c:pt idx="3">
                  <c:v>9.1999999999999993</c:v>
                </c:pt>
                <c:pt idx="4">
                  <c:v>20.6</c:v>
                </c:pt>
                <c:pt idx="5">
                  <c:v>72.400000000000006</c:v>
                </c:pt>
              </c:numCache>
            </c:numRef>
          </c:yVal>
          <c:smooth val="1"/>
          <c:extLst>
            <c:ext xmlns:c16="http://schemas.microsoft.com/office/drawing/2014/chart" uri="{C3380CC4-5D6E-409C-BE32-E72D297353CC}">
              <c16:uniqueId val="{00000001-1E59-49DC-AC68-CE79C256F69B}"/>
            </c:ext>
          </c:extLst>
        </c:ser>
        <c:dLbls>
          <c:showLegendKey val="0"/>
          <c:showVal val="0"/>
          <c:showCatName val="0"/>
          <c:showSerName val="0"/>
          <c:showPercent val="0"/>
          <c:showBubbleSize val="0"/>
        </c:dLbls>
        <c:axId val="1441767456"/>
        <c:axId val="1441767872"/>
      </c:scatterChart>
      <c:valAx>
        <c:axId val="1441767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1767872"/>
        <c:crosses val="autoZero"/>
        <c:crossBetween val="midCat"/>
      </c:valAx>
      <c:valAx>
        <c:axId val="144176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1767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80</TotalTime>
  <Pages>1</Pages>
  <Words>787</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Horowski</dc:creator>
  <cp:keywords/>
  <dc:description/>
  <cp:lastModifiedBy>Andrzej Horowski</cp:lastModifiedBy>
  <cp:revision>9</cp:revision>
  <dcterms:created xsi:type="dcterms:W3CDTF">2017-10-19T23:58:00Z</dcterms:created>
  <dcterms:modified xsi:type="dcterms:W3CDTF">2018-01-19T08:25:00Z</dcterms:modified>
</cp:coreProperties>
</file>