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9388" w14:textId="03A9DA5D" w:rsidR="0083583D" w:rsidRDefault="0083583D" w:rsidP="00395DE7">
      <w:pPr>
        <w:pStyle w:val="Ttulo2"/>
      </w:pPr>
      <w:r>
        <w:t xml:space="preserve">Cenário </w:t>
      </w:r>
      <w:r w:rsidR="00F0164E">
        <w:t xml:space="preserve">1 – Query </w:t>
      </w:r>
      <w:r w:rsidR="00373B0F">
        <w:t>1</w:t>
      </w:r>
    </w:p>
    <w:p w14:paraId="035237FC" w14:textId="53CB6521" w:rsidR="0083583D" w:rsidRDefault="0083583D" w:rsidP="00C822A6">
      <w:pPr>
        <w:pStyle w:val="Ttulo3"/>
      </w:pPr>
      <w:r>
        <w:t>Query 1</w:t>
      </w:r>
    </w:p>
    <w:p w14:paraId="0FF35851" w14:textId="263E4956" w:rsidR="00627B32" w:rsidRDefault="0083583D">
      <w:r>
        <w:rPr>
          <w:noProof/>
        </w:rPr>
        <w:drawing>
          <wp:inline distT="0" distB="0" distL="0" distR="0" wp14:anchorId="61DEA638" wp14:editId="7188749C">
            <wp:extent cx="5400040" cy="1936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DE42" w14:textId="2CBE93F1" w:rsidR="00150089" w:rsidRDefault="00150089" w:rsidP="00C822A6">
      <w:pPr>
        <w:pStyle w:val="Ttulo3"/>
      </w:pPr>
      <w:r>
        <w:t>Plano de execução</w:t>
      </w:r>
    </w:p>
    <w:p w14:paraId="1E936183" w14:textId="7F5F43CA" w:rsidR="0083583D" w:rsidRDefault="0083583D">
      <w:r>
        <w:rPr>
          <w:noProof/>
        </w:rPr>
        <w:drawing>
          <wp:inline distT="0" distB="0" distL="0" distR="0" wp14:anchorId="6CF795D6" wp14:editId="343F59C4">
            <wp:extent cx="5400040" cy="2108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9CBD" w14:textId="0CFE469A" w:rsidR="00150089" w:rsidRDefault="00150089">
      <w:r>
        <w:t>40.000 linhas retornadas em 30 segundos</w:t>
      </w:r>
    </w:p>
    <w:p w14:paraId="11E72BF2" w14:textId="6C8DA243" w:rsidR="00150089" w:rsidRDefault="00150089"/>
    <w:p w14:paraId="1096E781" w14:textId="66821CD7" w:rsidR="00150089" w:rsidRDefault="00150089" w:rsidP="00395DE7">
      <w:pPr>
        <w:pStyle w:val="Ttulo2"/>
      </w:pPr>
      <w:r>
        <w:t>Cen</w:t>
      </w:r>
      <w:r w:rsidR="00395DE7">
        <w:t>á</w:t>
      </w:r>
      <w:r>
        <w:t>rio 2 – Query 1</w:t>
      </w:r>
    </w:p>
    <w:p w14:paraId="2E3DD70D" w14:textId="5E328321" w:rsidR="00150089" w:rsidRDefault="00150089" w:rsidP="00150089">
      <w:r>
        <w:t>Criação de índice</w:t>
      </w:r>
      <w:r w:rsidR="00447E01">
        <w:t xml:space="preserve"> (IDX_BOLETO_1)</w:t>
      </w:r>
      <w:r>
        <w:t xml:space="preserve"> para os </w:t>
      </w:r>
      <w:r w:rsidR="00C822A6">
        <w:t>campos IDMENSAGEMREC</w:t>
      </w:r>
      <w:r w:rsidR="00291C3F">
        <w:t xml:space="preserve">, </w:t>
      </w:r>
      <w:r>
        <w:t>IDARQUIVOREC</w:t>
      </w:r>
      <w:r w:rsidR="00291C3F">
        <w:t xml:space="preserve"> e </w:t>
      </w:r>
      <w:r>
        <w:t>VALORPAGO</w:t>
      </w:r>
      <w:r w:rsidR="00291C3F">
        <w:t xml:space="preserve"> da tabela Boleto.</w:t>
      </w:r>
      <w:r w:rsidR="00447E01">
        <w:t xml:space="preserve"> </w:t>
      </w:r>
    </w:p>
    <w:p w14:paraId="2D597CF0" w14:textId="7631EEA6" w:rsidR="00291C3F" w:rsidRDefault="00291C3F" w:rsidP="00447E01">
      <w:pPr>
        <w:pStyle w:val="Ttulo3"/>
      </w:pPr>
      <w:r>
        <w:t>Plano de execução</w:t>
      </w:r>
    </w:p>
    <w:p w14:paraId="749D4831" w14:textId="2617B7A5" w:rsidR="00291C3F" w:rsidRDefault="00291C3F" w:rsidP="00150089">
      <w:r>
        <w:rPr>
          <w:noProof/>
        </w:rPr>
        <w:drawing>
          <wp:inline distT="0" distB="0" distL="0" distR="0" wp14:anchorId="76ECECAF" wp14:editId="3C3A58D9">
            <wp:extent cx="5400040" cy="1822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B271" w14:textId="19C0A34F" w:rsidR="00804BB8" w:rsidRDefault="00291C3F" w:rsidP="00150089">
      <w:r>
        <w:t>40.000 linhas retornadas em 23 segundos</w:t>
      </w:r>
      <w:r w:rsidR="00804BB8">
        <w:t>.</w:t>
      </w:r>
    </w:p>
    <w:p w14:paraId="0E45BB2F" w14:textId="0B496CCE" w:rsidR="00447E01" w:rsidRDefault="00447E01" w:rsidP="00150089">
      <w:r>
        <w:lastRenderedPageBreak/>
        <w:t xml:space="preserve">Apesar de uma pequena melhora na execução, o SQL Server não faz uso do índice que fora </w:t>
      </w:r>
      <w:r w:rsidR="00DC676D">
        <w:t>recém-criado</w:t>
      </w:r>
      <w:r>
        <w:t>.</w:t>
      </w:r>
    </w:p>
    <w:p w14:paraId="6F1F0FBC" w14:textId="28B2173B" w:rsidR="0083583D" w:rsidRDefault="00804BB8" w:rsidP="00395DE7">
      <w:pPr>
        <w:pStyle w:val="Ttulo2"/>
      </w:pPr>
      <w:r>
        <w:t>Cenário 3 – Query 1</w:t>
      </w:r>
    </w:p>
    <w:p w14:paraId="5331EE13" w14:textId="77777777" w:rsidR="00DC676D" w:rsidRPr="00DC676D" w:rsidRDefault="00DC676D" w:rsidP="00DC676D"/>
    <w:p w14:paraId="7101F97C" w14:textId="2B229AC4" w:rsidR="00DC676D" w:rsidRPr="00DC676D" w:rsidRDefault="00DC676D" w:rsidP="00313DD4">
      <w:pPr>
        <w:pStyle w:val="Ttulo3"/>
      </w:pPr>
      <w:r w:rsidRPr="00DC676D">
        <w:t>Limitando a projeção da tabela boleto para obter apenas 4 campos</w:t>
      </w:r>
    </w:p>
    <w:p w14:paraId="3757D86E" w14:textId="67BAC9AF" w:rsidR="001D57F7" w:rsidRDefault="001D57F7">
      <w:r>
        <w:rPr>
          <w:noProof/>
        </w:rPr>
        <w:drawing>
          <wp:inline distT="0" distB="0" distL="0" distR="0" wp14:anchorId="15246A27" wp14:editId="64C80027">
            <wp:extent cx="5400040" cy="1247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91E" w14:textId="3D873F38" w:rsidR="001D57F7" w:rsidRDefault="001D57F7">
      <w:r>
        <w:t>40.000 linhas retornadas em 6 segundos.</w:t>
      </w:r>
    </w:p>
    <w:p w14:paraId="08912BE7" w14:textId="1E0AA55E" w:rsidR="00DC676D" w:rsidRDefault="00DC676D" w:rsidP="00DC676D">
      <w:pPr>
        <w:pStyle w:val="Ttulo3"/>
      </w:pPr>
      <w:r>
        <w:t>Plano de execução</w:t>
      </w:r>
      <w:r>
        <w:br/>
      </w:r>
      <w:r>
        <w:rPr>
          <w:noProof/>
        </w:rPr>
        <w:drawing>
          <wp:inline distT="0" distB="0" distL="0" distR="0" wp14:anchorId="57157F4F" wp14:editId="6F6ABFB0">
            <wp:extent cx="5400040" cy="19919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09F" w14:textId="40E35B1E" w:rsidR="00DC676D" w:rsidRPr="00DC676D" w:rsidRDefault="00DC676D" w:rsidP="00DC676D">
      <w:r>
        <w:t>Apesar do visível ganho de desempenho, o índice continuou sendo ignorado pelo SQL Server.</w:t>
      </w:r>
    </w:p>
    <w:p w14:paraId="62DFDF3F" w14:textId="5D851F7A" w:rsidR="00DC676D" w:rsidRDefault="00DC676D"/>
    <w:p w14:paraId="5C9D2119" w14:textId="49869E23" w:rsidR="001D57F7" w:rsidRDefault="00CF5BBF" w:rsidP="00447E01">
      <w:pPr>
        <w:pStyle w:val="Ttulo2"/>
      </w:pPr>
      <w:r>
        <w:t>Cenário 4 – Query 1</w:t>
      </w:r>
    </w:p>
    <w:p w14:paraId="4C6D78C9" w14:textId="4EB84F15" w:rsidR="00CF5BBF" w:rsidRDefault="00447E01">
      <w:r>
        <w:t>Adicionando os campos da projeção ao índice criado anteriormente, o plano de execução passa a usar o índice IDX_BOLETO_1 conforme a figura abaixo:</w:t>
      </w:r>
    </w:p>
    <w:p w14:paraId="0F549003" w14:textId="2005D205" w:rsidR="00313DD4" w:rsidRDefault="00447E01">
      <w:r>
        <w:rPr>
          <w:noProof/>
        </w:rPr>
        <w:drawing>
          <wp:inline distT="0" distB="0" distL="0" distR="0" wp14:anchorId="6436F768" wp14:editId="7D6562A8">
            <wp:extent cx="5400040" cy="1918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FCD" w14:textId="35405426" w:rsidR="00313DD4" w:rsidRDefault="00EE03F2">
      <w:r>
        <w:t>Aqui houve mais ganho na performance, passando a retornar 40.000 registros em 3 segundos.</w:t>
      </w:r>
    </w:p>
    <w:p w14:paraId="0150D555" w14:textId="10F7CAB6" w:rsidR="00313DD4" w:rsidRDefault="00313DD4" w:rsidP="00485D07">
      <w:pPr>
        <w:pStyle w:val="Ttulo2"/>
      </w:pPr>
      <w:r>
        <w:lastRenderedPageBreak/>
        <w:t xml:space="preserve">Cenário </w:t>
      </w:r>
      <w:r w:rsidR="00485D07">
        <w:t>4</w:t>
      </w:r>
    </w:p>
    <w:p w14:paraId="0D2872D3" w14:textId="06A7D20A" w:rsidR="00485D07" w:rsidRDefault="00485D07" w:rsidP="00485D07">
      <w:pPr>
        <w:pStyle w:val="Ttulo3"/>
      </w:pPr>
      <w:r>
        <w:t>Query 2</w:t>
      </w:r>
    </w:p>
    <w:p w14:paraId="6F3173F7" w14:textId="356CB9F5" w:rsidR="00485D07" w:rsidRDefault="00AA6CD8" w:rsidP="00485D07">
      <w:r>
        <w:rPr>
          <w:noProof/>
        </w:rPr>
        <w:drawing>
          <wp:inline distT="0" distB="0" distL="0" distR="0" wp14:anchorId="792EF3E9" wp14:editId="19503778">
            <wp:extent cx="3486150" cy="2419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ACC" w14:textId="11730FD5" w:rsidR="00AA6CD8" w:rsidRDefault="00AA6CD8" w:rsidP="00485D07"/>
    <w:p w14:paraId="063308F1" w14:textId="3121522E" w:rsidR="00AA6CD8" w:rsidRDefault="00AA6CD8" w:rsidP="00AA6CD8">
      <w:pPr>
        <w:pStyle w:val="Ttulo3"/>
      </w:pPr>
      <w:r>
        <w:t>Plano de execução</w:t>
      </w:r>
    </w:p>
    <w:p w14:paraId="665A70DF" w14:textId="15DCD8DC" w:rsidR="00AA6CD8" w:rsidRDefault="00AA6CD8" w:rsidP="00485D07">
      <w:r>
        <w:rPr>
          <w:noProof/>
        </w:rPr>
        <w:drawing>
          <wp:inline distT="0" distB="0" distL="0" distR="0" wp14:anchorId="4FFAF477" wp14:editId="541A73E4">
            <wp:extent cx="5400040" cy="14395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1A08" w14:textId="77777777" w:rsidR="00AA6CD8" w:rsidRPr="00485D07" w:rsidRDefault="00AA6CD8" w:rsidP="00485D07"/>
    <w:p w14:paraId="74970B63" w14:textId="20285724" w:rsidR="00485D07" w:rsidRDefault="00AA6CD8" w:rsidP="00864373">
      <w:pPr>
        <w:pStyle w:val="Ttulo2"/>
      </w:pPr>
      <w:r>
        <w:t>Cenário 5 – Query 2</w:t>
      </w:r>
    </w:p>
    <w:p w14:paraId="46A3CFCD" w14:textId="482E7BAF" w:rsidR="00AA6CD8" w:rsidRDefault="00AA6CD8" w:rsidP="00AA6CD8">
      <w:r>
        <w:t xml:space="preserve">Criação do índice IDX_MENSAGEM_1 com os campos </w:t>
      </w:r>
      <w:proofErr w:type="spellStart"/>
      <w:r>
        <w:t>EnvioRecebimento</w:t>
      </w:r>
      <w:proofErr w:type="spellEnd"/>
      <w:r>
        <w:t xml:space="preserve"> e </w:t>
      </w:r>
      <w:proofErr w:type="spellStart"/>
      <w:r>
        <w:t>Situacao</w:t>
      </w:r>
      <w:proofErr w:type="spellEnd"/>
      <w:r>
        <w:br/>
      </w:r>
    </w:p>
    <w:p w14:paraId="3FD5FDA4" w14:textId="5A03BF99" w:rsidR="00864373" w:rsidRDefault="00AA6CD8" w:rsidP="00AA6CD8">
      <w:r>
        <w:t>Nota-se que o SQL Server continuou a não utilizar a query</w:t>
      </w:r>
      <w:r w:rsidR="00864373">
        <w:t xml:space="preserve"> no plano de execução conforme a imagem abaixo:</w:t>
      </w:r>
    </w:p>
    <w:p w14:paraId="5CDA295F" w14:textId="598BEF03" w:rsidR="00864373" w:rsidRDefault="00864373" w:rsidP="00AA6CD8">
      <w:r>
        <w:rPr>
          <w:noProof/>
        </w:rPr>
        <w:lastRenderedPageBreak/>
        <w:drawing>
          <wp:inline distT="0" distB="0" distL="0" distR="0" wp14:anchorId="16BB7153" wp14:editId="4EF64A44">
            <wp:extent cx="5400040" cy="313626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3DE6" w14:textId="77777777" w:rsidR="00864373" w:rsidRDefault="00864373" w:rsidP="00AA6CD8"/>
    <w:p w14:paraId="0678ED42" w14:textId="4148F1AF" w:rsidR="00AA6CD8" w:rsidRDefault="00AA6CD8" w:rsidP="00AA6CD8">
      <w:r>
        <w:t xml:space="preserve">Após adicionar os </w:t>
      </w:r>
      <w:bookmarkStart w:id="0" w:name="_GoBack"/>
      <w:bookmarkEnd w:id="0"/>
      <w:r w:rsidR="00BC76B5">
        <w:t xml:space="preserve">campos </w:t>
      </w:r>
      <w:proofErr w:type="spellStart"/>
      <w:r w:rsidR="00BC76B5">
        <w:t>IDMensagem</w:t>
      </w:r>
      <w:proofErr w:type="spellEnd"/>
      <w:r>
        <w:t xml:space="preserve">, </w:t>
      </w:r>
      <w:proofErr w:type="spellStart"/>
      <w:r>
        <w:t>DHMensagem</w:t>
      </w:r>
      <w:proofErr w:type="spellEnd"/>
      <w:r>
        <w:t xml:space="preserve"> e </w:t>
      </w:r>
      <w:proofErr w:type="spellStart"/>
      <w:r>
        <w:t>CDMensagem</w:t>
      </w:r>
      <w:proofErr w:type="spellEnd"/>
      <w:r>
        <w:t xml:space="preserve"> como Include </w:t>
      </w:r>
      <w:proofErr w:type="spellStart"/>
      <w:r>
        <w:t>Column</w:t>
      </w:r>
      <w:proofErr w:type="spellEnd"/>
      <w:r>
        <w:t xml:space="preserve"> no índice IDX_MENSAGEM_1, o mesmo passou a ser utilizado no plano de execução</w:t>
      </w:r>
      <w:r w:rsidR="00864373">
        <w:t xml:space="preserve"> dando um ganho no custo de IO e Operador.</w:t>
      </w:r>
    </w:p>
    <w:p w14:paraId="31B3044F" w14:textId="48A438CC" w:rsidR="00AA6CD8" w:rsidRPr="00485D07" w:rsidRDefault="00864373" w:rsidP="00AA6CD8">
      <w:r>
        <w:rPr>
          <w:noProof/>
        </w:rPr>
        <w:drawing>
          <wp:inline distT="0" distB="0" distL="0" distR="0" wp14:anchorId="5F23D302" wp14:editId="248CE612">
            <wp:extent cx="5400040" cy="34055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01AF" w14:textId="77777777" w:rsidR="00313DD4" w:rsidRDefault="00313DD4"/>
    <w:p w14:paraId="0920F0BF" w14:textId="3A257B96" w:rsidR="0055387E" w:rsidRDefault="0055387E" w:rsidP="00485D07">
      <w:pPr>
        <w:pStyle w:val="Ttulo2"/>
      </w:pPr>
      <w:r>
        <w:t>Conclusão</w:t>
      </w:r>
    </w:p>
    <w:p w14:paraId="2BDA2196" w14:textId="0DC111F6" w:rsidR="0055387E" w:rsidRDefault="0055387E">
      <w:r>
        <w:t xml:space="preserve">Conforme vimos no exemplo acima, a otimização de query depende de vários fatores. Nem sempre a criação de índice irá garantir melhor performance na execução da query. Vimos </w:t>
      </w:r>
      <w:r>
        <w:lastRenderedPageBreak/>
        <w:t xml:space="preserve">também que a simples projeção de uma query, resulta numa execução otimizada mesmo quando não há o índice na tabela. </w:t>
      </w:r>
    </w:p>
    <w:sectPr w:rsidR="00553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B"/>
    <w:rsid w:val="00072893"/>
    <w:rsid w:val="00150089"/>
    <w:rsid w:val="001D57F7"/>
    <w:rsid w:val="00291C3F"/>
    <w:rsid w:val="00313DD4"/>
    <w:rsid w:val="00373B0F"/>
    <w:rsid w:val="00395DE7"/>
    <w:rsid w:val="00447E01"/>
    <w:rsid w:val="00485D07"/>
    <w:rsid w:val="005331DE"/>
    <w:rsid w:val="0055387E"/>
    <w:rsid w:val="00627B32"/>
    <w:rsid w:val="00804BB8"/>
    <w:rsid w:val="0083583D"/>
    <w:rsid w:val="00864373"/>
    <w:rsid w:val="008F784B"/>
    <w:rsid w:val="00AA6CD8"/>
    <w:rsid w:val="00B244A1"/>
    <w:rsid w:val="00BC76B5"/>
    <w:rsid w:val="00C822A6"/>
    <w:rsid w:val="00CF5BBF"/>
    <w:rsid w:val="00DC676D"/>
    <w:rsid w:val="00EE03F2"/>
    <w:rsid w:val="00F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69E7"/>
  <w15:chartTrackingRefBased/>
  <w15:docId w15:val="{020EE153-3287-42A5-AA60-CDB9FFB2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5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7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5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7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Dias Simões</dc:creator>
  <cp:keywords/>
  <dc:description/>
  <cp:lastModifiedBy>Alexandre Dias Simões</cp:lastModifiedBy>
  <cp:revision>12</cp:revision>
  <dcterms:created xsi:type="dcterms:W3CDTF">2018-03-22T00:26:00Z</dcterms:created>
  <dcterms:modified xsi:type="dcterms:W3CDTF">2018-03-22T14:24:00Z</dcterms:modified>
</cp:coreProperties>
</file>