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4FC8" w:rsidRPr="00BF35CF" w:rsidRDefault="00AF4FC8">
      <w:pPr>
        <w:rPr>
          <w:szCs w:val="24"/>
          <w:lang w:val="eu-ES"/>
        </w:rPr>
      </w:pPr>
      <w:r w:rsidRPr="00BF35CF">
        <w:rPr>
          <w:szCs w:val="24"/>
          <w:lang w:val="eu-ES"/>
        </w:rPr>
        <w:t>SDDO-KO 2. PRAKTIKA:</w:t>
      </w:r>
    </w:p>
    <w:p w:rsidR="00AF4FC8" w:rsidRPr="00BF35CF" w:rsidRDefault="00AF4FC8">
      <w:pPr>
        <w:rPr>
          <w:szCs w:val="24"/>
          <w:lang w:val="eu-ES"/>
        </w:rPr>
      </w:pPr>
      <w:r w:rsidRPr="00BF35CF">
        <w:rPr>
          <w:szCs w:val="24"/>
          <w:lang w:val="eu-ES"/>
        </w:rPr>
        <w:t xml:space="preserve">Praktika honen </w:t>
      </w:r>
      <w:proofErr w:type="spellStart"/>
      <w:r w:rsidRPr="00BF35CF">
        <w:rPr>
          <w:szCs w:val="24"/>
          <w:lang w:val="eu-ES"/>
        </w:rPr>
        <w:t>lehenego</w:t>
      </w:r>
      <w:proofErr w:type="spellEnd"/>
      <w:r w:rsidRPr="00BF35CF">
        <w:rPr>
          <w:szCs w:val="24"/>
          <w:lang w:val="eu-ES"/>
        </w:rPr>
        <w:t xml:space="preserve"> arike</w:t>
      </w:r>
      <w:r w:rsidR="00B853F9" w:rsidRPr="00BF35CF">
        <w:rPr>
          <w:szCs w:val="24"/>
          <w:lang w:val="eu-ES"/>
        </w:rPr>
        <w:t xml:space="preserve">tan hiru zirkuitu muntatu behar </w:t>
      </w:r>
      <w:r w:rsidRPr="00BF35CF">
        <w:rPr>
          <w:szCs w:val="24"/>
          <w:lang w:val="eu-ES"/>
        </w:rPr>
        <w:t xml:space="preserve">genituen. </w:t>
      </w:r>
      <w:r w:rsidR="00B853F9" w:rsidRPr="00BF35CF">
        <w:rPr>
          <w:szCs w:val="24"/>
          <w:lang w:val="eu-ES"/>
        </w:rPr>
        <w:t>Ariketa hauek egiteko</w:t>
      </w:r>
      <w:r w:rsidRPr="00BF35CF">
        <w:rPr>
          <w:szCs w:val="24"/>
          <w:lang w:val="eu-ES"/>
        </w:rPr>
        <w:t xml:space="preserve">, hainbat elementu erabili genituen, hala nola, ate logikoak, kableak, eta </w:t>
      </w:r>
      <w:proofErr w:type="spellStart"/>
      <w:r w:rsidRPr="00BF35CF">
        <w:rPr>
          <w:szCs w:val="24"/>
          <w:lang w:val="eu-ES"/>
        </w:rPr>
        <w:t>protoboard</w:t>
      </w:r>
      <w:proofErr w:type="spellEnd"/>
      <w:r w:rsidRPr="00BF35CF">
        <w:rPr>
          <w:szCs w:val="24"/>
          <w:lang w:val="eu-ES"/>
        </w:rPr>
        <w:t xml:space="preserve">-a. </w:t>
      </w:r>
    </w:p>
    <w:p w:rsidR="00CA7DBC" w:rsidRPr="00BF35CF" w:rsidRDefault="00B853F9" w:rsidP="009E43F9">
      <w:pPr>
        <w:jc w:val="both"/>
        <w:rPr>
          <w:rFonts w:cstheme="minorHAnsi"/>
          <w:lang w:val="eu-ES"/>
        </w:rPr>
      </w:pPr>
      <w:bookmarkStart w:id="0" w:name="_Hlk527407835"/>
      <w:r w:rsidRPr="00BF35CF">
        <w:rPr>
          <w:rFonts w:cstheme="minorHAnsi"/>
          <w:lang w:val="eu-ES"/>
        </w:rPr>
        <w:t>Bigarren praktika honen bigarren ariketan</w:t>
      </w:r>
      <w:r w:rsidR="00CF49B5" w:rsidRPr="00BF35CF">
        <w:rPr>
          <w:rFonts w:cstheme="minorHAnsi"/>
          <w:lang w:val="eu-ES"/>
        </w:rPr>
        <w:t xml:space="preserve"> ordea, zirkuitu bat soilik sortu behar genuen. Zirkuitu berri </w:t>
      </w:r>
      <w:r w:rsidR="00CA7DBC" w:rsidRPr="00BF35CF">
        <w:rPr>
          <w:rFonts w:cstheme="minorHAnsi"/>
          <w:lang w:val="eu-ES"/>
        </w:rPr>
        <w:t xml:space="preserve">honetan, korronteak hurrengo helburuak beteko ditu. Hasteko, AND- </w:t>
      </w:r>
      <w:proofErr w:type="spellStart"/>
      <w:r w:rsidR="00CA7DBC" w:rsidRPr="00BF35CF">
        <w:rPr>
          <w:rFonts w:cstheme="minorHAnsi"/>
          <w:lang w:val="eu-ES"/>
        </w:rPr>
        <w:t>eko</w:t>
      </w:r>
      <w:proofErr w:type="spellEnd"/>
      <w:r w:rsidR="00CA7DBC" w:rsidRPr="00BF35CF">
        <w:rPr>
          <w:rFonts w:cstheme="minorHAnsi"/>
          <w:lang w:val="eu-ES"/>
        </w:rPr>
        <w:t xml:space="preserve"> ate logiko batekin motorra bat piztu beharko du. Ondoren, AND, XOR eta NOR ate logikoen elkarketak gauzatu eta gero elektro balbula bat pizteko gai izan beharko dira. Zirkuitu hauen ezaugarri guztiak ondoren azalduko dira.</w:t>
      </w:r>
    </w:p>
    <w:p w:rsidR="00CA7DBC" w:rsidRPr="00BF35CF" w:rsidRDefault="00CA7DBC" w:rsidP="009E43F9">
      <w:pPr>
        <w:jc w:val="both"/>
        <w:rPr>
          <w:rFonts w:cstheme="minorHAnsi"/>
          <w:lang w:val="eu-ES"/>
        </w:rPr>
      </w:pPr>
    </w:p>
    <w:p w:rsidR="00CA7DBC" w:rsidRPr="00BF35CF" w:rsidRDefault="001E6C2E" w:rsidP="009E43F9">
      <w:pPr>
        <w:jc w:val="both"/>
        <w:rPr>
          <w:rFonts w:cstheme="minorHAnsi"/>
          <w:lang w:val="eu-ES"/>
        </w:rPr>
      </w:pPr>
      <w:r w:rsidRPr="00BF35CF">
        <w:rPr>
          <w:rFonts w:cstheme="minorHAnsi"/>
          <w:lang w:val="eu-ES"/>
        </w:rPr>
        <w:t xml:space="preserve">Zirkuitua muntatzeko bi </w:t>
      </w:r>
      <w:r w:rsidR="00CA7DBC" w:rsidRPr="00BF35CF">
        <w:rPr>
          <w:rFonts w:cstheme="minorHAnsi"/>
          <w:lang w:val="eu-ES"/>
        </w:rPr>
        <w:t>adierazpen</w:t>
      </w:r>
      <w:r w:rsidRPr="00BF35CF">
        <w:rPr>
          <w:rFonts w:cstheme="minorHAnsi"/>
          <w:lang w:val="eu-ES"/>
        </w:rPr>
        <w:t>etatik</w:t>
      </w:r>
      <w:r w:rsidR="00CA7DBC" w:rsidRPr="00BF35CF">
        <w:rPr>
          <w:rFonts w:cstheme="minorHAnsi"/>
          <w:lang w:val="eu-ES"/>
        </w:rPr>
        <w:t xml:space="preserve"> gidatu ginen:</w:t>
      </w:r>
    </w:p>
    <w:p w:rsidR="001E6C2E" w:rsidRPr="00BF35CF" w:rsidRDefault="00685B4B" w:rsidP="00685B4B">
      <w:pPr>
        <w:pStyle w:val="Prrafodelista"/>
        <w:numPr>
          <w:ilvl w:val="0"/>
          <w:numId w:val="1"/>
        </w:numPr>
        <w:jc w:val="both"/>
        <w:rPr>
          <w:rFonts w:eastAsiaTheme="minorEastAsia" w:cstheme="minorHAnsi"/>
          <w:b/>
          <w:lang w:val="eu-ES"/>
        </w:rPr>
      </w:pPr>
      <m:oMath>
        <m:r>
          <m:rPr>
            <m:sty m:val="bi"/>
          </m:rPr>
          <w:rPr>
            <w:rFonts w:ascii="Cambria Math" w:hAnsi="Cambria Math"/>
            <w:lang w:val="eu-ES"/>
          </w:rPr>
          <m:t>A·B</m:t>
        </m:r>
        <m:r>
          <m:rPr>
            <m:sty m:val="bi"/>
          </m:rPr>
          <w:rPr>
            <w:rFonts w:ascii="Cambria Math" w:hAnsi="Cambria Math"/>
            <w:lang w:val="eu-ES"/>
          </w:rPr>
          <m:t>=M</m:t>
        </m:r>
      </m:oMath>
    </w:p>
    <w:p w:rsidR="00DE1446" w:rsidRPr="00BF35CF" w:rsidRDefault="00685B4B" w:rsidP="009E43F9">
      <w:pPr>
        <w:pStyle w:val="Prrafodelista"/>
        <w:numPr>
          <w:ilvl w:val="0"/>
          <w:numId w:val="1"/>
        </w:numPr>
        <w:jc w:val="both"/>
        <w:rPr>
          <w:rFonts w:cstheme="minorHAnsi"/>
          <w:lang w:val="eu-ES"/>
        </w:rPr>
      </w:pPr>
      <m:oMath>
        <m:r>
          <m:rPr>
            <m:sty m:val="bi"/>
          </m:rPr>
          <w:rPr>
            <w:rFonts w:ascii="Cambria Math" w:hAnsi="Cambria Math"/>
            <w:lang w:val="eu-ES"/>
          </w:rPr>
          <m:t>A</m:t>
        </m:r>
        <m:r>
          <m:rPr>
            <m:sty m:val="bi"/>
          </m:rPr>
          <w:rPr>
            <w:rFonts w:ascii="Cambria Math" w:hAnsi="Cambria Math"/>
            <w:lang w:val="eu-ES"/>
          </w:rPr>
          <m:t>⊕</m:t>
        </m:r>
        <m:r>
          <m:rPr>
            <m:sty m:val="bi"/>
          </m:rPr>
          <w:rPr>
            <w:rFonts w:ascii="Cambria Math" w:hAnsi="Cambria Math"/>
            <w:lang w:val="eu-ES"/>
          </w:rPr>
          <m:t>B</m:t>
        </m:r>
        <m:r>
          <m:rPr>
            <m:sty m:val="bi"/>
          </m:rPr>
          <w:rPr>
            <w:rFonts w:ascii="Cambria Math" w:hAnsi="Cambria Math"/>
            <w:lang w:val="eu-ES"/>
          </w:rPr>
          <m:t>+B·C·D=Ev</m:t>
        </m:r>
      </m:oMath>
    </w:p>
    <w:p w:rsidR="001E6C2E" w:rsidRPr="00BF35CF" w:rsidRDefault="001E6C2E" w:rsidP="009E43F9">
      <w:pPr>
        <w:jc w:val="both"/>
        <w:rPr>
          <w:rFonts w:cstheme="minorHAnsi"/>
          <w:lang w:val="eu-ES"/>
        </w:rPr>
      </w:pPr>
      <w:r w:rsidRPr="00BF35CF">
        <w:rPr>
          <w:rFonts w:cstheme="minorHAnsi"/>
          <w:lang w:val="eu-ES"/>
        </w:rPr>
        <w:t xml:space="preserve">Lehenengo formulan ikusi ahal den bezala, </w:t>
      </w:r>
      <w:r w:rsidR="00ED1EF9" w:rsidRPr="00BF35CF">
        <w:rPr>
          <w:rFonts w:cstheme="minorHAnsi"/>
          <w:lang w:val="eu-ES"/>
        </w:rPr>
        <w:t>bide</w:t>
      </w:r>
      <w:r w:rsidR="00BF35CF">
        <w:rPr>
          <w:rFonts w:cstheme="minorHAnsi"/>
          <w:lang w:val="eu-ES"/>
        </w:rPr>
        <w:t>r</w:t>
      </w:r>
      <w:r w:rsidR="00ED1EF9" w:rsidRPr="00BF35CF">
        <w:rPr>
          <w:rFonts w:cstheme="minorHAnsi"/>
          <w:lang w:val="eu-ES"/>
        </w:rPr>
        <w:t>keta</w:t>
      </w:r>
      <w:r w:rsidRPr="00BF35CF">
        <w:rPr>
          <w:rFonts w:cstheme="minorHAnsi"/>
          <w:lang w:val="eu-ES"/>
        </w:rPr>
        <w:t xml:space="preserve"> bat </w:t>
      </w:r>
      <w:r w:rsidR="00ED1EF9" w:rsidRPr="00BF35CF">
        <w:rPr>
          <w:rFonts w:cstheme="minorHAnsi"/>
          <w:lang w:val="eu-ES"/>
        </w:rPr>
        <w:t>dugu</w:t>
      </w:r>
      <w:r w:rsidRPr="00BF35CF">
        <w:rPr>
          <w:rFonts w:cstheme="minorHAnsi"/>
          <w:lang w:val="eu-ES"/>
        </w:rPr>
        <w:t xml:space="preserve">, honen ondorioz, </w:t>
      </w:r>
      <w:r w:rsidR="00ED1EF9" w:rsidRPr="00BF35CF">
        <w:rPr>
          <w:rFonts w:cstheme="minorHAnsi"/>
          <w:lang w:val="eu-ES"/>
        </w:rPr>
        <w:t>AND</w:t>
      </w:r>
      <w:r w:rsidRPr="00BF35CF">
        <w:rPr>
          <w:rFonts w:cstheme="minorHAnsi"/>
          <w:lang w:val="eu-ES"/>
        </w:rPr>
        <w:t xml:space="preserve"> ate logiko baten aurrean gaude.</w:t>
      </w:r>
      <w:r w:rsidR="00E866F7" w:rsidRPr="00BF35CF">
        <w:rPr>
          <w:rFonts w:cstheme="minorHAnsi"/>
          <w:lang w:val="eu-ES"/>
        </w:rPr>
        <w:t xml:space="preserve"> </w:t>
      </w:r>
      <w:r w:rsidR="00ED1EF9" w:rsidRPr="00BF35CF">
        <w:rPr>
          <w:rFonts w:cstheme="minorHAnsi"/>
          <w:lang w:val="eu-ES"/>
        </w:rPr>
        <w:t>Lehen azaldu dugunez, ate</w:t>
      </w:r>
      <w:r w:rsidR="00E866F7" w:rsidRPr="00BF35CF">
        <w:rPr>
          <w:rFonts w:cstheme="minorHAnsi"/>
          <w:lang w:val="eu-ES"/>
        </w:rPr>
        <w:t xml:space="preserve"> hau funtzionatzeko</w:t>
      </w:r>
      <w:r w:rsidR="00BF35CF" w:rsidRPr="00BF35CF">
        <w:rPr>
          <w:rFonts w:cstheme="minorHAnsi"/>
          <w:lang w:val="eu-ES"/>
        </w:rPr>
        <w:t xml:space="preserve"> eta ondorioz motorea funtzionatzeko</w:t>
      </w:r>
      <w:r w:rsidR="00E866F7" w:rsidRPr="00BF35CF">
        <w:rPr>
          <w:rFonts w:cstheme="minorHAnsi"/>
          <w:lang w:val="eu-ES"/>
        </w:rPr>
        <w:t xml:space="preserve"> zirkuituaren bi etengailuak piztut</w:t>
      </w:r>
      <w:r w:rsidR="00B773B6" w:rsidRPr="00BF35CF">
        <w:rPr>
          <w:rFonts w:cstheme="minorHAnsi"/>
          <w:lang w:val="eu-ES"/>
        </w:rPr>
        <w:t>a</w:t>
      </w:r>
      <w:r w:rsidR="00E866F7" w:rsidRPr="00BF35CF">
        <w:rPr>
          <w:rFonts w:cstheme="minorHAnsi"/>
          <w:lang w:val="eu-ES"/>
        </w:rPr>
        <w:t xml:space="preserve"> egon behar dira bai ala bai. Beste edozein kasutan (bi etengailuak itzalita edo etengailu bat soilik piztuta dagoenean), </w:t>
      </w:r>
      <w:r w:rsidR="00BF35CF">
        <w:rPr>
          <w:rFonts w:cstheme="minorHAnsi"/>
          <w:lang w:val="eu-ES"/>
        </w:rPr>
        <w:t>motorea</w:t>
      </w:r>
      <w:r w:rsidR="00E866F7" w:rsidRPr="00BF35CF">
        <w:rPr>
          <w:rFonts w:cstheme="minorHAnsi"/>
          <w:lang w:val="eu-ES"/>
        </w:rPr>
        <w:t xml:space="preserve"> ez da </w:t>
      </w:r>
      <w:r w:rsidR="00BF35CF">
        <w:rPr>
          <w:rFonts w:cstheme="minorHAnsi"/>
          <w:lang w:val="eu-ES"/>
        </w:rPr>
        <w:t>piztuko</w:t>
      </w:r>
      <w:r w:rsidR="00E866F7" w:rsidRPr="00BF35CF">
        <w:rPr>
          <w:rFonts w:cstheme="minorHAnsi"/>
          <w:lang w:val="eu-ES"/>
        </w:rPr>
        <w:t>.</w:t>
      </w:r>
      <w:r w:rsidR="00B853F9" w:rsidRPr="00BF35CF">
        <w:rPr>
          <w:rFonts w:cstheme="minorHAnsi"/>
          <w:lang w:val="eu-ES"/>
        </w:rPr>
        <w:t xml:space="preserve"> Hurrengo egia taulan</w:t>
      </w:r>
      <w:r w:rsidR="0070257A">
        <w:rPr>
          <w:rFonts w:cstheme="minorHAnsi"/>
          <w:lang w:val="eu-ES"/>
        </w:rPr>
        <w:t>, lehengoa bezalakoa denean, ikus dezakegu motorearen funtzioaren</w:t>
      </w:r>
      <w:r w:rsidR="00B853F9" w:rsidRPr="00BF35CF">
        <w:rPr>
          <w:rFonts w:cstheme="minorHAnsi"/>
          <w:lang w:val="eu-ES"/>
        </w:rPr>
        <w:t xml:space="preserve"> ezaugarriak:</w:t>
      </w:r>
    </w:p>
    <w:tbl>
      <w:tblPr>
        <w:tblStyle w:val="Tablanormal31"/>
        <w:tblW w:w="0" w:type="auto"/>
        <w:tblInd w:w="0" w:type="dxa"/>
        <w:tblLook w:val="0520" w:firstRow="1" w:lastRow="0" w:firstColumn="0" w:lastColumn="1" w:noHBand="0" w:noVBand="1"/>
      </w:tblPr>
      <w:tblGrid>
        <w:gridCol w:w="2831"/>
        <w:gridCol w:w="2831"/>
        <w:gridCol w:w="2832"/>
      </w:tblGrid>
      <w:tr w:rsidR="00B901DA" w:rsidRPr="00B901DA" w:rsidTr="0070257A">
        <w:trPr>
          <w:cnfStyle w:val="100000000000" w:firstRow="1" w:lastRow="0" w:firstColumn="0" w:lastColumn="0" w:oddVBand="0" w:evenVBand="0" w:oddHBand="0" w:evenHBand="0" w:firstRowFirstColumn="0" w:firstRowLastColumn="0" w:lastRowFirstColumn="0" w:lastRowLastColumn="0"/>
          <w:trHeight w:val="283"/>
        </w:trPr>
        <w:tc>
          <w:tcPr>
            <w:tcW w:w="5662" w:type="dxa"/>
            <w:gridSpan w:val="2"/>
            <w:tcBorders>
              <w:top w:val="nil"/>
              <w:left w:val="nil"/>
              <w:right w:val="single" w:sz="4" w:space="0" w:color="808080"/>
            </w:tcBorders>
            <w:hideMark/>
          </w:tcPr>
          <w:p w:rsidR="00B901DA" w:rsidRPr="00B901DA" w:rsidRDefault="00B901DA" w:rsidP="00B901DA">
            <w:pPr>
              <w:jc w:val="center"/>
              <w:rPr>
                <w:szCs w:val="24"/>
                <w:lang w:val="eu-ES"/>
              </w:rPr>
            </w:pPr>
            <w:r w:rsidRPr="00B901DA">
              <w:rPr>
                <w:szCs w:val="24"/>
                <w:lang w:val="eu-ES"/>
              </w:rPr>
              <w:t>INPUT</w:t>
            </w:r>
          </w:p>
        </w:tc>
        <w:tc>
          <w:tcPr>
            <w:cnfStyle w:val="000100001000" w:firstRow="0" w:lastRow="0" w:firstColumn="0" w:lastColumn="1" w:oddVBand="0" w:evenVBand="0" w:oddHBand="0" w:evenHBand="0" w:firstRowFirstColumn="0" w:firstRowLastColumn="1" w:lastRowFirstColumn="0" w:lastRowLastColumn="0"/>
            <w:tcW w:w="2832" w:type="dxa"/>
            <w:tcBorders>
              <w:top w:val="nil"/>
              <w:left w:val="single" w:sz="4" w:space="0" w:color="808080"/>
              <w:right w:val="nil"/>
            </w:tcBorders>
            <w:hideMark/>
          </w:tcPr>
          <w:p w:rsidR="00B901DA" w:rsidRPr="00B901DA" w:rsidRDefault="00B901DA" w:rsidP="00B901DA">
            <w:pPr>
              <w:jc w:val="center"/>
              <w:rPr>
                <w:szCs w:val="24"/>
                <w:lang w:val="eu-ES"/>
              </w:rPr>
            </w:pPr>
            <w:r w:rsidRPr="00B901DA">
              <w:rPr>
                <w:szCs w:val="24"/>
                <w:lang w:val="eu-ES"/>
              </w:rPr>
              <w:t>OUTPUT</w:t>
            </w:r>
          </w:p>
        </w:tc>
      </w:tr>
      <w:tr w:rsidR="00B901DA" w:rsidRPr="00BF35CF" w:rsidTr="0070257A">
        <w:trPr>
          <w:cnfStyle w:val="000000100000" w:firstRow="0" w:lastRow="0" w:firstColumn="0" w:lastColumn="0" w:oddVBand="0" w:evenVBand="0" w:oddHBand="1" w:evenHBand="0" w:firstRowFirstColumn="0" w:firstRowLastColumn="0" w:lastRowFirstColumn="0" w:lastRowLastColumn="0"/>
          <w:trHeight w:val="283"/>
        </w:trPr>
        <w:tc>
          <w:tcPr>
            <w:tcW w:w="2831" w:type="dxa"/>
            <w:tcBorders>
              <w:top w:val="single" w:sz="4" w:space="0" w:color="808080"/>
              <w:left w:val="nil"/>
              <w:bottom w:val="single" w:sz="4" w:space="0" w:color="808080"/>
              <w:right w:val="nil"/>
            </w:tcBorders>
            <w:hideMark/>
          </w:tcPr>
          <w:p w:rsidR="00B901DA" w:rsidRPr="00B901DA" w:rsidRDefault="00B901DA" w:rsidP="00B901DA">
            <w:pPr>
              <w:jc w:val="center"/>
              <w:rPr>
                <w:b/>
                <w:szCs w:val="24"/>
                <w:lang w:val="eu-ES"/>
              </w:rPr>
            </w:pPr>
            <w:r w:rsidRPr="00B901DA">
              <w:rPr>
                <w:b/>
                <w:szCs w:val="24"/>
                <w:lang w:val="eu-ES"/>
              </w:rPr>
              <w:t>A</w:t>
            </w:r>
          </w:p>
        </w:tc>
        <w:tc>
          <w:tcPr>
            <w:tcW w:w="2831" w:type="dxa"/>
            <w:tcBorders>
              <w:top w:val="nil"/>
              <w:left w:val="nil"/>
              <w:bottom w:val="single" w:sz="4" w:space="0" w:color="808080"/>
              <w:right w:val="single" w:sz="4" w:space="0" w:color="808080"/>
            </w:tcBorders>
            <w:hideMark/>
          </w:tcPr>
          <w:p w:rsidR="00B901DA" w:rsidRPr="00B901DA" w:rsidRDefault="00B901DA" w:rsidP="00B901DA">
            <w:pPr>
              <w:jc w:val="center"/>
              <w:rPr>
                <w:b/>
                <w:szCs w:val="24"/>
                <w:lang w:val="eu-ES"/>
              </w:rPr>
            </w:pPr>
            <w:r w:rsidRPr="00B901DA">
              <w:rPr>
                <w:b/>
                <w:szCs w:val="24"/>
                <w:lang w:val="eu-ES"/>
              </w:rPr>
              <w:t>B</w:t>
            </w:r>
          </w:p>
        </w:tc>
        <w:tc>
          <w:tcPr>
            <w:cnfStyle w:val="000100000000" w:firstRow="0" w:lastRow="0" w:firstColumn="0" w:lastColumn="1" w:oddVBand="0" w:evenVBand="0" w:oddHBand="0" w:evenHBand="0" w:firstRowFirstColumn="0" w:firstRowLastColumn="0" w:lastRowFirstColumn="0" w:lastRowLastColumn="0"/>
            <w:tcW w:w="2832" w:type="dxa"/>
            <w:tcBorders>
              <w:top w:val="nil"/>
              <w:left w:val="single" w:sz="4" w:space="0" w:color="808080"/>
              <w:bottom w:val="single" w:sz="4" w:space="0" w:color="808080"/>
              <w:right w:val="nil"/>
            </w:tcBorders>
            <w:hideMark/>
          </w:tcPr>
          <w:p w:rsidR="00B901DA" w:rsidRPr="00B901DA" w:rsidRDefault="00B901DA" w:rsidP="00B901DA">
            <w:pPr>
              <w:jc w:val="center"/>
              <w:rPr>
                <w:szCs w:val="24"/>
                <w:lang w:val="eu-ES"/>
              </w:rPr>
            </w:pPr>
            <m:oMathPara>
              <m:oMath>
                <m:r>
                  <m:rPr>
                    <m:sty m:val="bi"/>
                  </m:rPr>
                  <w:rPr>
                    <w:rFonts w:ascii="Cambria Math" w:hAnsi="Cambria Math"/>
                    <w:lang w:val="eu-ES"/>
                  </w:rPr>
                  <m:t>F=A·B</m:t>
                </m:r>
              </m:oMath>
            </m:oMathPara>
          </w:p>
        </w:tc>
      </w:tr>
      <w:tr w:rsidR="00B901DA" w:rsidRPr="00B901DA" w:rsidTr="0070257A">
        <w:tc>
          <w:tcPr>
            <w:tcW w:w="2831" w:type="dxa"/>
            <w:tcBorders>
              <w:top w:val="single" w:sz="4" w:space="0" w:color="808080"/>
              <w:left w:val="nil"/>
              <w:bottom w:val="nil"/>
              <w:right w:val="nil"/>
            </w:tcBorders>
            <w:hideMark/>
          </w:tcPr>
          <w:p w:rsidR="00B901DA" w:rsidRPr="00B901DA" w:rsidRDefault="00B901DA" w:rsidP="00B901DA">
            <w:pPr>
              <w:jc w:val="center"/>
              <w:rPr>
                <w:szCs w:val="24"/>
                <w:lang w:val="eu-ES"/>
              </w:rPr>
            </w:pPr>
            <w:r w:rsidRPr="00B901DA">
              <w:rPr>
                <w:szCs w:val="24"/>
                <w:lang w:val="eu-ES"/>
              </w:rPr>
              <w:t>0</w:t>
            </w:r>
          </w:p>
        </w:tc>
        <w:tc>
          <w:tcPr>
            <w:tcW w:w="2831" w:type="dxa"/>
            <w:tcBorders>
              <w:top w:val="single" w:sz="4" w:space="0" w:color="808080"/>
              <w:left w:val="nil"/>
              <w:bottom w:val="nil"/>
              <w:right w:val="single" w:sz="4" w:space="0" w:color="808080"/>
            </w:tcBorders>
            <w:hideMark/>
          </w:tcPr>
          <w:p w:rsidR="00B901DA" w:rsidRPr="00B901DA" w:rsidRDefault="00B901DA" w:rsidP="00B901DA">
            <w:pPr>
              <w:jc w:val="center"/>
              <w:rPr>
                <w:szCs w:val="24"/>
                <w:lang w:val="eu-ES"/>
              </w:rPr>
            </w:pPr>
            <w:r w:rsidRPr="00B901DA">
              <w:rPr>
                <w:szCs w:val="24"/>
                <w:lang w:val="eu-ES"/>
              </w:rPr>
              <w:t>0</w:t>
            </w:r>
          </w:p>
        </w:tc>
        <w:tc>
          <w:tcPr>
            <w:cnfStyle w:val="000100000000" w:firstRow="0" w:lastRow="0" w:firstColumn="0" w:lastColumn="1" w:oddVBand="0" w:evenVBand="0" w:oddHBand="0" w:evenHBand="0" w:firstRowFirstColumn="0" w:firstRowLastColumn="0" w:lastRowFirstColumn="0" w:lastRowLastColumn="0"/>
            <w:tcW w:w="2832" w:type="dxa"/>
            <w:tcBorders>
              <w:top w:val="single" w:sz="4" w:space="0" w:color="808080"/>
              <w:left w:val="single" w:sz="4" w:space="0" w:color="808080"/>
              <w:bottom w:val="nil"/>
              <w:right w:val="nil"/>
            </w:tcBorders>
            <w:hideMark/>
          </w:tcPr>
          <w:p w:rsidR="00B901DA" w:rsidRPr="00B901DA" w:rsidRDefault="00B901DA" w:rsidP="00B901DA">
            <w:pPr>
              <w:jc w:val="center"/>
              <w:rPr>
                <w:szCs w:val="24"/>
                <w:lang w:val="eu-ES"/>
              </w:rPr>
            </w:pPr>
            <w:r w:rsidRPr="00B901DA">
              <w:rPr>
                <w:szCs w:val="24"/>
                <w:lang w:val="eu-ES"/>
              </w:rPr>
              <w:t>0</w:t>
            </w:r>
          </w:p>
        </w:tc>
      </w:tr>
      <w:tr w:rsidR="00B901DA" w:rsidRPr="00B901DA" w:rsidTr="0070257A">
        <w:trPr>
          <w:cnfStyle w:val="000000100000" w:firstRow="0" w:lastRow="0" w:firstColumn="0" w:lastColumn="0" w:oddVBand="0" w:evenVBand="0" w:oddHBand="1" w:evenHBand="0" w:firstRowFirstColumn="0" w:firstRowLastColumn="0" w:lastRowFirstColumn="0" w:lastRowLastColumn="0"/>
        </w:trPr>
        <w:tc>
          <w:tcPr>
            <w:tcW w:w="2831" w:type="dxa"/>
            <w:hideMark/>
          </w:tcPr>
          <w:p w:rsidR="00B901DA" w:rsidRPr="00B901DA" w:rsidRDefault="00B901DA" w:rsidP="00B901DA">
            <w:pPr>
              <w:jc w:val="center"/>
              <w:rPr>
                <w:szCs w:val="24"/>
                <w:lang w:val="eu-ES"/>
              </w:rPr>
            </w:pPr>
            <w:r w:rsidRPr="00B901DA">
              <w:rPr>
                <w:szCs w:val="24"/>
                <w:lang w:val="eu-ES"/>
              </w:rPr>
              <w:t>0</w:t>
            </w:r>
          </w:p>
        </w:tc>
        <w:tc>
          <w:tcPr>
            <w:tcW w:w="2831" w:type="dxa"/>
            <w:tcBorders>
              <w:top w:val="nil"/>
              <w:left w:val="nil"/>
              <w:bottom w:val="nil"/>
              <w:right w:val="single" w:sz="4" w:space="0" w:color="808080"/>
            </w:tcBorders>
            <w:hideMark/>
          </w:tcPr>
          <w:p w:rsidR="00B901DA" w:rsidRPr="00B901DA" w:rsidRDefault="00B901DA" w:rsidP="00B901DA">
            <w:pPr>
              <w:jc w:val="center"/>
              <w:rPr>
                <w:szCs w:val="24"/>
                <w:lang w:val="eu-ES"/>
              </w:rPr>
            </w:pPr>
            <w:r w:rsidRPr="00B901DA">
              <w:rPr>
                <w:szCs w:val="24"/>
                <w:lang w:val="eu-ES"/>
              </w:rPr>
              <w:t>1</w:t>
            </w:r>
          </w:p>
        </w:tc>
        <w:tc>
          <w:tcPr>
            <w:cnfStyle w:val="000100000000" w:firstRow="0" w:lastRow="0" w:firstColumn="0" w:lastColumn="1" w:oddVBand="0" w:evenVBand="0" w:oddHBand="0" w:evenHBand="0" w:firstRowFirstColumn="0" w:firstRowLastColumn="0" w:lastRowFirstColumn="0" w:lastRowLastColumn="0"/>
            <w:tcW w:w="2832" w:type="dxa"/>
            <w:tcBorders>
              <w:top w:val="nil"/>
              <w:left w:val="single" w:sz="4" w:space="0" w:color="808080"/>
              <w:bottom w:val="nil"/>
              <w:right w:val="nil"/>
            </w:tcBorders>
            <w:hideMark/>
          </w:tcPr>
          <w:p w:rsidR="00B901DA" w:rsidRPr="00B901DA" w:rsidRDefault="00B901DA" w:rsidP="00B901DA">
            <w:pPr>
              <w:jc w:val="center"/>
              <w:rPr>
                <w:szCs w:val="24"/>
                <w:lang w:val="eu-ES"/>
              </w:rPr>
            </w:pPr>
            <w:r w:rsidRPr="00B901DA">
              <w:rPr>
                <w:szCs w:val="24"/>
                <w:lang w:val="eu-ES"/>
              </w:rPr>
              <w:t>0</w:t>
            </w:r>
          </w:p>
        </w:tc>
      </w:tr>
      <w:tr w:rsidR="00B901DA" w:rsidRPr="00B901DA" w:rsidTr="0070257A">
        <w:tc>
          <w:tcPr>
            <w:tcW w:w="2831" w:type="dxa"/>
            <w:hideMark/>
          </w:tcPr>
          <w:p w:rsidR="00B901DA" w:rsidRPr="00B901DA" w:rsidRDefault="00B901DA" w:rsidP="00B901DA">
            <w:pPr>
              <w:jc w:val="center"/>
              <w:rPr>
                <w:szCs w:val="24"/>
                <w:lang w:val="eu-ES"/>
              </w:rPr>
            </w:pPr>
            <w:r w:rsidRPr="00B901DA">
              <w:rPr>
                <w:szCs w:val="24"/>
                <w:lang w:val="eu-ES"/>
              </w:rPr>
              <w:t>1</w:t>
            </w:r>
          </w:p>
        </w:tc>
        <w:tc>
          <w:tcPr>
            <w:tcW w:w="2831" w:type="dxa"/>
            <w:tcBorders>
              <w:top w:val="nil"/>
              <w:left w:val="nil"/>
              <w:bottom w:val="nil"/>
              <w:right w:val="single" w:sz="4" w:space="0" w:color="808080"/>
            </w:tcBorders>
            <w:hideMark/>
          </w:tcPr>
          <w:p w:rsidR="00B901DA" w:rsidRPr="00B901DA" w:rsidRDefault="00B901DA" w:rsidP="00B901DA">
            <w:pPr>
              <w:jc w:val="center"/>
              <w:rPr>
                <w:szCs w:val="24"/>
                <w:lang w:val="eu-ES"/>
              </w:rPr>
            </w:pPr>
            <w:r w:rsidRPr="00B901DA">
              <w:rPr>
                <w:szCs w:val="24"/>
                <w:lang w:val="eu-ES"/>
              </w:rPr>
              <w:t>0</w:t>
            </w:r>
          </w:p>
        </w:tc>
        <w:tc>
          <w:tcPr>
            <w:cnfStyle w:val="000100000000" w:firstRow="0" w:lastRow="0" w:firstColumn="0" w:lastColumn="1" w:oddVBand="0" w:evenVBand="0" w:oddHBand="0" w:evenHBand="0" w:firstRowFirstColumn="0" w:firstRowLastColumn="0" w:lastRowFirstColumn="0" w:lastRowLastColumn="0"/>
            <w:tcW w:w="2832" w:type="dxa"/>
            <w:tcBorders>
              <w:top w:val="nil"/>
              <w:left w:val="single" w:sz="4" w:space="0" w:color="808080"/>
              <w:bottom w:val="nil"/>
              <w:right w:val="nil"/>
            </w:tcBorders>
            <w:hideMark/>
          </w:tcPr>
          <w:p w:rsidR="00B901DA" w:rsidRPr="00B901DA" w:rsidRDefault="00B901DA" w:rsidP="00B901DA">
            <w:pPr>
              <w:jc w:val="center"/>
              <w:rPr>
                <w:szCs w:val="24"/>
                <w:lang w:val="eu-ES"/>
              </w:rPr>
            </w:pPr>
            <w:r w:rsidRPr="00B901DA">
              <w:rPr>
                <w:szCs w:val="24"/>
                <w:lang w:val="eu-ES"/>
              </w:rPr>
              <w:t>0</w:t>
            </w:r>
          </w:p>
        </w:tc>
      </w:tr>
      <w:tr w:rsidR="00B901DA" w:rsidRPr="00B901DA" w:rsidTr="0070257A">
        <w:trPr>
          <w:cnfStyle w:val="000000100000" w:firstRow="0" w:lastRow="0" w:firstColumn="0" w:lastColumn="0" w:oddVBand="0" w:evenVBand="0" w:oddHBand="1" w:evenHBand="0" w:firstRowFirstColumn="0" w:firstRowLastColumn="0" w:lastRowFirstColumn="0" w:lastRowLastColumn="0"/>
        </w:trPr>
        <w:tc>
          <w:tcPr>
            <w:tcW w:w="2831" w:type="dxa"/>
            <w:hideMark/>
          </w:tcPr>
          <w:p w:rsidR="00B901DA" w:rsidRPr="00B901DA" w:rsidRDefault="00B901DA" w:rsidP="00B901DA">
            <w:pPr>
              <w:jc w:val="center"/>
              <w:rPr>
                <w:szCs w:val="24"/>
                <w:lang w:val="eu-ES"/>
              </w:rPr>
            </w:pPr>
            <w:r w:rsidRPr="00B901DA">
              <w:rPr>
                <w:szCs w:val="24"/>
                <w:lang w:val="eu-ES"/>
              </w:rPr>
              <w:t>1</w:t>
            </w:r>
          </w:p>
        </w:tc>
        <w:tc>
          <w:tcPr>
            <w:tcW w:w="2831" w:type="dxa"/>
            <w:tcBorders>
              <w:top w:val="nil"/>
              <w:left w:val="nil"/>
              <w:bottom w:val="nil"/>
              <w:right w:val="single" w:sz="4" w:space="0" w:color="808080"/>
            </w:tcBorders>
            <w:hideMark/>
          </w:tcPr>
          <w:p w:rsidR="00B901DA" w:rsidRPr="00B901DA" w:rsidRDefault="00B901DA" w:rsidP="00B901DA">
            <w:pPr>
              <w:jc w:val="center"/>
              <w:rPr>
                <w:szCs w:val="24"/>
                <w:lang w:val="eu-ES"/>
              </w:rPr>
            </w:pPr>
            <w:r w:rsidRPr="00B901DA">
              <w:rPr>
                <w:szCs w:val="24"/>
                <w:lang w:val="eu-ES"/>
              </w:rPr>
              <w:t>1</w:t>
            </w:r>
          </w:p>
        </w:tc>
        <w:tc>
          <w:tcPr>
            <w:cnfStyle w:val="000100000000" w:firstRow="0" w:lastRow="0" w:firstColumn="0" w:lastColumn="1" w:oddVBand="0" w:evenVBand="0" w:oddHBand="0" w:evenHBand="0" w:firstRowFirstColumn="0" w:firstRowLastColumn="0" w:lastRowFirstColumn="0" w:lastRowLastColumn="0"/>
            <w:tcW w:w="2832" w:type="dxa"/>
            <w:tcBorders>
              <w:top w:val="nil"/>
              <w:left w:val="single" w:sz="4" w:space="0" w:color="808080"/>
              <w:bottom w:val="nil"/>
              <w:right w:val="nil"/>
            </w:tcBorders>
            <w:hideMark/>
          </w:tcPr>
          <w:p w:rsidR="00B901DA" w:rsidRPr="00B901DA" w:rsidRDefault="00B901DA" w:rsidP="00B901DA">
            <w:pPr>
              <w:jc w:val="center"/>
              <w:rPr>
                <w:szCs w:val="24"/>
                <w:lang w:val="eu-ES"/>
              </w:rPr>
            </w:pPr>
            <w:r w:rsidRPr="00B901DA">
              <w:rPr>
                <w:szCs w:val="24"/>
                <w:lang w:val="eu-ES"/>
              </w:rPr>
              <w:t>1</w:t>
            </w:r>
          </w:p>
        </w:tc>
      </w:tr>
    </w:tbl>
    <w:p w:rsidR="00460637" w:rsidRDefault="00460637" w:rsidP="009E43F9">
      <w:pPr>
        <w:jc w:val="both"/>
        <w:rPr>
          <w:rFonts w:cstheme="minorHAnsi"/>
          <w:lang w:val="eu-ES"/>
        </w:rPr>
      </w:pPr>
    </w:p>
    <w:p w:rsidR="00DE1446" w:rsidRPr="00BF35CF" w:rsidRDefault="00460637" w:rsidP="009E43F9">
      <w:pPr>
        <w:jc w:val="both"/>
        <w:rPr>
          <w:rFonts w:cstheme="minorHAnsi"/>
          <w:lang w:val="eu-ES"/>
        </w:rPr>
      </w:pPr>
      <w:r>
        <w:rPr>
          <w:rFonts w:cstheme="minorHAnsi"/>
          <w:lang w:val="eu-ES"/>
        </w:rPr>
        <w:t>Beraz,</w:t>
      </w:r>
      <w:r w:rsidR="00AC41DA" w:rsidRPr="00BF35CF">
        <w:rPr>
          <w:rFonts w:cstheme="minorHAnsi"/>
          <w:lang w:val="eu-ES"/>
        </w:rPr>
        <w:t xml:space="preserve"> formulara bueltatuz, bi etengailuak i</w:t>
      </w:r>
      <w:r w:rsidR="00B853F9" w:rsidRPr="00BF35CF">
        <w:rPr>
          <w:rFonts w:cstheme="minorHAnsi"/>
          <w:lang w:val="eu-ES"/>
        </w:rPr>
        <w:t>txita</w:t>
      </w:r>
      <w:r w:rsidR="00AC41DA" w:rsidRPr="00BF35CF">
        <w:rPr>
          <w:rFonts w:cstheme="minorHAnsi"/>
          <w:lang w:val="eu-ES"/>
        </w:rPr>
        <w:t xml:space="preserve"> badaude motor</w:t>
      </w:r>
      <w:r>
        <w:rPr>
          <w:rFonts w:cstheme="minorHAnsi"/>
          <w:lang w:val="eu-ES"/>
        </w:rPr>
        <w:t>e</w:t>
      </w:r>
      <w:r w:rsidR="00AC41DA" w:rsidRPr="00BF35CF">
        <w:rPr>
          <w:rFonts w:cstheme="minorHAnsi"/>
          <w:lang w:val="eu-ES"/>
        </w:rPr>
        <w:t xml:space="preserve">a piztuko da eta bere funtzioa </w:t>
      </w:r>
      <w:r w:rsidR="00B853F9" w:rsidRPr="00BF35CF">
        <w:rPr>
          <w:rFonts w:cstheme="minorHAnsi"/>
          <w:lang w:val="eu-ES"/>
        </w:rPr>
        <w:t>beteko</w:t>
      </w:r>
      <w:r w:rsidR="00AC41DA" w:rsidRPr="00BF35CF">
        <w:rPr>
          <w:rFonts w:cstheme="minorHAnsi"/>
          <w:lang w:val="eu-ES"/>
        </w:rPr>
        <w:t xml:space="preserve"> du. Beste kasutan ordea, motor</w:t>
      </w:r>
      <w:r>
        <w:rPr>
          <w:rFonts w:cstheme="minorHAnsi"/>
          <w:lang w:val="eu-ES"/>
        </w:rPr>
        <w:t>e</w:t>
      </w:r>
      <w:r w:rsidR="00AC41DA" w:rsidRPr="00BF35CF">
        <w:rPr>
          <w:rFonts w:cstheme="minorHAnsi"/>
          <w:lang w:val="eu-ES"/>
        </w:rPr>
        <w:t>a ez da piztuko.</w:t>
      </w:r>
      <w:r w:rsidR="00DE1446" w:rsidRPr="00BF35CF">
        <w:rPr>
          <w:rFonts w:cstheme="minorHAnsi"/>
          <w:lang w:val="eu-ES"/>
        </w:rPr>
        <w:t xml:space="preserve">        </w:t>
      </w:r>
    </w:p>
    <w:bookmarkEnd w:id="0"/>
    <w:p w:rsidR="0096149D" w:rsidRPr="00BF35CF" w:rsidRDefault="0096149D" w:rsidP="009E43F9">
      <w:pPr>
        <w:jc w:val="both"/>
        <w:rPr>
          <w:rFonts w:cstheme="minorHAnsi"/>
          <w:lang w:val="eu-ES"/>
        </w:rPr>
      </w:pPr>
    </w:p>
    <w:p w:rsidR="0096149D" w:rsidRPr="00BF35CF" w:rsidRDefault="0096149D" w:rsidP="009E43F9">
      <w:pPr>
        <w:jc w:val="both"/>
        <w:rPr>
          <w:rFonts w:cstheme="minorHAnsi"/>
          <w:lang w:val="eu-ES"/>
        </w:rPr>
      </w:pPr>
    </w:p>
    <w:p w:rsidR="00D84018" w:rsidRDefault="00B773B6" w:rsidP="009E43F9">
      <w:pPr>
        <w:jc w:val="both"/>
        <w:rPr>
          <w:rFonts w:cstheme="minorHAnsi"/>
          <w:lang w:val="eu-ES"/>
        </w:rPr>
      </w:pPr>
      <w:bookmarkStart w:id="1" w:name="_Hlk527407922"/>
      <w:r w:rsidRPr="00BF35CF">
        <w:rPr>
          <w:rFonts w:cstheme="minorHAnsi"/>
          <w:lang w:val="eu-ES"/>
        </w:rPr>
        <w:t xml:space="preserve">Bigarren adierazpenean argi ikusi daiteke ate logiko ugari daudela. Lehenik eta behin, batuketa </w:t>
      </w:r>
      <w:r w:rsidR="00D84018">
        <w:rPr>
          <w:rFonts w:cstheme="minorHAnsi"/>
          <w:lang w:val="eu-ES"/>
        </w:rPr>
        <w:t>bat</w:t>
      </w:r>
      <w:r w:rsidRPr="00BF35CF">
        <w:rPr>
          <w:rFonts w:cstheme="minorHAnsi"/>
          <w:lang w:val="eu-ES"/>
        </w:rPr>
        <w:t xml:space="preserve"> dagoela ikusi dezakegu</w:t>
      </w:r>
      <w:r w:rsidR="00DD3F0B">
        <w:rPr>
          <w:rFonts w:cstheme="minorHAnsi"/>
          <w:lang w:val="eu-ES"/>
        </w:rPr>
        <w:t>, bi zatitan banatuta dagoena.</w:t>
      </w:r>
    </w:p>
    <w:p w:rsidR="00B773B6" w:rsidRPr="00BF35CF" w:rsidRDefault="00DD3F0B" w:rsidP="009E43F9">
      <w:pPr>
        <w:jc w:val="both"/>
        <w:rPr>
          <w:rFonts w:cstheme="minorHAnsi"/>
          <w:lang w:val="eu-ES"/>
        </w:rPr>
      </w:pPr>
      <w:r>
        <w:rPr>
          <w:rFonts w:cstheme="minorHAnsi"/>
          <w:lang w:val="eu-ES"/>
        </w:rPr>
        <w:t>Lehenengoan batuketa esklusiboa dugu</w:t>
      </w:r>
      <w:r w:rsidR="00B773B6" w:rsidRPr="00BF35CF">
        <w:rPr>
          <w:rFonts w:cstheme="minorHAnsi"/>
          <w:lang w:val="eu-ES"/>
        </w:rPr>
        <w:t xml:space="preserve">, </w:t>
      </w:r>
      <w:r w:rsidR="00D96FE7">
        <w:rPr>
          <w:rFonts w:cstheme="minorHAnsi"/>
          <w:lang w:val="eu-ES"/>
        </w:rPr>
        <w:t>hau da</w:t>
      </w:r>
      <w:r w:rsidR="00B773B6" w:rsidRPr="00BF35CF">
        <w:rPr>
          <w:rFonts w:cstheme="minorHAnsi"/>
          <w:lang w:val="eu-ES"/>
        </w:rPr>
        <w:t>, XOR ate logikoa daukagu. Ate hau aktibatzeko beharrezkoa</w:t>
      </w:r>
      <w:r w:rsidR="00B853F9" w:rsidRPr="00BF35CF">
        <w:rPr>
          <w:rFonts w:cstheme="minorHAnsi"/>
          <w:lang w:val="eu-ES"/>
        </w:rPr>
        <w:t xml:space="preserve"> da</w:t>
      </w:r>
      <w:r w:rsidR="00B773B6" w:rsidRPr="00BF35CF">
        <w:rPr>
          <w:rFonts w:cstheme="minorHAnsi"/>
          <w:lang w:val="eu-ES"/>
        </w:rPr>
        <w:t xml:space="preserve"> bakarrik etengailu bat (</w:t>
      </w:r>
      <w:r w:rsidR="00D96FE7">
        <w:rPr>
          <w:rFonts w:cstheme="minorHAnsi"/>
          <w:lang w:val="eu-ES"/>
        </w:rPr>
        <w:t>A</w:t>
      </w:r>
      <w:r w:rsidR="00040386">
        <w:rPr>
          <w:rFonts w:cstheme="minorHAnsi"/>
          <w:lang w:val="eu-ES"/>
        </w:rPr>
        <w:t xml:space="preserve"> edo B kasu honetan</w:t>
      </w:r>
      <w:r w:rsidR="00B773B6" w:rsidRPr="00BF35CF">
        <w:rPr>
          <w:rFonts w:cstheme="minorHAnsi"/>
          <w:lang w:val="eu-ES"/>
        </w:rPr>
        <w:t>) piztuta egotea. Beste edozein kasutan (bi etengailuak aktibatuta daudenean eta biak itzalita daudenean), ate hau ez du funtzionatuko.</w:t>
      </w:r>
      <w:r w:rsidR="00B853F9" w:rsidRPr="00BF35CF">
        <w:rPr>
          <w:rFonts w:cstheme="minorHAnsi"/>
          <w:lang w:val="eu-ES"/>
        </w:rPr>
        <w:t xml:space="preserve"> Hurrengo </w:t>
      </w:r>
      <w:r w:rsidR="00763A11">
        <w:rPr>
          <w:rFonts w:cstheme="minorHAnsi"/>
          <w:lang w:val="eu-ES"/>
        </w:rPr>
        <w:t xml:space="preserve">egia </w:t>
      </w:r>
      <w:r w:rsidR="00B853F9" w:rsidRPr="00BF35CF">
        <w:rPr>
          <w:rFonts w:cstheme="minorHAnsi"/>
          <w:lang w:val="eu-ES"/>
        </w:rPr>
        <w:t>taulan ikusi ditzakegu ate honen ezaugarriak:</w:t>
      </w:r>
    </w:p>
    <w:tbl>
      <w:tblPr>
        <w:tblStyle w:val="Tablaconcuadrcula"/>
        <w:tblW w:w="0" w:type="auto"/>
        <w:tblLook w:val="04A0" w:firstRow="1" w:lastRow="0" w:firstColumn="1" w:lastColumn="0" w:noHBand="0" w:noVBand="1"/>
      </w:tblPr>
      <w:tblGrid>
        <w:gridCol w:w="2881"/>
        <w:gridCol w:w="2881"/>
        <w:gridCol w:w="2882"/>
      </w:tblGrid>
      <w:tr w:rsidR="00DE1446" w:rsidRPr="00BF35CF" w:rsidTr="00DE1446">
        <w:tc>
          <w:tcPr>
            <w:tcW w:w="2881" w:type="dxa"/>
          </w:tcPr>
          <w:p w:rsidR="00DE1446" w:rsidRPr="00BF35CF" w:rsidRDefault="00DE1446" w:rsidP="009E43F9">
            <w:pPr>
              <w:jc w:val="both"/>
              <w:rPr>
                <w:rFonts w:cstheme="minorHAnsi"/>
                <w:lang w:val="eu-ES"/>
              </w:rPr>
            </w:pPr>
            <w:r w:rsidRPr="00BF35CF">
              <w:rPr>
                <w:rFonts w:cstheme="minorHAnsi"/>
                <w:lang w:val="eu-ES"/>
              </w:rPr>
              <w:t>A</w:t>
            </w:r>
          </w:p>
        </w:tc>
        <w:tc>
          <w:tcPr>
            <w:tcW w:w="2881" w:type="dxa"/>
          </w:tcPr>
          <w:p w:rsidR="00DE1446" w:rsidRPr="00BF35CF" w:rsidRDefault="00DE1446" w:rsidP="009E43F9">
            <w:pPr>
              <w:jc w:val="both"/>
              <w:rPr>
                <w:rFonts w:cstheme="minorHAnsi"/>
                <w:lang w:val="eu-ES"/>
              </w:rPr>
            </w:pPr>
            <w:r w:rsidRPr="00BF35CF">
              <w:rPr>
                <w:rFonts w:cstheme="minorHAnsi"/>
                <w:lang w:val="eu-ES"/>
              </w:rPr>
              <w:t>B</w:t>
            </w:r>
          </w:p>
        </w:tc>
        <w:tc>
          <w:tcPr>
            <w:tcW w:w="2882" w:type="dxa"/>
          </w:tcPr>
          <w:p w:rsidR="00DE1446" w:rsidRPr="00BF35CF" w:rsidRDefault="00DE1446" w:rsidP="009E43F9">
            <w:pPr>
              <w:jc w:val="both"/>
              <w:rPr>
                <w:rFonts w:cstheme="minorHAnsi"/>
                <w:lang w:val="eu-ES"/>
              </w:rPr>
            </w:pPr>
            <w:r w:rsidRPr="00BF35CF">
              <w:rPr>
                <w:rFonts w:cstheme="minorHAnsi"/>
                <w:lang w:val="eu-ES"/>
              </w:rPr>
              <w:t>F</w:t>
            </w:r>
          </w:p>
        </w:tc>
      </w:tr>
      <w:tr w:rsidR="00DE1446" w:rsidRPr="00BF35CF" w:rsidTr="00DE1446">
        <w:tc>
          <w:tcPr>
            <w:tcW w:w="2881" w:type="dxa"/>
          </w:tcPr>
          <w:p w:rsidR="00DE1446" w:rsidRPr="00BF35CF" w:rsidRDefault="00DE1446" w:rsidP="009E43F9">
            <w:pPr>
              <w:jc w:val="both"/>
              <w:rPr>
                <w:rFonts w:cstheme="minorHAnsi"/>
                <w:lang w:val="eu-ES"/>
              </w:rPr>
            </w:pPr>
            <w:r w:rsidRPr="00BF35CF">
              <w:rPr>
                <w:rFonts w:cstheme="minorHAnsi"/>
                <w:lang w:val="eu-ES"/>
              </w:rPr>
              <w:t>0</w:t>
            </w:r>
          </w:p>
        </w:tc>
        <w:tc>
          <w:tcPr>
            <w:tcW w:w="2881" w:type="dxa"/>
          </w:tcPr>
          <w:p w:rsidR="00DE1446" w:rsidRPr="00BF35CF" w:rsidRDefault="00DE1446" w:rsidP="009E43F9">
            <w:pPr>
              <w:jc w:val="both"/>
              <w:rPr>
                <w:rFonts w:cstheme="minorHAnsi"/>
                <w:lang w:val="eu-ES"/>
              </w:rPr>
            </w:pPr>
            <w:r w:rsidRPr="00BF35CF">
              <w:rPr>
                <w:rFonts w:cstheme="minorHAnsi"/>
                <w:lang w:val="eu-ES"/>
              </w:rPr>
              <w:t>0</w:t>
            </w:r>
          </w:p>
        </w:tc>
        <w:tc>
          <w:tcPr>
            <w:tcW w:w="2882" w:type="dxa"/>
          </w:tcPr>
          <w:p w:rsidR="00DE1446" w:rsidRPr="00BF35CF" w:rsidRDefault="00DE1446" w:rsidP="009E43F9">
            <w:pPr>
              <w:jc w:val="both"/>
              <w:rPr>
                <w:rFonts w:cstheme="minorHAnsi"/>
                <w:lang w:val="eu-ES"/>
              </w:rPr>
            </w:pPr>
            <w:r w:rsidRPr="00BF35CF">
              <w:rPr>
                <w:rFonts w:cstheme="minorHAnsi"/>
                <w:lang w:val="eu-ES"/>
              </w:rPr>
              <w:t>0</w:t>
            </w:r>
          </w:p>
        </w:tc>
      </w:tr>
      <w:tr w:rsidR="00DE1446" w:rsidRPr="00BF35CF" w:rsidTr="00DE1446">
        <w:tc>
          <w:tcPr>
            <w:tcW w:w="2881" w:type="dxa"/>
          </w:tcPr>
          <w:p w:rsidR="00DE1446" w:rsidRPr="00BF35CF" w:rsidRDefault="00DE1446" w:rsidP="009E43F9">
            <w:pPr>
              <w:jc w:val="both"/>
              <w:rPr>
                <w:rFonts w:cstheme="minorHAnsi"/>
                <w:lang w:val="eu-ES"/>
              </w:rPr>
            </w:pPr>
            <w:r w:rsidRPr="00BF35CF">
              <w:rPr>
                <w:rFonts w:cstheme="minorHAnsi"/>
                <w:lang w:val="eu-ES"/>
              </w:rPr>
              <w:lastRenderedPageBreak/>
              <w:t>0</w:t>
            </w:r>
          </w:p>
        </w:tc>
        <w:tc>
          <w:tcPr>
            <w:tcW w:w="2881" w:type="dxa"/>
          </w:tcPr>
          <w:p w:rsidR="00DE1446" w:rsidRPr="00BF35CF" w:rsidRDefault="00DE1446" w:rsidP="009E43F9">
            <w:pPr>
              <w:jc w:val="both"/>
              <w:rPr>
                <w:rFonts w:cstheme="minorHAnsi"/>
                <w:lang w:val="eu-ES"/>
              </w:rPr>
            </w:pPr>
            <w:r w:rsidRPr="00BF35CF">
              <w:rPr>
                <w:rFonts w:cstheme="minorHAnsi"/>
                <w:lang w:val="eu-ES"/>
              </w:rPr>
              <w:t>1</w:t>
            </w:r>
          </w:p>
        </w:tc>
        <w:tc>
          <w:tcPr>
            <w:tcW w:w="2882" w:type="dxa"/>
          </w:tcPr>
          <w:p w:rsidR="00DE1446" w:rsidRPr="00BF35CF" w:rsidRDefault="00DE1446" w:rsidP="009E43F9">
            <w:pPr>
              <w:jc w:val="both"/>
              <w:rPr>
                <w:rFonts w:cstheme="minorHAnsi"/>
                <w:lang w:val="eu-ES"/>
              </w:rPr>
            </w:pPr>
            <w:r w:rsidRPr="00BF35CF">
              <w:rPr>
                <w:rFonts w:cstheme="minorHAnsi"/>
                <w:lang w:val="eu-ES"/>
              </w:rPr>
              <w:t>1</w:t>
            </w:r>
          </w:p>
        </w:tc>
      </w:tr>
      <w:tr w:rsidR="00DE1446" w:rsidRPr="00BF35CF" w:rsidTr="00DE1446">
        <w:tc>
          <w:tcPr>
            <w:tcW w:w="2881" w:type="dxa"/>
          </w:tcPr>
          <w:p w:rsidR="00DE1446" w:rsidRPr="00BF35CF" w:rsidRDefault="00DE1446" w:rsidP="009E43F9">
            <w:pPr>
              <w:jc w:val="both"/>
              <w:rPr>
                <w:rFonts w:cstheme="minorHAnsi"/>
                <w:lang w:val="eu-ES"/>
              </w:rPr>
            </w:pPr>
            <w:r w:rsidRPr="00BF35CF">
              <w:rPr>
                <w:rFonts w:cstheme="minorHAnsi"/>
                <w:lang w:val="eu-ES"/>
              </w:rPr>
              <w:t>1</w:t>
            </w:r>
          </w:p>
        </w:tc>
        <w:tc>
          <w:tcPr>
            <w:tcW w:w="2881" w:type="dxa"/>
          </w:tcPr>
          <w:p w:rsidR="00DE1446" w:rsidRPr="00BF35CF" w:rsidRDefault="00DE1446" w:rsidP="009E43F9">
            <w:pPr>
              <w:jc w:val="both"/>
              <w:rPr>
                <w:rFonts w:cstheme="minorHAnsi"/>
                <w:lang w:val="eu-ES"/>
              </w:rPr>
            </w:pPr>
            <w:r w:rsidRPr="00BF35CF">
              <w:rPr>
                <w:rFonts w:cstheme="minorHAnsi"/>
                <w:lang w:val="eu-ES"/>
              </w:rPr>
              <w:t>0</w:t>
            </w:r>
          </w:p>
        </w:tc>
        <w:tc>
          <w:tcPr>
            <w:tcW w:w="2882" w:type="dxa"/>
          </w:tcPr>
          <w:p w:rsidR="00DE1446" w:rsidRPr="00BF35CF" w:rsidRDefault="00DE1446" w:rsidP="009E43F9">
            <w:pPr>
              <w:jc w:val="both"/>
              <w:rPr>
                <w:rFonts w:cstheme="minorHAnsi"/>
                <w:lang w:val="eu-ES"/>
              </w:rPr>
            </w:pPr>
            <w:r w:rsidRPr="00BF35CF">
              <w:rPr>
                <w:rFonts w:cstheme="minorHAnsi"/>
                <w:lang w:val="eu-ES"/>
              </w:rPr>
              <w:t>1</w:t>
            </w:r>
          </w:p>
        </w:tc>
      </w:tr>
      <w:tr w:rsidR="00DE1446" w:rsidRPr="00BF35CF" w:rsidTr="00DE1446">
        <w:tc>
          <w:tcPr>
            <w:tcW w:w="2881" w:type="dxa"/>
          </w:tcPr>
          <w:p w:rsidR="00DE1446" w:rsidRPr="00BF35CF" w:rsidRDefault="00DE1446" w:rsidP="009E43F9">
            <w:pPr>
              <w:jc w:val="both"/>
              <w:rPr>
                <w:rFonts w:cstheme="minorHAnsi"/>
                <w:lang w:val="eu-ES"/>
              </w:rPr>
            </w:pPr>
            <w:r w:rsidRPr="00BF35CF">
              <w:rPr>
                <w:rFonts w:cstheme="minorHAnsi"/>
                <w:lang w:val="eu-ES"/>
              </w:rPr>
              <w:t>1</w:t>
            </w:r>
          </w:p>
        </w:tc>
        <w:tc>
          <w:tcPr>
            <w:tcW w:w="2881" w:type="dxa"/>
          </w:tcPr>
          <w:p w:rsidR="00DE1446" w:rsidRPr="00BF35CF" w:rsidRDefault="00DE1446" w:rsidP="009E43F9">
            <w:pPr>
              <w:jc w:val="both"/>
              <w:rPr>
                <w:rFonts w:cstheme="minorHAnsi"/>
                <w:lang w:val="eu-ES"/>
              </w:rPr>
            </w:pPr>
            <w:r w:rsidRPr="00BF35CF">
              <w:rPr>
                <w:rFonts w:cstheme="minorHAnsi"/>
                <w:lang w:val="eu-ES"/>
              </w:rPr>
              <w:t>1</w:t>
            </w:r>
          </w:p>
        </w:tc>
        <w:tc>
          <w:tcPr>
            <w:tcW w:w="2882" w:type="dxa"/>
          </w:tcPr>
          <w:p w:rsidR="00DE1446" w:rsidRPr="00BF35CF" w:rsidRDefault="00DE1446" w:rsidP="009E43F9">
            <w:pPr>
              <w:jc w:val="both"/>
              <w:rPr>
                <w:rFonts w:cstheme="minorHAnsi"/>
                <w:lang w:val="eu-ES"/>
              </w:rPr>
            </w:pPr>
            <w:r w:rsidRPr="00BF35CF">
              <w:rPr>
                <w:rFonts w:cstheme="minorHAnsi"/>
                <w:lang w:val="eu-ES"/>
              </w:rPr>
              <w:t>0</w:t>
            </w:r>
          </w:p>
        </w:tc>
      </w:tr>
    </w:tbl>
    <w:p w:rsidR="0096149D" w:rsidRDefault="0096149D" w:rsidP="009E43F9">
      <w:pPr>
        <w:jc w:val="both"/>
        <w:rPr>
          <w:rFonts w:cstheme="minorHAnsi"/>
          <w:lang w:val="eu-ES"/>
        </w:rPr>
      </w:pPr>
    </w:p>
    <w:tbl>
      <w:tblPr>
        <w:tblStyle w:val="Tablanormal3"/>
        <w:tblW w:w="0" w:type="auto"/>
        <w:tblLook w:val="0520" w:firstRow="1" w:lastRow="0" w:firstColumn="0" w:lastColumn="1" w:noHBand="0" w:noVBand="1"/>
      </w:tblPr>
      <w:tblGrid>
        <w:gridCol w:w="2831"/>
        <w:gridCol w:w="2831"/>
        <w:gridCol w:w="2832"/>
      </w:tblGrid>
      <w:tr w:rsidR="00A11C4C" w:rsidTr="00A11C4C">
        <w:trPr>
          <w:cnfStyle w:val="100000000000" w:firstRow="1" w:lastRow="0" w:firstColumn="0" w:lastColumn="0" w:oddVBand="0" w:evenVBand="0" w:oddHBand="0" w:evenHBand="0" w:firstRowFirstColumn="0" w:firstRowLastColumn="0" w:lastRowFirstColumn="0" w:lastRowLastColumn="0"/>
          <w:trHeight w:val="283"/>
        </w:trPr>
        <w:tc>
          <w:tcPr>
            <w:tcW w:w="5662" w:type="dxa"/>
            <w:gridSpan w:val="2"/>
            <w:tcBorders>
              <w:top w:val="nil"/>
              <w:left w:val="nil"/>
              <w:right w:val="single" w:sz="4" w:space="0" w:color="808080" w:themeColor="background1" w:themeShade="80"/>
            </w:tcBorders>
            <w:hideMark/>
          </w:tcPr>
          <w:p w:rsidR="00A11C4C" w:rsidRDefault="00A11C4C">
            <w:pPr>
              <w:jc w:val="center"/>
              <w:rPr>
                <w:szCs w:val="24"/>
                <w:lang w:val="eu-ES"/>
              </w:rPr>
            </w:pPr>
            <w:r>
              <w:rPr>
                <w:szCs w:val="24"/>
                <w:lang w:val="eu-ES"/>
              </w:rPr>
              <w:t>INPUT</w:t>
            </w:r>
          </w:p>
        </w:tc>
        <w:tc>
          <w:tcPr>
            <w:cnfStyle w:val="000100001000" w:firstRow="0" w:lastRow="0" w:firstColumn="0" w:lastColumn="1" w:oddVBand="0" w:evenVBand="0" w:oddHBand="0" w:evenHBand="0" w:firstRowFirstColumn="0" w:firstRowLastColumn="1" w:lastRowFirstColumn="0" w:lastRowLastColumn="0"/>
            <w:tcW w:w="2832" w:type="dxa"/>
            <w:tcBorders>
              <w:top w:val="nil"/>
              <w:left w:val="single" w:sz="4" w:space="0" w:color="808080" w:themeColor="background1" w:themeShade="80"/>
              <w:right w:val="nil"/>
            </w:tcBorders>
            <w:hideMark/>
          </w:tcPr>
          <w:p w:rsidR="00A11C4C" w:rsidRDefault="00A11C4C">
            <w:pPr>
              <w:jc w:val="center"/>
              <w:rPr>
                <w:szCs w:val="24"/>
                <w:lang w:val="eu-ES"/>
              </w:rPr>
            </w:pPr>
            <w:r>
              <w:rPr>
                <w:szCs w:val="24"/>
                <w:lang w:val="eu-ES"/>
              </w:rPr>
              <w:t>OUTPUT</w:t>
            </w:r>
          </w:p>
        </w:tc>
      </w:tr>
      <w:tr w:rsidR="00A11C4C" w:rsidTr="00A11C4C">
        <w:trPr>
          <w:cnfStyle w:val="000000100000" w:firstRow="0" w:lastRow="0" w:firstColumn="0" w:lastColumn="0" w:oddVBand="0" w:evenVBand="0" w:oddHBand="1" w:evenHBand="0" w:firstRowFirstColumn="0" w:firstRowLastColumn="0" w:lastRowFirstColumn="0" w:lastRowLastColumn="0"/>
          <w:trHeight w:val="283"/>
        </w:trPr>
        <w:tc>
          <w:tcPr>
            <w:tcW w:w="2831" w:type="dxa"/>
            <w:tcBorders>
              <w:top w:val="single" w:sz="4" w:space="0" w:color="808080" w:themeColor="background1" w:themeShade="80"/>
              <w:left w:val="nil"/>
              <w:bottom w:val="single" w:sz="4" w:space="0" w:color="808080" w:themeColor="background1" w:themeShade="80"/>
              <w:right w:val="nil"/>
            </w:tcBorders>
            <w:hideMark/>
          </w:tcPr>
          <w:p w:rsidR="00A11C4C" w:rsidRDefault="00A11C4C">
            <w:pPr>
              <w:jc w:val="center"/>
              <w:rPr>
                <w:b/>
                <w:szCs w:val="24"/>
                <w:lang w:val="eu-ES"/>
              </w:rPr>
            </w:pPr>
            <w:r>
              <w:rPr>
                <w:b/>
                <w:szCs w:val="24"/>
                <w:lang w:val="eu-ES"/>
              </w:rPr>
              <w:t>A</w:t>
            </w:r>
          </w:p>
        </w:tc>
        <w:tc>
          <w:tcPr>
            <w:tcW w:w="2831" w:type="dxa"/>
            <w:tcBorders>
              <w:top w:val="nil"/>
              <w:left w:val="nil"/>
              <w:bottom w:val="single" w:sz="4" w:space="0" w:color="808080" w:themeColor="background1" w:themeShade="80"/>
              <w:right w:val="single" w:sz="4" w:space="0" w:color="808080" w:themeColor="background1" w:themeShade="80"/>
            </w:tcBorders>
            <w:hideMark/>
          </w:tcPr>
          <w:p w:rsidR="00A11C4C" w:rsidRDefault="00A11C4C">
            <w:pPr>
              <w:jc w:val="center"/>
              <w:rPr>
                <w:b/>
                <w:szCs w:val="24"/>
                <w:lang w:val="eu-ES"/>
              </w:rPr>
            </w:pPr>
            <w:r>
              <w:rPr>
                <w:b/>
                <w:szCs w:val="24"/>
                <w:lang w:val="eu-ES"/>
              </w:rPr>
              <w:t>B</w:t>
            </w:r>
          </w:p>
        </w:tc>
        <w:tc>
          <w:tcPr>
            <w:cnfStyle w:val="000100000000" w:firstRow="0" w:lastRow="0" w:firstColumn="0" w:lastColumn="1" w:oddVBand="0" w:evenVBand="0" w:oddHBand="0" w:evenHBand="0" w:firstRowFirstColumn="0" w:firstRowLastColumn="0" w:lastRowFirstColumn="0" w:lastRowLastColumn="0"/>
            <w:tcW w:w="2832" w:type="dxa"/>
            <w:tcBorders>
              <w:top w:val="nil"/>
              <w:left w:val="single" w:sz="4" w:space="0" w:color="808080" w:themeColor="background1" w:themeShade="80"/>
              <w:bottom w:val="single" w:sz="4" w:space="0" w:color="808080" w:themeColor="background1" w:themeShade="80"/>
              <w:right w:val="nil"/>
            </w:tcBorders>
            <w:hideMark/>
          </w:tcPr>
          <w:p w:rsidR="00A11C4C" w:rsidRDefault="00A11C4C">
            <w:pPr>
              <w:jc w:val="center"/>
              <w:rPr>
                <w:szCs w:val="24"/>
                <w:lang w:val="eu-ES"/>
              </w:rPr>
            </w:pPr>
            <m:oMathPara>
              <m:oMath>
                <m:r>
                  <m:rPr>
                    <m:sty m:val="bi"/>
                  </m:rPr>
                  <w:rPr>
                    <w:rFonts w:ascii="Cambria Math" w:hAnsi="Cambria Math"/>
                    <w:lang w:val="eu-ES"/>
                  </w:rPr>
                  <m:t>F=A⊕B</m:t>
                </m:r>
              </m:oMath>
            </m:oMathPara>
          </w:p>
        </w:tc>
      </w:tr>
      <w:tr w:rsidR="00A11C4C" w:rsidTr="00A11C4C">
        <w:tc>
          <w:tcPr>
            <w:tcW w:w="2831" w:type="dxa"/>
            <w:tcBorders>
              <w:top w:val="single" w:sz="4" w:space="0" w:color="808080" w:themeColor="background1" w:themeShade="80"/>
              <w:left w:val="nil"/>
              <w:bottom w:val="nil"/>
              <w:right w:val="nil"/>
            </w:tcBorders>
            <w:hideMark/>
          </w:tcPr>
          <w:p w:rsidR="00A11C4C" w:rsidRDefault="00A11C4C">
            <w:pPr>
              <w:jc w:val="center"/>
              <w:rPr>
                <w:szCs w:val="24"/>
                <w:lang w:val="eu-ES"/>
              </w:rPr>
            </w:pPr>
            <w:r>
              <w:rPr>
                <w:szCs w:val="24"/>
                <w:lang w:val="eu-ES"/>
              </w:rPr>
              <w:t>0</w:t>
            </w:r>
          </w:p>
        </w:tc>
        <w:tc>
          <w:tcPr>
            <w:tcW w:w="2831" w:type="dxa"/>
            <w:tcBorders>
              <w:top w:val="single" w:sz="4" w:space="0" w:color="808080" w:themeColor="background1" w:themeShade="80"/>
              <w:left w:val="nil"/>
              <w:bottom w:val="nil"/>
              <w:right w:val="single" w:sz="4" w:space="0" w:color="808080" w:themeColor="background1" w:themeShade="80"/>
            </w:tcBorders>
            <w:hideMark/>
          </w:tcPr>
          <w:p w:rsidR="00A11C4C" w:rsidRDefault="00A11C4C">
            <w:pPr>
              <w:jc w:val="center"/>
              <w:rPr>
                <w:szCs w:val="24"/>
                <w:lang w:val="eu-ES"/>
              </w:rPr>
            </w:pPr>
            <w:r>
              <w:rPr>
                <w:szCs w:val="24"/>
                <w:lang w:val="eu-ES"/>
              </w:rPr>
              <w:t>0</w:t>
            </w:r>
          </w:p>
        </w:tc>
        <w:tc>
          <w:tcPr>
            <w:cnfStyle w:val="000100000000" w:firstRow="0" w:lastRow="0" w:firstColumn="0" w:lastColumn="1" w:oddVBand="0" w:evenVBand="0" w:oddHBand="0" w:evenHBand="0" w:firstRowFirstColumn="0" w:firstRowLastColumn="0" w:lastRowFirstColumn="0" w:lastRowLastColumn="0"/>
            <w:tcW w:w="2832" w:type="dxa"/>
            <w:tcBorders>
              <w:top w:val="single" w:sz="4" w:space="0" w:color="808080" w:themeColor="background1" w:themeShade="80"/>
              <w:left w:val="single" w:sz="4" w:space="0" w:color="808080" w:themeColor="background1" w:themeShade="80"/>
              <w:bottom w:val="nil"/>
              <w:right w:val="nil"/>
            </w:tcBorders>
            <w:hideMark/>
          </w:tcPr>
          <w:p w:rsidR="00A11C4C" w:rsidRDefault="00A11C4C">
            <w:pPr>
              <w:jc w:val="center"/>
              <w:rPr>
                <w:szCs w:val="24"/>
                <w:lang w:val="eu-ES"/>
              </w:rPr>
            </w:pPr>
            <w:r>
              <w:rPr>
                <w:szCs w:val="24"/>
                <w:lang w:val="eu-ES"/>
              </w:rPr>
              <w:t>0</w:t>
            </w:r>
          </w:p>
        </w:tc>
      </w:tr>
      <w:tr w:rsidR="00A11C4C" w:rsidTr="00A11C4C">
        <w:trPr>
          <w:cnfStyle w:val="000000100000" w:firstRow="0" w:lastRow="0" w:firstColumn="0" w:lastColumn="0" w:oddVBand="0" w:evenVBand="0" w:oddHBand="1" w:evenHBand="0" w:firstRowFirstColumn="0" w:firstRowLastColumn="0" w:lastRowFirstColumn="0" w:lastRowLastColumn="0"/>
        </w:trPr>
        <w:tc>
          <w:tcPr>
            <w:tcW w:w="2831" w:type="dxa"/>
            <w:hideMark/>
          </w:tcPr>
          <w:p w:rsidR="00A11C4C" w:rsidRDefault="00A11C4C">
            <w:pPr>
              <w:jc w:val="center"/>
              <w:rPr>
                <w:szCs w:val="24"/>
                <w:lang w:val="eu-ES"/>
              </w:rPr>
            </w:pPr>
            <w:r>
              <w:rPr>
                <w:szCs w:val="24"/>
                <w:lang w:val="eu-ES"/>
              </w:rPr>
              <w:t>0</w:t>
            </w:r>
          </w:p>
        </w:tc>
        <w:tc>
          <w:tcPr>
            <w:tcW w:w="2831" w:type="dxa"/>
            <w:tcBorders>
              <w:top w:val="nil"/>
              <w:left w:val="nil"/>
              <w:bottom w:val="nil"/>
              <w:right w:val="single" w:sz="4" w:space="0" w:color="808080" w:themeColor="background1" w:themeShade="80"/>
            </w:tcBorders>
            <w:hideMark/>
          </w:tcPr>
          <w:p w:rsidR="00A11C4C" w:rsidRDefault="00A11C4C">
            <w:pPr>
              <w:jc w:val="center"/>
              <w:rPr>
                <w:szCs w:val="24"/>
                <w:lang w:val="eu-ES"/>
              </w:rPr>
            </w:pPr>
            <w:r>
              <w:rPr>
                <w:szCs w:val="24"/>
                <w:lang w:val="eu-ES"/>
              </w:rPr>
              <w:t>1</w:t>
            </w:r>
          </w:p>
        </w:tc>
        <w:tc>
          <w:tcPr>
            <w:cnfStyle w:val="000100000000" w:firstRow="0" w:lastRow="0" w:firstColumn="0" w:lastColumn="1" w:oddVBand="0" w:evenVBand="0" w:oddHBand="0" w:evenHBand="0" w:firstRowFirstColumn="0" w:firstRowLastColumn="0" w:lastRowFirstColumn="0" w:lastRowLastColumn="0"/>
            <w:tcW w:w="2832" w:type="dxa"/>
            <w:tcBorders>
              <w:top w:val="nil"/>
              <w:left w:val="single" w:sz="4" w:space="0" w:color="808080" w:themeColor="background1" w:themeShade="80"/>
              <w:bottom w:val="nil"/>
              <w:right w:val="nil"/>
            </w:tcBorders>
            <w:hideMark/>
          </w:tcPr>
          <w:p w:rsidR="00A11C4C" w:rsidRDefault="00A11C4C">
            <w:pPr>
              <w:jc w:val="center"/>
              <w:rPr>
                <w:szCs w:val="24"/>
                <w:lang w:val="eu-ES"/>
              </w:rPr>
            </w:pPr>
            <w:r>
              <w:rPr>
                <w:szCs w:val="24"/>
                <w:lang w:val="eu-ES"/>
              </w:rPr>
              <w:t>1</w:t>
            </w:r>
          </w:p>
        </w:tc>
      </w:tr>
      <w:tr w:rsidR="00A11C4C" w:rsidTr="00A11C4C">
        <w:tc>
          <w:tcPr>
            <w:tcW w:w="2831" w:type="dxa"/>
            <w:hideMark/>
          </w:tcPr>
          <w:p w:rsidR="00A11C4C" w:rsidRDefault="00A11C4C">
            <w:pPr>
              <w:jc w:val="center"/>
              <w:rPr>
                <w:szCs w:val="24"/>
                <w:lang w:val="eu-ES"/>
              </w:rPr>
            </w:pPr>
            <w:r>
              <w:rPr>
                <w:szCs w:val="24"/>
                <w:lang w:val="eu-ES"/>
              </w:rPr>
              <w:t>1</w:t>
            </w:r>
          </w:p>
        </w:tc>
        <w:tc>
          <w:tcPr>
            <w:tcW w:w="2831" w:type="dxa"/>
            <w:tcBorders>
              <w:top w:val="nil"/>
              <w:left w:val="nil"/>
              <w:bottom w:val="nil"/>
              <w:right w:val="single" w:sz="4" w:space="0" w:color="808080" w:themeColor="background1" w:themeShade="80"/>
            </w:tcBorders>
            <w:hideMark/>
          </w:tcPr>
          <w:p w:rsidR="00A11C4C" w:rsidRDefault="00A11C4C">
            <w:pPr>
              <w:jc w:val="center"/>
              <w:rPr>
                <w:szCs w:val="24"/>
                <w:lang w:val="eu-ES"/>
              </w:rPr>
            </w:pPr>
            <w:r>
              <w:rPr>
                <w:szCs w:val="24"/>
                <w:lang w:val="eu-ES"/>
              </w:rPr>
              <w:t>0</w:t>
            </w:r>
          </w:p>
        </w:tc>
        <w:tc>
          <w:tcPr>
            <w:cnfStyle w:val="000100000000" w:firstRow="0" w:lastRow="0" w:firstColumn="0" w:lastColumn="1" w:oddVBand="0" w:evenVBand="0" w:oddHBand="0" w:evenHBand="0" w:firstRowFirstColumn="0" w:firstRowLastColumn="0" w:lastRowFirstColumn="0" w:lastRowLastColumn="0"/>
            <w:tcW w:w="2832" w:type="dxa"/>
            <w:tcBorders>
              <w:top w:val="nil"/>
              <w:left w:val="single" w:sz="4" w:space="0" w:color="808080" w:themeColor="background1" w:themeShade="80"/>
              <w:bottom w:val="nil"/>
              <w:right w:val="nil"/>
            </w:tcBorders>
            <w:hideMark/>
          </w:tcPr>
          <w:p w:rsidR="00A11C4C" w:rsidRDefault="00A11C4C">
            <w:pPr>
              <w:jc w:val="center"/>
              <w:rPr>
                <w:szCs w:val="24"/>
                <w:lang w:val="eu-ES"/>
              </w:rPr>
            </w:pPr>
            <w:r>
              <w:rPr>
                <w:szCs w:val="24"/>
                <w:lang w:val="eu-ES"/>
              </w:rPr>
              <w:t>1</w:t>
            </w:r>
          </w:p>
        </w:tc>
      </w:tr>
      <w:tr w:rsidR="00A11C4C" w:rsidTr="00A11C4C">
        <w:trPr>
          <w:cnfStyle w:val="000000100000" w:firstRow="0" w:lastRow="0" w:firstColumn="0" w:lastColumn="0" w:oddVBand="0" w:evenVBand="0" w:oddHBand="1" w:evenHBand="0" w:firstRowFirstColumn="0" w:firstRowLastColumn="0" w:lastRowFirstColumn="0" w:lastRowLastColumn="0"/>
        </w:trPr>
        <w:tc>
          <w:tcPr>
            <w:tcW w:w="2831" w:type="dxa"/>
            <w:hideMark/>
          </w:tcPr>
          <w:p w:rsidR="00A11C4C" w:rsidRDefault="00A11C4C">
            <w:pPr>
              <w:jc w:val="center"/>
              <w:rPr>
                <w:szCs w:val="24"/>
                <w:lang w:val="eu-ES"/>
              </w:rPr>
            </w:pPr>
            <w:r>
              <w:rPr>
                <w:szCs w:val="24"/>
                <w:lang w:val="eu-ES"/>
              </w:rPr>
              <w:t>1</w:t>
            </w:r>
          </w:p>
        </w:tc>
        <w:tc>
          <w:tcPr>
            <w:tcW w:w="2831" w:type="dxa"/>
            <w:tcBorders>
              <w:top w:val="nil"/>
              <w:left w:val="nil"/>
              <w:bottom w:val="nil"/>
              <w:right w:val="single" w:sz="4" w:space="0" w:color="808080" w:themeColor="background1" w:themeShade="80"/>
            </w:tcBorders>
            <w:hideMark/>
          </w:tcPr>
          <w:p w:rsidR="00A11C4C" w:rsidRDefault="00A11C4C">
            <w:pPr>
              <w:jc w:val="center"/>
              <w:rPr>
                <w:szCs w:val="24"/>
                <w:lang w:val="eu-ES"/>
              </w:rPr>
            </w:pPr>
            <w:r>
              <w:rPr>
                <w:szCs w:val="24"/>
                <w:lang w:val="eu-ES"/>
              </w:rPr>
              <w:t>1</w:t>
            </w:r>
          </w:p>
        </w:tc>
        <w:tc>
          <w:tcPr>
            <w:cnfStyle w:val="000100000000" w:firstRow="0" w:lastRow="0" w:firstColumn="0" w:lastColumn="1" w:oddVBand="0" w:evenVBand="0" w:oddHBand="0" w:evenHBand="0" w:firstRowFirstColumn="0" w:firstRowLastColumn="0" w:lastRowFirstColumn="0" w:lastRowLastColumn="0"/>
            <w:tcW w:w="2832" w:type="dxa"/>
            <w:tcBorders>
              <w:top w:val="nil"/>
              <w:left w:val="single" w:sz="4" w:space="0" w:color="808080" w:themeColor="background1" w:themeShade="80"/>
              <w:bottom w:val="nil"/>
              <w:right w:val="nil"/>
            </w:tcBorders>
            <w:hideMark/>
          </w:tcPr>
          <w:p w:rsidR="00A11C4C" w:rsidRDefault="00A11C4C">
            <w:pPr>
              <w:jc w:val="center"/>
              <w:rPr>
                <w:szCs w:val="24"/>
                <w:lang w:val="eu-ES"/>
              </w:rPr>
            </w:pPr>
            <w:r>
              <w:rPr>
                <w:szCs w:val="24"/>
                <w:lang w:val="eu-ES"/>
              </w:rPr>
              <w:t>0</w:t>
            </w:r>
          </w:p>
        </w:tc>
      </w:tr>
    </w:tbl>
    <w:p w:rsidR="00A11C4C" w:rsidRPr="00BF35CF" w:rsidRDefault="00A11C4C" w:rsidP="009E43F9">
      <w:pPr>
        <w:jc w:val="both"/>
        <w:rPr>
          <w:rFonts w:cstheme="minorHAnsi"/>
          <w:lang w:val="eu-ES"/>
        </w:rPr>
      </w:pPr>
    </w:p>
    <w:p w:rsidR="00464110" w:rsidRPr="00BF35CF" w:rsidRDefault="00A95227" w:rsidP="009E43F9">
      <w:pPr>
        <w:jc w:val="both"/>
        <w:rPr>
          <w:rFonts w:cstheme="minorHAnsi"/>
          <w:lang w:val="eu-ES"/>
        </w:rPr>
      </w:pPr>
      <w:r>
        <w:rPr>
          <w:rFonts w:cstheme="minorHAnsi"/>
          <w:lang w:val="eu-ES"/>
        </w:rPr>
        <w:t>Bestalde,</w:t>
      </w:r>
      <w:r w:rsidR="00464110" w:rsidRPr="00BF35CF">
        <w:rPr>
          <w:rFonts w:cstheme="minorHAnsi"/>
          <w:lang w:val="eu-ES"/>
        </w:rPr>
        <w:t xml:space="preserve"> </w:t>
      </w:r>
      <w:r>
        <w:rPr>
          <w:rFonts w:cstheme="minorHAnsi"/>
          <w:lang w:val="eu-ES"/>
        </w:rPr>
        <w:t>bigarren</w:t>
      </w:r>
      <w:r w:rsidR="00464110" w:rsidRPr="00BF35CF">
        <w:rPr>
          <w:rFonts w:cstheme="minorHAnsi"/>
          <w:lang w:val="eu-ES"/>
        </w:rPr>
        <w:t xml:space="preserve"> zati bat </w:t>
      </w:r>
      <w:r w:rsidR="00345DFE">
        <w:rPr>
          <w:rFonts w:cstheme="minorHAnsi"/>
          <w:lang w:val="eu-ES"/>
        </w:rPr>
        <w:t>aztertuko</w:t>
      </w:r>
      <w:r w:rsidR="00464110" w:rsidRPr="00BF35CF">
        <w:rPr>
          <w:rFonts w:cstheme="minorHAnsi"/>
          <w:lang w:val="eu-ES"/>
        </w:rPr>
        <w:t xml:space="preserve"> dugu. Ka</w:t>
      </w:r>
      <w:r w:rsidR="00B853F9" w:rsidRPr="00BF35CF">
        <w:rPr>
          <w:rFonts w:cstheme="minorHAnsi"/>
          <w:lang w:val="eu-ES"/>
        </w:rPr>
        <w:t>s</w:t>
      </w:r>
      <w:r w:rsidR="00464110" w:rsidRPr="00BF35CF">
        <w:rPr>
          <w:rFonts w:cstheme="minorHAnsi"/>
          <w:lang w:val="eu-ES"/>
        </w:rPr>
        <w:t xml:space="preserve">u honetan, bi biderketa elkar daudela agerian dago (B * C * D). Biderketaren ezaugarriak aurretik azaldu dugunaren berdina da, hau da, ate logiko hau bakarrik piztuko da </w:t>
      </w:r>
      <w:r w:rsidR="00A11C4C">
        <w:rPr>
          <w:rFonts w:cstheme="minorHAnsi"/>
          <w:lang w:val="eu-ES"/>
        </w:rPr>
        <w:t>hiru</w:t>
      </w:r>
      <w:r w:rsidR="00464110" w:rsidRPr="00BF35CF">
        <w:rPr>
          <w:rFonts w:cstheme="minorHAnsi"/>
          <w:lang w:val="eu-ES"/>
        </w:rPr>
        <w:t xml:space="preserve"> etengailuak </w:t>
      </w:r>
      <w:r w:rsidR="00B853F9" w:rsidRPr="00BF35CF">
        <w:rPr>
          <w:rFonts w:cstheme="minorHAnsi"/>
          <w:lang w:val="eu-ES"/>
        </w:rPr>
        <w:t>itxita</w:t>
      </w:r>
      <w:r w:rsidR="00464110" w:rsidRPr="00BF35CF">
        <w:rPr>
          <w:rFonts w:cstheme="minorHAnsi"/>
          <w:lang w:val="eu-ES"/>
        </w:rPr>
        <w:t>, beste edozein kasutan ez da ezer gertatuko.</w:t>
      </w:r>
      <w:r w:rsidR="00B853F9" w:rsidRPr="00BF35CF">
        <w:rPr>
          <w:rFonts w:cstheme="minorHAnsi"/>
          <w:lang w:val="eu-ES"/>
        </w:rPr>
        <w:t xml:space="preserve"> Hurrengo taulan ikusi ditzakegu ate honen ezaugarriak:</w:t>
      </w:r>
    </w:p>
    <w:tbl>
      <w:tblPr>
        <w:tblStyle w:val="Tablaconcuadrcula"/>
        <w:tblW w:w="0" w:type="auto"/>
        <w:tblLook w:val="04A0" w:firstRow="1" w:lastRow="0" w:firstColumn="1" w:lastColumn="0" w:noHBand="0" w:noVBand="1"/>
      </w:tblPr>
      <w:tblGrid>
        <w:gridCol w:w="2943"/>
        <w:gridCol w:w="2835"/>
        <w:gridCol w:w="2835"/>
      </w:tblGrid>
      <w:tr w:rsidR="00F37A9E" w:rsidRPr="00BF35CF" w:rsidTr="00F37A9E">
        <w:tc>
          <w:tcPr>
            <w:tcW w:w="2943" w:type="dxa"/>
          </w:tcPr>
          <w:bookmarkEnd w:id="1"/>
          <w:p w:rsidR="00F37A9E" w:rsidRPr="00BF35CF" w:rsidRDefault="00F37A9E" w:rsidP="009E43F9">
            <w:pPr>
              <w:jc w:val="both"/>
              <w:rPr>
                <w:rFonts w:cstheme="minorHAnsi"/>
                <w:lang w:val="eu-ES"/>
              </w:rPr>
            </w:pPr>
            <w:r w:rsidRPr="00BF35CF">
              <w:rPr>
                <w:rFonts w:cstheme="minorHAnsi"/>
                <w:lang w:val="eu-ES"/>
              </w:rPr>
              <w:t>B</w:t>
            </w:r>
          </w:p>
        </w:tc>
        <w:tc>
          <w:tcPr>
            <w:tcW w:w="2835" w:type="dxa"/>
          </w:tcPr>
          <w:p w:rsidR="00F37A9E" w:rsidRPr="00BF35CF" w:rsidRDefault="00F37A9E" w:rsidP="009E43F9">
            <w:pPr>
              <w:jc w:val="both"/>
              <w:rPr>
                <w:rFonts w:cstheme="minorHAnsi"/>
                <w:lang w:val="eu-ES"/>
              </w:rPr>
            </w:pPr>
            <w:r w:rsidRPr="00BF35CF">
              <w:rPr>
                <w:rFonts w:cstheme="minorHAnsi"/>
                <w:lang w:val="eu-ES"/>
              </w:rPr>
              <w:t>C</w:t>
            </w:r>
          </w:p>
        </w:tc>
        <w:tc>
          <w:tcPr>
            <w:tcW w:w="2835" w:type="dxa"/>
          </w:tcPr>
          <w:p w:rsidR="00F37A9E" w:rsidRPr="00BF35CF" w:rsidRDefault="00F37A9E" w:rsidP="009E43F9">
            <w:pPr>
              <w:jc w:val="both"/>
              <w:rPr>
                <w:rFonts w:cstheme="minorHAnsi"/>
                <w:lang w:val="eu-ES"/>
              </w:rPr>
            </w:pPr>
            <w:r w:rsidRPr="00BF35CF">
              <w:rPr>
                <w:rFonts w:cstheme="minorHAnsi"/>
                <w:lang w:val="eu-ES"/>
              </w:rPr>
              <w:t>F</w:t>
            </w:r>
          </w:p>
        </w:tc>
      </w:tr>
      <w:tr w:rsidR="00F37A9E" w:rsidRPr="00BF35CF" w:rsidTr="00F37A9E">
        <w:tc>
          <w:tcPr>
            <w:tcW w:w="2943" w:type="dxa"/>
          </w:tcPr>
          <w:p w:rsidR="00F37A9E" w:rsidRPr="00BF35CF" w:rsidRDefault="00F37A9E" w:rsidP="009E43F9">
            <w:pPr>
              <w:jc w:val="both"/>
              <w:rPr>
                <w:rFonts w:cstheme="minorHAnsi"/>
                <w:lang w:val="eu-ES"/>
              </w:rPr>
            </w:pPr>
            <w:r w:rsidRPr="00BF35CF">
              <w:rPr>
                <w:rFonts w:cstheme="minorHAnsi"/>
                <w:lang w:val="eu-ES"/>
              </w:rPr>
              <w:t>0</w:t>
            </w:r>
          </w:p>
        </w:tc>
        <w:tc>
          <w:tcPr>
            <w:tcW w:w="2835" w:type="dxa"/>
          </w:tcPr>
          <w:p w:rsidR="00F37A9E" w:rsidRPr="00BF35CF" w:rsidRDefault="00F37A9E" w:rsidP="009E43F9">
            <w:pPr>
              <w:jc w:val="both"/>
              <w:rPr>
                <w:rFonts w:cstheme="minorHAnsi"/>
                <w:lang w:val="eu-ES"/>
              </w:rPr>
            </w:pPr>
            <w:r w:rsidRPr="00BF35CF">
              <w:rPr>
                <w:rFonts w:cstheme="minorHAnsi"/>
                <w:lang w:val="eu-ES"/>
              </w:rPr>
              <w:t>0</w:t>
            </w:r>
          </w:p>
        </w:tc>
        <w:tc>
          <w:tcPr>
            <w:tcW w:w="2835" w:type="dxa"/>
          </w:tcPr>
          <w:p w:rsidR="00F37A9E" w:rsidRPr="00BF35CF" w:rsidRDefault="00F37A9E" w:rsidP="009E43F9">
            <w:pPr>
              <w:jc w:val="both"/>
              <w:rPr>
                <w:rFonts w:cstheme="minorHAnsi"/>
                <w:lang w:val="eu-ES"/>
              </w:rPr>
            </w:pPr>
            <w:r w:rsidRPr="00BF35CF">
              <w:rPr>
                <w:rFonts w:cstheme="minorHAnsi"/>
                <w:lang w:val="eu-ES"/>
              </w:rPr>
              <w:t>0</w:t>
            </w:r>
          </w:p>
        </w:tc>
      </w:tr>
      <w:tr w:rsidR="00F37A9E" w:rsidRPr="00BF35CF" w:rsidTr="00F37A9E">
        <w:tc>
          <w:tcPr>
            <w:tcW w:w="2943" w:type="dxa"/>
          </w:tcPr>
          <w:p w:rsidR="00F37A9E" w:rsidRPr="00BF35CF" w:rsidRDefault="00F37A9E" w:rsidP="009E43F9">
            <w:pPr>
              <w:jc w:val="both"/>
              <w:rPr>
                <w:rFonts w:cstheme="minorHAnsi"/>
                <w:lang w:val="eu-ES"/>
              </w:rPr>
            </w:pPr>
            <w:r w:rsidRPr="00BF35CF">
              <w:rPr>
                <w:rFonts w:cstheme="minorHAnsi"/>
                <w:lang w:val="eu-ES"/>
              </w:rPr>
              <w:t>0</w:t>
            </w:r>
          </w:p>
        </w:tc>
        <w:tc>
          <w:tcPr>
            <w:tcW w:w="2835" w:type="dxa"/>
          </w:tcPr>
          <w:p w:rsidR="00F37A9E" w:rsidRPr="00BF35CF" w:rsidRDefault="00F37A9E" w:rsidP="009E43F9">
            <w:pPr>
              <w:jc w:val="both"/>
              <w:rPr>
                <w:rFonts w:cstheme="minorHAnsi"/>
                <w:lang w:val="eu-ES"/>
              </w:rPr>
            </w:pPr>
            <w:r w:rsidRPr="00BF35CF">
              <w:rPr>
                <w:rFonts w:cstheme="minorHAnsi"/>
                <w:lang w:val="eu-ES"/>
              </w:rPr>
              <w:t>1</w:t>
            </w:r>
          </w:p>
        </w:tc>
        <w:tc>
          <w:tcPr>
            <w:tcW w:w="2835" w:type="dxa"/>
          </w:tcPr>
          <w:p w:rsidR="00F37A9E" w:rsidRPr="00BF35CF" w:rsidRDefault="00F37A9E" w:rsidP="009E43F9">
            <w:pPr>
              <w:jc w:val="both"/>
              <w:rPr>
                <w:rFonts w:cstheme="minorHAnsi"/>
                <w:lang w:val="eu-ES"/>
              </w:rPr>
            </w:pPr>
            <w:r w:rsidRPr="00BF35CF">
              <w:rPr>
                <w:rFonts w:cstheme="minorHAnsi"/>
                <w:lang w:val="eu-ES"/>
              </w:rPr>
              <w:t>0</w:t>
            </w:r>
          </w:p>
        </w:tc>
      </w:tr>
      <w:tr w:rsidR="00F37A9E" w:rsidRPr="00BF35CF" w:rsidTr="00F37A9E">
        <w:tc>
          <w:tcPr>
            <w:tcW w:w="2943" w:type="dxa"/>
          </w:tcPr>
          <w:p w:rsidR="00F37A9E" w:rsidRPr="00BF35CF" w:rsidRDefault="00F37A9E" w:rsidP="009E43F9">
            <w:pPr>
              <w:jc w:val="both"/>
              <w:rPr>
                <w:rFonts w:cstheme="minorHAnsi"/>
                <w:lang w:val="eu-ES"/>
              </w:rPr>
            </w:pPr>
            <w:r w:rsidRPr="00BF35CF">
              <w:rPr>
                <w:rFonts w:cstheme="minorHAnsi"/>
                <w:lang w:val="eu-ES"/>
              </w:rPr>
              <w:t>1</w:t>
            </w:r>
          </w:p>
        </w:tc>
        <w:tc>
          <w:tcPr>
            <w:tcW w:w="2835" w:type="dxa"/>
          </w:tcPr>
          <w:p w:rsidR="00F37A9E" w:rsidRPr="00BF35CF" w:rsidRDefault="00F37A9E" w:rsidP="009E43F9">
            <w:pPr>
              <w:jc w:val="both"/>
              <w:rPr>
                <w:rFonts w:cstheme="minorHAnsi"/>
                <w:lang w:val="eu-ES"/>
              </w:rPr>
            </w:pPr>
            <w:r w:rsidRPr="00BF35CF">
              <w:rPr>
                <w:rFonts w:cstheme="minorHAnsi"/>
                <w:lang w:val="eu-ES"/>
              </w:rPr>
              <w:t>0</w:t>
            </w:r>
          </w:p>
        </w:tc>
        <w:tc>
          <w:tcPr>
            <w:tcW w:w="2835" w:type="dxa"/>
          </w:tcPr>
          <w:p w:rsidR="00F37A9E" w:rsidRPr="00BF35CF" w:rsidRDefault="00F37A9E" w:rsidP="009E43F9">
            <w:pPr>
              <w:jc w:val="both"/>
              <w:rPr>
                <w:rFonts w:cstheme="minorHAnsi"/>
                <w:lang w:val="eu-ES"/>
              </w:rPr>
            </w:pPr>
            <w:r w:rsidRPr="00BF35CF">
              <w:rPr>
                <w:rFonts w:cstheme="minorHAnsi"/>
                <w:lang w:val="eu-ES"/>
              </w:rPr>
              <w:t>0</w:t>
            </w:r>
          </w:p>
        </w:tc>
      </w:tr>
      <w:tr w:rsidR="00F37A9E" w:rsidRPr="00BF35CF" w:rsidTr="00F37A9E">
        <w:tc>
          <w:tcPr>
            <w:tcW w:w="2943" w:type="dxa"/>
          </w:tcPr>
          <w:p w:rsidR="00F37A9E" w:rsidRPr="00BF35CF" w:rsidRDefault="00F37A9E" w:rsidP="009E43F9">
            <w:pPr>
              <w:jc w:val="both"/>
              <w:rPr>
                <w:rFonts w:cstheme="minorHAnsi"/>
                <w:lang w:val="eu-ES"/>
              </w:rPr>
            </w:pPr>
            <w:r w:rsidRPr="00BF35CF">
              <w:rPr>
                <w:rFonts w:cstheme="minorHAnsi"/>
                <w:lang w:val="eu-ES"/>
              </w:rPr>
              <w:t>1</w:t>
            </w:r>
          </w:p>
        </w:tc>
        <w:tc>
          <w:tcPr>
            <w:tcW w:w="2835" w:type="dxa"/>
          </w:tcPr>
          <w:p w:rsidR="00F37A9E" w:rsidRPr="00BF35CF" w:rsidRDefault="00F37A9E" w:rsidP="009E43F9">
            <w:pPr>
              <w:jc w:val="both"/>
              <w:rPr>
                <w:rFonts w:cstheme="minorHAnsi"/>
                <w:lang w:val="eu-ES"/>
              </w:rPr>
            </w:pPr>
            <w:r w:rsidRPr="00BF35CF">
              <w:rPr>
                <w:rFonts w:cstheme="minorHAnsi"/>
                <w:lang w:val="eu-ES"/>
              </w:rPr>
              <w:t>1</w:t>
            </w:r>
          </w:p>
        </w:tc>
        <w:tc>
          <w:tcPr>
            <w:tcW w:w="2835" w:type="dxa"/>
          </w:tcPr>
          <w:p w:rsidR="00F37A9E" w:rsidRPr="00BF35CF" w:rsidRDefault="00F37A9E" w:rsidP="009E43F9">
            <w:pPr>
              <w:jc w:val="both"/>
              <w:rPr>
                <w:rFonts w:cstheme="minorHAnsi"/>
                <w:lang w:val="eu-ES"/>
              </w:rPr>
            </w:pPr>
            <w:r w:rsidRPr="00BF35CF">
              <w:rPr>
                <w:rFonts w:cstheme="minorHAnsi"/>
                <w:lang w:val="eu-ES"/>
              </w:rPr>
              <w:t>1</w:t>
            </w:r>
          </w:p>
        </w:tc>
      </w:tr>
    </w:tbl>
    <w:p w:rsidR="00F36715" w:rsidRPr="00BF35CF" w:rsidRDefault="00F36715" w:rsidP="009E43F9">
      <w:pPr>
        <w:jc w:val="both"/>
        <w:rPr>
          <w:rFonts w:cstheme="minorHAnsi"/>
          <w:lang w:val="eu-ES"/>
        </w:rPr>
      </w:pPr>
    </w:p>
    <w:p w:rsidR="00F37A9E" w:rsidRPr="00BF35CF" w:rsidRDefault="00F37A9E" w:rsidP="009E43F9">
      <w:pPr>
        <w:jc w:val="both"/>
        <w:rPr>
          <w:rFonts w:cstheme="minorHAnsi"/>
          <w:lang w:val="eu-ES"/>
        </w:rPr>
      </w:pPr>
    </w:p>
    <w:tbl>
      <w:tblPr>
        <w:tblStyle w:val="Tablaconcuadrcula"/>
        <w:tblW w:w="0" w:type="auto"/>
        <w:tblLook w:val="04A0" w:firstRow="1" w:lastRow="0" w:firstColumn="1" w:lastColumn="0" w:noHBand="0" w:noVBand="1"/>
      </w:tblPr>
      <w:tblGrid>
        <w:gridCol w:w="2943"/>
        <w:gridCol w:w="2835"/>
        <w:gridCol w:w="2835"/>
      </w:tblGrid>
      <w:tr w:rsidR="00F37A9E" w:rsidRPr="00BF35CF" w:rsidTr="005D0B55">
        <w:tc>
          <w:tcPr>
            <w:tcW w:w="2943" w:type="dxa"/>
          </w:tcPr>
          <w:p w:rsidR="00F37A9E" w:rsidRPr="00BF35CF" w:rsidRDefault="00F37A9E" w:rsidP="009E43F9">
            <w:pPr>
              <w:jc w:val="both"/>
              <w:rPr>
                <w:rFonts w:cstheme="minorHAnsi"/>
                <w:lang w:val="eu-ES"/>
              </w:rPr>
            </w:pPr>
            <w:r w:rsidRPr="00BF35CF">
              <w:rPr>
                <w:rFonts w:cstheme="minorHAnsi"/>
                <w:lang w:val="eu-ES"/>
              </w:rPr>
              <w:t>D</w:t>
            </w:r>
          </w:p>
        </w:tc>
        <w:tc>
          <w:tcPr>
            <w:tcW w:w="2835" w:type="dxa"/>
          </w:tcPr>
          <w:p w:rsidR="00F37A9E" w:rsidRPr="00BF35CF" w:rsidRDefault="00F37A9E" w:rsidP="009E43F9">
            <w:pPr>
              <w:jc w:val="both"/>
              <w:rPr>
                <w:rFonts w:cstheme="minorHAnsi"/>
                <w:lang w:val="eu-ES"/>
              </w:rPr>
            </w:pPr>
            <w:r w:rsidRPr="00BF35CF">
              <w:rPr>
                <w:rFonts w:cstheme="minorHAnsi"/>
                <w:lang w:val="eu-ES"/>
              </w:rPr>
              <w:t>F</w:t>
            </w:r>
          </w:p>
        </w:tc>
        <w:tc>
          <w:tcPr>
            <w:tcW w:w="2835" w:type="dxa"/>
          </w:tcPr>
          <w:p w:rsidR="00F37A9E" w:rsidRPr="00BF35CF" w:rsidRDefault="00F37A9E" w:rsidP="009E43F9">
            <w:pPr>
              <w:jc w:val="both"/>
              <w:rPr>
                <w:rFonts w:cstheme="minorHAnsi"/>
                <w:lang w:val="eu-ES"/>
              </w:rPr>
            </w:pPr>
            <w:r w:rsidRPr="00BF35CF">
              <w:rPr>
                <w:rFonts w:cstheme="minorHAnsi"/>
                <w:lang w:val="eu-ES"/>
              </w:rPr>
              <w:t>F´</w:t>
            </w:r>
          </w:p>
        </w:tc>
      </w:tr>
      <w:tr w:rsidR="00F37A9E" w:rsidRPr="00BF35CF" w:rsidTr="005D0B55">
        <w:tc>
          <w:tcPr>
            <w:tcW w:w="2943" w:type="dxa"/>
          </w:tcPr>
          <w:p w:rsidR="00F37A9E" w:rsidRPr="00BF35CF" w:rsidRDefault="00F37A9E" w:rsidP="009E43F9">
            <w:pPr>
              <w:jc w:val="both"/>
              <w:rPr>
                <w:rFonts w:cstheme="minorHAnsi"/>
                <w:lang w:val="eu-ES"/>
              </w:rPr>
            </w:pPr>
            <w:r w:rsidRPr="00BF35CF">
              <w:rPr>
                <w:rFonts w:cstheme="minorHAnsi"/>
                <w:lang w:val="eu-ES"/>
              </w:rPr>
              <w:t>0</w:t>
            </w:r>
          </w:p>
        </w:tc>
        <w:tc>
          <w:tcPr>
            <w:tcW w:w="2835" w:type="dxa"/>
          </w:tcPr>
          <w:p w:rsidR="00F37A9E" w:rsidRPr="00BF35CF" w:rsidRDefault="00F37A9E" w:rsidP="009E43F9">
            <w:pPr>
              <w:jc w:val="both"/>
              <w:rPr>
                <w:rFonts w:cstheme="minorHAnsi"/>
                <w:lang w:val="eu-ES"/>
              </w:rPr>
            </w:pPr>
            <w:r w:rsidRPr="00BF35CF">
              <w:rPr>
                <w:rFonts w:cstheme="minorHAnsi"/>
                <w:lang w:val="eu-ES"/>
              </w:rPr>
              <w:t>0</w:t>
            </w:r>
          </w:p>
        </w:tc>
        <w:tc>
          <w:tcPr>
            <w:tcW w:w="2835" w:type="dxa"/>
          </w:tcPr>
          <w:p w:rsidR="00F37A9E" w:rsidRPr="00BF35CF" w:rsidRDefault="00F37A9E" w:rsidP="009E43F9">
            <w:pPr>
              <w:jc w:val="both"/>
              <w:rPr>
                <w:rFonts w:cstheme="minorHAnsi"/>
                <w:lang w:val="eu-ES"/>
              </w:rPr>
            </w:pPr>
            <w:r w:rsidRPr="00BF35CF">
              <w:rPr>
                <w:rFonts w:cstheme="minorHAnsi"/>
                <w:lang w:val="eu-ES"/>
              </w:rPr>
              <w:t>0</w:t>
            </w:r>
          </w:p>
        </w:tc>
      </w:tr>
      <w:tr w:rsidR="00F37A9E" w:rsidRPr="00BF35CF" w:rsidTr="005D0B55">
        <w:tc>
          <w:tcPr>
            <w:tcW w:w="2943" w:type="dxa"/>
          </w:tcPr>
          <w:p w:rsidR="00F37A9E" w:rsidRPr="00BF35CF" w:rsidRDefault="00F37A9E" w:rsidP="009E43F9">
            <w:pPr>
              <w:jc w:val="both"/>
              <w:rPr>
                <w:rFonts w:cstheme="minorHAnsi"/>
                <w:lang w:val="eu-ES"/>
              </w:rPr>
            </w:pPr>
            <w:r w:rsidRPr="00BF35CF">
              <w:rPr>
                <w:rFonts w:cstheme="minorHAnsi"/>
                <w:lang w:val="eu-ES"/>
              </w:rPr>
              <w:t>0</w:t>
            </w:r>
          </w:p>
        </w:tc>
        <w:tc>
          <w:tcPr>
            <w:tcW w:w="2835" w:type="dxa"/>
          </w:tcPr>
          <w:p w:rsidR="00F37A9E" w:rsidRPr="00BF35CF" w:rsidRDefault="00F37A9E" w:rsidP="009E43F9">
            <w:pPr>
              <w:jc w:val="both"/>
              <w:rPr>
                <w:rFonts w:cstheme="minorHAnsi"/>
                <w:lang w:val="eu-ES"/>
              </w:rPr>
            </w:pPr>
            <w:r w:rsidRPr="00BF35CF">
              <w:rPr>
                <w:rFonts w:cstheme="minorHAnsi"/>
                <w:lang w:val="eu-ES"/>
              </w:rPr>
              <w:t>1</w:t>
            </w:r>
          </w:p>
        </w:tc>
        <w:tc>
          <w:tcPr>
            <w:tcW w:w="2835" w:type="dxa"/>
          </w:tcPr>
          <w:p w:rsidR="00F37A9E" w:rsidRPr="00BF35CF" w:rsidRDefault="00F37A9E" w:rsidP="009E43F9">
            <w:pPr>
              <w:jc w:val="both"/>
              <w:rPr>
                <w:rFonts w:cstheme="minorHAnsi"/>
                <w:lang w:val="eu-ES"/>
              </w:rPr>
            </w:pPr>
            <w:r w:rsidRPr="00BF35CF">
              <w:rPr>
                <w:rFonts w:cstheme="minorHAnsi"/>
                <w:lang w:val="eu-ES"/>
              </w:rPr>
              <w:t>0</w:t>
            </w:r>
          </w:p>
        </w:tc>
      </w:tr>
      <w:tr w:rsidR="00F37A9E" w:rsidRPr="00BF35CF" w:rsidTr="005D0B55">
        <w:tc>
          <w:tcPr>
            <w:tcW w:w="2943" w:type="dxa"/>
          </w:tcPr>
          <w:p w:rsidR="00F37A9E" w:rsidRPr="00BF35CF" w:rsidRDefault="00F37A9E" w:rsidP="009E43F9">
            <w:pPr>
              <w:jc w:val="both"/>
              <w:rPr>
                <w:rFonts w:cstheme="minorHAnsi"/>
                <w:lang w:val="eu-ES"/>
              </w:rPr>
            </w:pPr>
            <w:r w:rsidRPr="00BF35CF">
              <w:rPr>
                <w:rFonts w:cstheme="minorHAnsi"/>
                <w:lang w:val="eu-ES"/>
              </w:rPr>
              <w:t>1</w:t>
            </w:r>
          </w:p>
        </w:tc>
        <w:tc>
          <w:tcPr>
            <w:tcW w:w="2835" w:type="dxa"/>
          </w:tcPr>
          <w:p w:rsidR="00F37A9E" w:rsidRPr="00BF35CF" w:rsidRDefault="00F37A9E" w:rsidP="009E43F9">
            <w:pPr>
              <w:jc w:val="both"/>
              <w:rPr>
                <w:rFonts w:cstheme="minorHAnsi"/>
                <w:lang w:val="eu-ES"/>
              </w:rPr>
            </w:pPr>
            <w:r w:rsidRPr="00BF35CF">
              <w:rPr>
                <w:rFonts w:cstheme="minorHAnsi"/>
                <w:lang w:val="eu-ES"/>
              </w:rPr>
              <w:t>0</w:t>
            </w:r>
          </w:p>
        </w:tc>
        <w:tc>
          <w:tcPr>
            <w:tcW w:w="2835" w:type="dxa"/>
          </w:tcPr>
          <w:p w:rsidR="00F37A9E" w:rsidRPr="00BF35CF" w:rsidRDefault="00F37A9E" w:rsidP="009E43F9">
            <w:pPr>
              <w:jc w:val="both"/>
              <w:rPr>
                <w:rFonts w:cstheme="minorHAnsi"/>
                <w:lang w:val="eu-ES"/>
              </w:rPr>
            </w:pPr>
            <w:r w:rsidRPr="00BF35CF">
              <w:rPr>
                <w:rFonts w:cstheme="minorHAnsi"/>
                <w:lang w:val="eu-ES"/>
              </w:rPr>
              <w:t>0</w:t>
            </w:r>
          </w:p>
        </w:tc>
      </w:tr>
      <w:tr w:rsidR="00F37A9E" w:rsidRPr="00BF35CF" w:rsidTr="005D0B55">
        <w:tc>
          <w:tcPr>
            <w:tcW w:w="2943" w:type="dxa"/>
          </w:tcPr>
          <w:p w:rsidR="00F37A9E" w:rsidRPr="00BF35CF" w:rsidRDefault="00F37A9E" w:rsidP="009E43F9">
            <w:pPr>
              <w:jc w:val="both"/>
              <w:rPr>
                <w:rFonts w:cstheme="minorHAnsi"/>
                <w:lang w:val="eu-ES"/>
              </w:rPr>
            </w:pPr>
            <w:r w:rsidRPr="00BF35CF">
              <w:rPr>
                <w:rFonts w:cstheme="minorHAnsi"/>
                <w:lang w:val="eu-ES"/>
              </w:rPr>
              <w:t>1</w:t>
            </w:r>
          </w:p>
        </w:tc>
        <w:tc>
          <w:tcPr>
            <w:tcW w:w="2835" w:type="dxa"/>
          </w:tcPr>
          <w:p w:rsidR="00F37A9E" w:rsidRPr="00BF35CF" w:rsidRDefault="00F37A9E" w:rsidP="009E43F9">
            <w:pPr>
              <w:jc w:val="both"/>
              <w:rPr>
                <w:rFonts w:cstheme="minorHAnsi"/>
                <w:lang w:val="eu-ES"/>
              </w:rPr>
            </w:pPr>
            <w:r w:rsidRPr="00BF35CF">
              <w:rPr>
                <w:rFonts w:cstheme="minorHAnsi"/>
                <w:lang w:val="eu-ES"/>
              </w:rPr>
              <w:t>1</w:t>
            </w:r>
          </w:p>
        </w:tc>
        <w:tc>
          <w:tcPr>
            <w:tcW w:w="2835" w:type="dxa"/>
          </w:tcPr>
          <w:p w:rsidR="00F37A9E" w:rsidRPr="00BF35CF" w:rsidRDefault="00F37A9E" w:rsidP="009E43F9">
            <w:pPr>
              <w:jc w:val="both"/>
              <w:rPr>
                <w:rFonts w:cstheme="minorHAnsi"/>
                <w:lang w:val="eu-ES"/>
              </w:rPr>
            </w:pPr>
            <w:r w:rsidRPr="00BF35CF">
              <w:rPr>
                <w:rFonts w:cstheme="minorHAnsi"/>
                <w:lang w:val="eu-ES"/>
              </w:rPr>
              <w:t>1</w:t>
            </w:r>
          </w:p>
        </w:tc>
      </w:tr>
    </w:tbl>
    <w:p w:rsidR="00F37A9E" w:rsidRPr="00BF35CF" w:rsidRDefault="00F37A9E" w:rsidP="009E43F9">
      <w:pPr>
        <w:jc w:val="both"/>
        <w:rPr>
          <w:rFonts w:cstheme="minorHAnsi"/>
          <w:lang w:val="eu-ES"/>
        </w:rPr>
      </w:pPr>
    </w:p>
    <w:p w:rsidR="003D16A3" w:rsidRPr="00BF35CF" w:rsidRDefault="00F37A9E" w:rsidP="009E43F9">
      <w:pPr>
        <w:jc w:val="both"/>
        <w:rPr>
          <w:rFonts w:cstheme="minorHAnsi"/>
          <w:color w:val="FF0000"/>
          <w:lang w:val="eu-ES"/>
        </w:rPr>
      </w:pPr>
      <w:bookmarkStart w:id="2" w:name="_Hlk527408273"/>
      <w:r w:rsidRPr="00BF35CF">
        <w:rPr>
          <w:rFonts w:cstheme="minorHAnsi"/>
          <w:lang w:val="eu-ES"/>
        </w:rPr>
        <w:t>Taulan ikusi ahal dugun bezala, gure itxaropenak bete egin dira, hau da, hiru etengailuak piztuta daudenean bakarrik</w:t>
      </w:r>
      <w:r w:rsidR="00653727" w:rsidRPr="00BF35CF">
        <w:rPr>
          <w:rFonts w:cstheme="minorHAnsi"/>
          <w:lang w:val="eu-ES"/>
        </w:rPr>
        <w:t>,</w:t>
      </w:r>
      <w:r w:rsidRPr="00BF35CF">
        <w:rPr>
          <w:rFonts w:cstheme="minorHAnsi"/>
          <w:lang w:val="eu-ES"/>
        </w:rPr>
        <w:t xml:space="preserve"> ate logikoa funtzionatuko du. </w:t>
      </w:r>
      <w:r w:rsidR="003D16A3" w:rsidRPr="00BF35CF">
        <w:rPr>
          <w:rFonts w:cstheme="minorHAnsi"/>
          <w:lang w:val="eu-ES"/>
        </w:rPr>
        <w:t xml:space="preserve">Adibidez, “B” </w:t>
      </w:r>
      <w:r w:rsidR="00653727" w:rsidRPr="00BF35CF">
        <w:rPr>
          <w:rFonts w:cstheme="minorHAnsi"/>
          <w:lang w:val="eu-ES"/>
        </w:rPr>
        <w:t xml:space="preserve">edo “C” </w:t>
      </w:r>
      <w:r w:rsidR="003D16A3" w:rsidRPr="00BF35CF">
        <w:rPr>
          <w:rFonts w:cstheme="minorHAnsi"/>
          <w:lang w:val="eu-ES"/>
        </w:rPr>
        <w:t>etengailua</w:t>
      </w:r>
      <w:r w:rsidR="00653727" w:rsidRPr="00BF35CF">
        <w:rPr>
          <w:rFonts w:cstheme="minorHAnsi"/>
          <w:lang w:val="eu-ES"/>
        </w:rPr>
        <w:t>k</w:t>
      </w:r>
      <w:r w:rsidR="003D16A3" w:rsidRPr="00BF35CF">
        <w:rPr>
          <w:rFonts w:cstheme="minorHAnsi"/>
          <w:lang w:val="eu-ES"/>
        </w:rPr>
        <w:t xml:space="preserve"> </w:t>
      </w:r>
      <w:r w:rsidR="00B853F9" w:rsidRPr="00BF35CF">
        <w:rPr>
          <w:rFonts w:cstheme="minorHAnsi"/>
          <w:lang w:val="eu-ES"/>
        </w:rPr>
        <w:t>itxi</w:t>
      </w:r>
      <w:r w:rsidR="003D16A3" w:rsidRPr="00BF35CF">
        <w:rPr>
          <w:rFonts w:cstheme="minorHAnsi"/>
          <w:lang w:val="eu-ES"/>
        </w:rPr>
        <w:t xml:space="preserve"> ez gero, lehenengo ate logikoa piztuko da baina korrontea bigarren ate logikora </w:t>
      </w:r>
      <w:proofErr w:type="spellStart"/>
      <w:r w:rsidR="003D16A3" w:rsidRPr="00BF35CF">
        <w:rPr>
          <w:rFonts w:cstheme="minorHAnsi"/>
          <w:lang w:val="eu-ES"/>
        </w:rPr>
        <w:t>irit</w:t>
      </w:r>
      <w:r w:rsidR="00653727" w:rsidRPr="00BF35CF">
        <w:rPr>
          <w:rFonts w:cstheme="minorHAnsi"/>
          <w:lang w:val="eu-ES"/>
        </w:rPr>
        <w:t>izten</w:t>
      </w:r>
      <w:proofErr w:type="spellEnd"/>
      <w:r w:rsidR="00653727" w:rsidRPr="00BF35CF">
        <w:rPr>
          <w:rFonts w:cstheme="minorHAnsi"/>
          <w:lang w:val="eu-ES"/>
        </w:rPr>
        <w:t xml:space="preserve"> denean</w:t>
      </w:r>
      <w:r w:rsidR="003D16A3" w:rsidRPr="00BF35CF">
        <w:rPr>
          <w:rFonts w:cstheme="minorHAnsi"/>
          <w:lang w:val="eu-ES"/>
        </w:rPr>
        <w:t>, ez du zeharkatzeko biderik eduki</w:t>
      </w:r>
      <w:r w:rsidR="00653727" w:rsidRPr="00BF35CF">
        <w:rPr>
          <w:rFonts w:cstheme="minorHAnsi"/>
          <w:lang w:val="eu-ES"/>
        </w:rPr>
        <w:t>ko</w:t>
      </w:r>
      <w:r w:rsidR="003D16A3" w:rsidRPr="00BF35CF">
        <w:rPr>
          <w:rFonts w:cstheme="minorHAnsi"/>
          <w:lang w:val="eu-ES"/>
        </w:rPr>
        <w:t xml:space="preserve"> eta hortaz ate logikoa ez du funtzionatuko.</w:t>
      </w:r>
      <w:r w:rsidR="00897026" w:rsidRPr="00BF35CF">
        <w:rPr>
          <w:rFonts w:cstheme="minorHAnsi"/>
          <w:lang w:val="eu-ES"/>
        </w:rPr>
        <w:t xml:space="preserve"> </w:t>
      </w:r>
      <w:r w:rsidR="00653727" w:rsidRPr="00BF35CF">
        <w:rPr>
          <w:rFonts w:cstheme="minorHAnsi"/>
          <w:lang w:val="eu-ES"/>
        </w:rPr>
        <w:t>Aurreko guztia kontuan izanda</w:t>
      </w:r>
      <w:r w:rsidR="00897026" w:rsidRPr="00BF35CF">
        <w:rPr>
          <w:rFonts w:cstheme="minorHAnsi"/>
          <w:lang w:val="eu-ES"/>
        </w:rPr>
        <w:t>, esa</w:t>
      </w:r>
      <w:r w:rsidR="00653727" w:rsidRPr="00BF35CF">
        <w:rPr>
          <w:rFonts w:cstheme="minorHAnsi"/>
          <w:lang w:val="eu-ES"/>
        </w:rPr>
        <w:t xml:space="preserve">n genezake, </w:t>
      </w:r>
      <w:r w:rsidR="00BD4878" w:rsidRPr="00BF35CF">
        <w:rPr>
          <w:rFonts w:cstheme="minorHAnsi"/>
          <w:lang w:val="eu-ES"/>
        </w:rPr>
        <w:t>“</w:t>
      </w:r>
      <w:r w:rsidR="00653727" w:rsidRPr="00BF35CF">
        <w:rPr>
          <w:rFonts w:cstheme="minorHAnsi"/>
          <w:lang w:val="eu-ES"/>
        </w:rPr>
        <w:t>BC-D</w:t>
      </w:r>
      <w:r w:rsidR="00BD4878" w:rsidRPr="00BF35CF">
        <w:rPr>
          <w:rFonts w:cstheme="minorHAnsi"/>
          <w:lang w:val="eu-ES"/>
        </w:rPr>
        <w:t>”</w:t>
      </w:r>
      <w:r w:rsidR="00653727" w:rsidRPr="00BF35CF">
        <w:rPr>
          <w:rFonts w:cstheme="minorHAnsi"/>
          <w:lang w:val="eu-ES"/>
        </w:rPr>
        <w:t xml:space="preserve"> ate logikoa, </w:t>
      </w:r>
      <w:r w:rsidR="00BD4878" w:rsidRPr="00BF35CF">
        <w:rPr>
          <w:rFonts w:cstheme="minorHAnsi"/>
          <w:lang w:val="eu-ES"/>
        </w:rPr>
        <w:t>“</w:t>
      </w:r>
      <w:r w:rsidR="00653727" w:rsidRPr="00BF35CF">
        <w:rPr>
          <w:rFonts w:cstheme="minorHAnsi"/>
          <w:lang w:val="eu-ES"/>
        </w:rPr>
        <w:t>B</w:t>
      </w:r>
      <w:r w:rsidR="00897026" w:rsidRPr="00BF35CF">
        <w:rPr>
          <w:rFonts w:cstheme="minorHAnsi"/>
          <w:lang w:val="eu-ES"/>
        </w:rPr>
        <w:t>C</w:t>
      </w:r>
      <w:r w:rsidR="00BD4878" w:rsidRPr="00BF35CF">
        <w:rPr>
          <w:rFonts w:cstheme="minorHAnsi"/>
          <w:lang w:val="eu-ES"/>
        </w:rPr>
        <w:t>”</w:t>
      </w:r>
      <w:r w:rsidR="00897026" w:rsidRPr="00BF35CF">
        <w:rPr>
          <w:rFonts w:cstheme="minorHAnsi"/>
          <w:lang w:val="eu-ES"/>
        </w:rPr>
        <w:t xml:space="preserve"> atearen menpe dagoela, hau da, azken hau ez bada pizten, hurrengoa ez da piztuko.</w:t>
      </w:r>
    </w:p>
    <w:bookmarkEnd w:id="2"/>
    <w:p w:rsidR="00584A79" w:rsidRPr="00BF35CF" w:rsidRDefault="00584A79" w:rsidP="009E43F9">
      <w:pPr>
        <w:jc w:val="both"/>
        <w:rPr>
          <w:rFonts w:cstheme="minorHAnsi"/>
          <w:lang w:val="eu-ES"/>
        </w:rPr>
      </w:pPr>
    </w:p>
    <w:p w:rsidR="00584A79" w:rsidRPr="00BF35CF" w:rsidRDefault="00584A79" w:rsidP="009E43F9">
      <w:pPr>
        <w:jc w:val="both"/>
        <w:rPr>
          <w:rFonts w:cstheme="minorHAnsi"/>
          <w:lang w:val="eu-ES"/>
        </w:rPr>
      </w:pPr>
      <w:r w:rsidRPr="00BF35CF">
        <w:rPr>
          <w:rFonts w:cstheme="minorHAnsi"/>
          <w:lang w:val="eu-ES"/>
        </w:rPr>
        <w:t xml:space="preserve">Azkenik, bigarren formula honen bi adierazpen hauek lotzeko </w:t>
      </w:r>
      <w:r w:rsidR="00A176D2" w:rsidRPr="00BF35CF">
        <w:rPr>
          <w:rFonts w:cstheme="minorHAnsi"/>
          <w:lang w:val="eu-ES"/>
        </w:rPr>
        <w:t>bi NOR ate logiko erabili ditugu. Ate hauek OR ate</w:t>
      </w:r>
      <w:r w:rsidR="00D14602" w:rsidRPr="00BF35CF">
        <w:rPr>
          <w:rFonts w:cstheme="minorHAnsi"/>
          <w:lang w:val="eu-ES"/>
        </w:rPr>
        <w:t>ar</w:t>
      </w:r>
      <w:r w:rsidR="00A176D2" w:rsidRPr="00BF35CF">
        <w:rPr>
          <w:rFonts w:cstheme="minorHAnsi"/>
          <w:lang w:val="eu-ES"/>
        </w:rPr>
        <w:t>en ukapenaren berdina da. Orduan, ate hau</w:t>
      </w:r>
      <w:r w:rsidR="00D14602" w:rsidRPr="00BF35CF">
        <w:rPr>
          <w:rFonts w:cstheme="minorHAnsi"/>
          <w:lang w:val="eu-ES"/>
        </w:rPr>
        <w:t xml:space="preserve"> </w:t>
      </w:r>
      <w:r w:rsidR="00A176D2" w:rsidRPr="00BF35CF">
        <w:rPr>
          <w:rFonts w:cstheme="minorHAnsi"/>
          <w:lang w:val="eu-ES"/>
        </w:rPr>
        <w:t xml:space="preserve">bakarrik piztuko da bi etengailuak </w:t>
      </w:r>
      <w:r w:rsidR="00D14602" w:rsidRPr="00BF35CF">
        <w:rPr>
          <w:rFonts w:cstheme="minorHAnsi"/>
          <w:lang w:val="eu-ES"/>
        </w:rPr>
        <w:t>irekita</w:t>
      </w:r>
      <w:r w:rsidR="00A176D2" w:rsidRPr="00BF35CF">
        <w:rPr>
          <w:rFonts w:cstheme="minorHAnsi"/>
          <w:lang w:val="eu-ES"/>
        </w:rPr>
        <w:t xml:space="preserve"> badaude. Beste edozein kasutan (etengailu bat </w:t>
      </w:r>
      <w:r w:rsidR="00D14602" w:rsidRPr="00BF35CF">
        <w:rPr>
          <w:rFonts w:cstheme="minorHAnsi"/>
          <w:lang w:val="eu-ES"/>
        </w:rPr>
        <w:t xml:space="preserve">gutxienez </w:t>
      </w:r>
      <w:r w:rsidR="00A176D2" w:rsidRPr="00BF35CF">
        <w:rPr>
          <w:rFonts w:cstheme="minorHAnsi"/>
          <w:lang w:val="eu-ES"/>
        </w:rPr>
        <w:t>piztuta egotea</w:t>
      </w:r>
      <w:r w:rsidR="00D14602" w:rsidRPr="00BF35CF">
        <w:rPr>
          <w:rFonts w:cstheme="minorHAnsi"/>
          <w:lang w:val="eu-ES"/>
        </w:rPr>
        <w:t>n</w:t>
      </w:r>
      <w:r w:rsidR="00A176D2" w:rsidRPr="00BF35CF">
        <w:rPr>
          <w:rFonts w:cstheme="minorHAnsi"/>
          <w:lang w:val="eu-ES"/>
        </w:rPr>
        <w:t>) ez du funtzionatuko. Ate honen egia taula hurrengoa da:</w:t>
      </w:r>
    </w:p>
    <w:p w:rsidR="00DE1446" w:rsidRPr="00BF35CF" w:rsidRDefault="00DE1446" w:rsidP="009E43F9">
      <w:pPr>
        <w:jc w:val="both"/>
        <w:rPr>
          <w:rFonts w:cstheme="minorHAnsi"/>
          <w:lang w:val="eu-ES"/>
        </w:rPr>
      </w:pPr>
    </w:p>
    <w:tbl>
      <w:tblPr>
        <w:tblStyle w:val="Tablaconcuadrcula"/>
        <w:tblW w:w="0" w:type="auto"/>
        <w:tblLook w:val="04A0" w:firstRow="1" w:lastRow="0" w:firstColumn="1" w:lastColumn="0" w:noHBand="0" w:noVBand="1"/>
      </w:tblPr>
      <w:tblGrid>
        <w:gridCol w:w="2881"/>
        <w:gridCol w:w="2881"/>
        <w:gridCol w:w="2882"/>
      </w:tblGrid>
      <w:tr w:rsidR="008314B0" w:rsidRPr="00BF35CF" w:rsidTr="00965C31">
        <w:tc>
          <w:tcPr>
            <w:tcW w:w="2881" w:type="dxa"/>
          </w:tcPr>
          <w:p w:rsidR="008314B0" w:rsidRPr="00BF35CF" w:rsidRDefault="008314B0" w:rsidP="009E43F9">
            <w:pPr>
              <w:jc w:val="both"/>
              <w:rPr>
                <w:rFonts w:cstheme="minorHAnsi"/>
                <w:lang w:val="eu-ES"/>
              </w:rPr>
            </w:pPr>
            <w:r w:rsidRPr="00BF35CF">
              <w:rPr>
                <w:rFonts w:cstheme="minorHAnsi"/>
                <w:lang w:val="eu-ES"/>
              </w:rPr>
              <w:lastRenderedPageBreak/>
              <w:t>A</w:t>
            </w:r>
          </w:p>
        </w:tc>
        <w:tc>
          <w:tcPr>
            <w:tcW w:w="2881" w:type="dxa"/>
          </w:tcPr>
          <w:p w:rsidR="008314B0" w:rsidRPr="00BF35CF" w:rsidRDefault="008314B0" w:rsidP="009E43F9">
            <w:pPr>
              <w:jc w:val="both"/>
              <w:rPr>
                <w:rFonts w:cstheme="minorHAnsi"/>
                <w:lang w:val="eu-ES"/>
              </w:rPr>
            </w:pPr>
            <w:r w:rsidRPr="00BF35CF">
              <w:rPr>
                <w:rFonts w:cstheme="minorHAnsi"/>
                <w:lang w:val="eu-ES"/>
              </w:rPr>
              <w:t>B</w:t>
            </w:r>
          </w:p>
        </w:tc>
        <w:tc>
          <w:tcPr>
            <w:tcW w:w="2882" w:type="dxa"/>
          </w:tcPr>
          <w:p w:rsidR="008314B0" w:rsidRPr="00BF35CF" w:rsidRDefault="008314B0" w:rsidP="009E43F9">
            <w:pPr>
              <w:jc w:val="both"/>
              <w:rPr>
                <w:rFonts w:cstheme="minorHAnsi"/>
                <w:lang w:val="eu-ES"/>
              </w:rPr>
            </w:pPr>
            <w:r w:rsidRPr="00BF35CF">
              <w:rPr>
                <w:rFonts w:cstheme="minorHAnsi"/>
                <w:lang w:val="eu-ES"/>
              </w:rPr>
              <w:t>F</w:t>
            </w:r>
          </w:p>
        </w:tc>
      </w:tr>
      <w:tr w:rsidR="008314B0" w:rsidRPr="00BF35CF" w:rsidTr="00965C31">
        <w:tc>
          <w:tcPr>
            <w:tcW w:w="2881" w:type="dxa"/>
          </w:tcPr>
          <w:p w:rsidR="008314B0" w:rsidRPr="00BF35CF" w:rsidRDefault="008314B0" w:rsidP="009E43F9">
            <w:pPr>
              <w:jc w:val="both"/>
              <w:rPr>
                <w:rFonts w:cstheme="minorHAnsi"/>
                <w:lang w:val="eu-ES"/>
              </w:rPr>
            </w:pPr>
            <w:r w:rsidRPr="00BF35CF">
              <w:rPr>
                <w:rFonts w:cstheme="minorHAnsi"/>
                <w:lang w:val="eu-ES"/>
              </w:rPr>
              <w:t>0</w:t>
            </w:r>
          </w:p>
        </w:tc>
        <w:tc>
          <w:tcPr>
            <w:tcW w:w="2881" w:type="dxa"/>
          </w:tcPr>
          <w:p w:rsidR="008314B0" w:rsidRPr="00BF35CF" w:rsidRDefault="008314B0" w:rsidP="009E43F9">
            <w:pPr>
              <w:jc w:val="both"/>
              <w:rPr>
                <w:rFonts w:cstheme="minorHAnsi"/>
                <w:lang w:val="eu-ES"/>
              </w:rPr>
            </w:pPr>
            <w:r w:rsidRPr="00BF35CF">
              <w:rPr>
                <w:rFonts w:cstheme="minorHAnsi"/>
                <w:lang w:val="eu-ES"/>
              </w:rPr>
              <w:t>0</w:t>
            </w:r>
          </w:p>
        </w:tc>
        <w:tc>
          <w:tcPr>
            <w:tcW w:w="2882" w:type="dxa"/>
          </w:tcPr>
          <w:p w:rsidR="008314B0" w:rsidRPr="00BF35CF" w:rsidRDefault="00A176D2" w:rsidP="009E43F9">
            <w:pPr>
              <w:jc w:val="both"/>
              <w:rPr>
                <w:rFonts w:cstheme="minorHAnsi"/>
                <w:lang w:val="eu-ES"/>
              </w:rPr>
            </w:pPr>
            <w:r w:rsidRPr="00BF35CF">
              <w:rPr>
                <w:rFonts w:cstheme="minorHAnsi"/>
                <w:lang w:val="eu-ES"/>
              </w:rPr>
              <w:t>1</w:t>
            </w:r>
          </w:p>
        </w:tc>
      </w:tr>
      <w:tr w:rsidR="008314B0" w:rsidRPr="00BF35CF" w:rsidTr="00965C31">
        <w:tc>
          <w:tcPr>
            <w:tcW w:w="2881" w:type="dxa"/>
          </w:tcPr>
          <w:p w:rsidR="008314B0" w:rsidRPr="00BF35CF" w:rsidRDefault="008314B0" w:rsidP="009E43F9">
            <w:pPr>
              <w:jc w:val="both"/>
              <w:rPr>
                <w:rFonts w:cstheme="minorHAnsi"/>
                <w:lang w:val="eu-ES"/>
              </w:rPr>
            </w:pPr>
            <w:r w:rsidRPr="00BF35CF">
              <w:rPr>
                <w:rFonts w:cstheme="minorHAnsi"/>
                <w:lang w:val="eu-ES"/>
              </w:rPr>
              <w:t>0</w:t>
            </w:r>
          </w:p>
        </w:tc>
        <w:tc>
          <w:tcPr>
            <w:tcW w:w="2881" w:type="dxa"/>
          </w:tcPr>
          <w:p w:rsidR="008314B0" w:rsidRPr="00BF35CF" w:rsidRDefault="008314B0" w:rsidP="009E43F9">
            <w:pPr>
              <w:jc w:val="both"/>
              <w:rPr>
                <w:rFonts w:cstheme="minorHAnsi"/>
                <w:lang w:val="eu-ES"/>
              </w:rPr>
            </w:pPr>
            <w:r w:rsidRPr="00BF35CF">
              <w:rPr>
                <w:rFonts w:cstheme="minorHAnsi"/>
                <w:lang w:val="eu-ES"/>
              </w:rPr>
              <w:t>1</w:t>
            </w:r>
          </w:p>
        </w:tc>
        <w:tc>
          <w:tcPr>
            <w:tcW w:w="2882" w:type="dxa"/>
          </w:tcPr>
          <w:p w:rsidR="008314B0" w:rsidRPr="00BF35CF" w:rsidRDefault="00A176D2" w:rsidP="009E43F9">
            <w:pPr>
              <w:jc w:val="both"/>
              <w:rPr>
                <w:rFonts w:cstheme="minorHAnsi"/>
                <w:lang w:val="eu-ES"/>
              </w:rPr>
            </w:pPr>
            <w:r w:rsidRPr="00BF35CF">
              <w:rPr>
                <w:rFonts w:cstheme="minorHAnsi"/>
                <w:lang w:val="eu-ES"/>
              </w:rPr>
              <w:t>0</w:t>
            </w:r>
          </w:p>
        </w:tc>
      </w:tr>
      <w:tr w:rsidR="008314B0" w:rsidRPr="00BF35CF" w:rsidTr="00965C31">
        <w:tc>
          <w:tcPr>
            <w:tcW w:w="2881" w:type="dxa"/>
          </w:tcPr>
          <w:p w:rsidR="008314B0" w:rsidRPr="00BF35CF" w:rsidRDefault="008314B0" w:rsidP="009E43F9">
            <w:pPr>
              <w:jc w:val="both"/>
              <w:rPr>
                <w:rFonts w:cstheme="minorHAnsi"/>
                <w:lang w:val="eu-ES"/>
              </w:rPr>
            </w:pPr>
            <w:r w:rsidRPr="00BF35CF">
              <w:rPr>
                <w:rFonts w:cstheme="minorHAnsi"/>
                <w:lang w:val="eu-ES"/>
              </w:rPr>
              <w:t>1</w:t>
            </w:r>
          </w:p>
        </w:tc>
        <w:tc>
          <w:tcPr>
            <w:tcW w:w="2881" w:type="dxa"/>
          </w:tcPr>
          <w:p w:rsidR="008314B0" w:rsidRPr="00BF35CF" w:rsidRDefault="008314B0" w:rsidP="009E43F9">
            <w:pPr>
              <w:jc w:val="both"/>
              <w:rPr>
                <w:rFonts w:cstheme="minorHAnsi"/>
                <w:lang w:val="eu-ES"/>
              </w:rPr>
            </w:pPr>
            <w:r w:rsidRPr="00BF35CF">
              <w:rPr>
                <w:rFonts w:cstheme="minorHAnsi"/>
                <w:lang w:val="eu-ES"/>
              </w:rPr>
              <w:t>0</w:t>
            </w:r>
          </w:p>
        </w:tc>
        <w:tc>
          <w:tcPr>
            <w:tcW w:w="2882" w:type="dxa"/>
          </w:tcPr>
          <w:p w:rsidR="008314B0" w:rsidRPr="00BF35CF" w:rsidRDefault="00A176D2" w:rsidP="009E43F9">
            <w:pPr>
              <w:jc w:val="both"/>
              <w:rPr>
                <w:rFonts w:cstheme="minorHAnsi"/>
                <w:lang w:val="eu-ES"/>
              </w:rPr>
            </w:pPr>
            <w:r w:rsidRPr="00BF35CF">
              <w:rPr>
                <w:rFonts w:cstheme="minorHAnsi"/>
                <w:lang w:val="eu-ES"/>
              </w:rPr>
              <w:t>0</w:t>
            </w:r>
          </w:p>
        </w:tc>
      </w:tr>
      <w:tr w:rsidR="008314B0" w:rsidRPr="00BF35CF" w:rsidTr="00965C31">
        <w:tc>
          <w:tcPr>
            <w:tcW w:w="2881" w:type="dxa"/>
          </w:tcPr>
          <w:p w:rsidR="008314B0" w:rsidRPr="00BF35CF" w:rsidRDefault="008314B0" w:rsidP="009E43F9">
            <w:pPr>
              <w:jc w:val="both"/>
              <w:rPr>
                <w:rFonts w:cstheme="minorHAnsi"/>
                <w:lang w:val="eu-ES"/>
              </w:rPr>
            </w:pPr>
            <w:r w:rsidRPr="00BF35CF">
              <w:rPr>
                <w:rFonts w:cstheme="minorHAnsi"/>
                <w:lang w:val="eu-ES"/>
              </w:rPr>
              <w:t>1</w:t>
            </w:r>
          </w:p>
        </w:tc>
        <w:tc>
          <w:tcPr>
            <w:tcW w:w="2881" w:type="dxa"/>
          </w:tcPr>
          <w:p w:rsidR="008314B0" w:rsidRPr="00BF35CF" w:rsidRDefault="008314B0" w:rsidP="009E43F9">
            <w:pPr>
              <w:jc w:val="both"/>
              <w:rPr>
                <w:rFonts w:cstheme="minorHAnsi"/>
                <w:lang w:val="eu-ES"/>
              </w:rPr>
            </w:pPr>
            <w:r w:rsidRPr="00BF35CF">
              <w:rPr>
                <w:rFonts w:cstheme="minorHAnsi"/>
                <w:lang w:val="eu-ES"/>
              </w:rPr>
              <w:t>1</w:t>
            </w:r>
          </w:p>
        </w:tc>
        <w:tc>
          <w:tcPr>
            <w:tcW w:w="2882" w:type="dxa"/>
          </w:tcPr>
          <w:p w:rsidR="008314B0" w:rsidRPr="00BF35CF" w:rsidRDefault="00A176D2" w:rsidP="009E43F9">
            <w:pPr>
              <w:jc w:val="both"/>
              <w:rPr>
                <w:rFonts w:cstheme="minorHAnsi"/>
                <w:lang w:val="eu-ES"/>
              </w:rPr>
            </w:pPr>
            <w:r w:rsidRPr="00BF35CF">
              <w:rPr>
                <w:rFonts w:cstheme="minorHAnsi"/>
                <w:lang w:val="eu-ES"/>
              </w:rPr>
              <w:t>0</w:t>
            </w:r>
          </w:p>
        </w:tc>
      </w:tr>
    </w:tbl>
    <w:p w:rsidR="008314B0" w:rsidRPr="00BF35CF" w:rsidRDefault="008314B0" w:rsidP="009E43F9">
      <w:pPr>
        <w:jc w:val="both"/>
        <w:rPr>
          <w:rFonts w:cstheme="minorHAnsi"/>
          <w:lang w:val="eu-ES"/>
        </w:rPr>
      </w:pPr>
    </w:p>
    <w:p w:rsidR="00A176D2" w:rsidRPr="00BF35CF" w:rsidRDefault="00A176D2" w:rsidP="009E43F9">
      <w:pPr>
        <w:jc w:val="both"/>
        <w:rPr>
          <w:rFonts w:cstheme="minorHAnsi"/>
          <w:lang w:val="eu-ES"/>
        </w:rPr>
      </w:pPr>
      <w:r w:rsidRPr="00BF35CF">
        <w:rPr>
          <w:rFonts w:cstheme="minorHAnsi"/>
          <w:lang w:val="eu-ES"/>
        </w:rPr>
        <w:t xml:space="preserve">Bi NOR ate logiko erabili ditugu OR ate bat simulatzeko. Lehen esan den bezala NOR atea, OR-aren ukapena da. Honen ondorioz, bi NOR ate logiko </w:t>
      </w:r>
      <w:r w:rsidR="00D14602" w:rsidRPr="00BF35CF">
        <w:rPr>
          <w:rFonts w:cstheme="minorHAnsi"/>
          <w:lang w:val="eu-ES"/>
        </w:rPr>
        <w:t>elkarren ondoan</w:t>
      </w:r>
      <w:r w:rsidRPr="00BF35CF">
        <w:rPr>
          <w:rFonts w:cstheme="minorHAnsi"/>
          <w:lang w:val="eu-ES"/>
        </w:rPr>
        <w:t xml:space="preserve"> ipiniz gero, beraien arteko ukapenak sortuko dira eta OR ate logiko bat edukiko dugu.</w:t>
      </w:r>
    </w:p>
    <w:p w:rsidR="00BE1A2F" w:rsidRPr="00BF35CF" w:rsidRDefault="00BE1A2F" w:rsidP="009E43F9">
      <w:pPr>
        <w:jc w:val="both"/>
        <w:rPr>
          <w:rFonts w:cstheme="minorHAnsi"/>
          <w:lang w:val="eu-ES"/>
        </w:rPr>
      </w:pPr>
    </w:p>
    <w:p w:rsidR="00D14602" w:rsidRPr="00BF35CF" w:rsidRDefault="00BE1A2F" w:rsidP="009E43F9">
      <w:pPr>
        <w:jc w:val="both"/>
        <w:rPr>
          <w:rFonts w:cstheme="minorHAnsi"/>
          <w:lang w:val="eu-ES"/>
        </w:rPr>
      </w:pPr>
      <w:bookmarkStart w:id="3" w:name="_Hlk527409351"/>
      <w:bookmarkStart w:id="4" w:name="_GoBack"/>
      <w:r w:rsidRPr="00BF35CF">
        <w:rPr>
          <w:rFonts w:cstheme="minorHAnsi"/>
          <w:lang w:val="eu-ES"/>
        </w:rPr>
        <w:t>Bukatzeko,</w:t>
      </w:r>
      <w:r w:rsidR="00D14602" w:rsidRPr="00BF35CF">
        <w:rPr>
          <w:rFonts w:cstheme="minorHAnsi"/>
          <w:lang w:val="eu-ES"/>
        </w:rPr>
        <w:t xml:space="preserve"> praktika hau egin ondoren</w:t>
      </w:r>
      <w:r w:rsidRPr="00BF35CF">
        <w:rPr>
          <w:rFonts w:cstheme="minorHAnsi"/>
          <w:lang w:val="eu-ES"/>
        </w:rPr>
        <w:t xml:space="preserve"> hur</w:t>
      </w:r>
      <w:r w:rsidR="00D14602" w:rsidRPr="00BF35CF">
        <w:rPr>
          <w:rFonts w:cstheme="minorHAnsi"/>
          <w:lang w:val="eu-ES"/>
        </w:rPr>
        <w:t>rengo ondorioak atera ditzakegu:</w:t>
      </w:r>
    </w:p>
    <w:p w:rsidR="00BE1A2F" w:rsidRPr="00BF35CF" w:rsidRDefault="00BE1A2F" w:rsidP="009E43F9">
      <w:pPr>
        <w:jc w:val="both"/>
        <w:rPr>
          <w:rFonts w:cstheme="minorHAnsi"/>
          <w:lang w:val="eu-ES"/>
        </w:rPr>
      </w:pPr>
      <w:r w:rsidRPr="00BF35CF">
        <w:rPr>
          <w:rFonts w:cstheme="minorHAnsi"/>
          <w:lang w:val="eu-ES"/>
        </w:rPr>
        <w:t xml:space="preserve"> Lehenik eta behin </w:t>
      </w:r>
      <w:r w:rsidR="00D14602" w:rsidRPr="00BF35CF">
        <w:rPr>
          <w:rFonts w:cstheme="minorHAnsi"/>
          <w:lang w:val="eu-ES"/>
        </w:rPr>
        <w:t>“</w:t>
      </w:r>
      <w:r w:rsidRPr="00BF35CF">
        <w:rPr>
          <w:rFonts w:cstheme="minorHAnsi"/>
          <w:lang w:val="eu-ES"/>
        </w:rPr>
        <w:t>A</w:t>
      </w:r>
      <w:r w:rsidR="00D14602" w:rsidRPr="00BF35CF">
        <w:rPr>
          <w:rFonts w:cstheme="minorHAnsi"/>
          <w:lang w:val="eu-ES"/>
        </w:rPr>
        <w:t>”</w:t>
      </w:r>
      <w:r w:rsidRPr="00BF35CF">
        <w:rPr>
          <w:rFonts w:cstheme="minorHAnsi"/>
          <w:lang w:val="eu-ES"/>
        </w:rPr>
        <w:t xml:space="preserve"> eta </w:t>
      </w:r>
      <w:r w:rsidR="00D14602" w:rsidRPr="00BF35CF">
        <w:rPr>
          <w:rFonts w:cstheme="minorHAnsi"/>
          <w:lang w:val="eu-ES"/>
        </w:rPr>
        <w:t>“</w:t>
      </w:r>
      <w:r w:rsidRPr="00BF35CF">
        <w:rPr>
          <w:rFonts w:cstheme="minorHAnsi"/>
          <w:lang w:val="eu-ES"/>
        </w:rPr>
        <w:t>B</w:t>
      </w:r>
      <w:r w:rsidR="00D14602" w:rsidRPr="00BF35CF">
        <w:rPr>
          <w:rFonts w:cstheme="minorHAnsi"/>
          <w:lang w:val="eu-ES"/>
        </w:rPr>
        <w:t>”</w:t>
      </w:r>
      <w:r w:rsidRPr="00BF35CF">
        <w:rPr>
          <w:rFonts w:cstheme="minorHAnsi"/>
          <w:lang w:val="eu-ES"/>
        </w:rPr>
        <w:t xml:space="preserve"> etengailuak bakarrik aktibatuz gero, </w:t>
      </w:r>
      <w:r w:rsidR="00D14602" w:rsidRPr="00BF35CF">
        <w:rPr>
          <w:rFonts w:cstheme="minorHAnsi"/>
          <w:lang w:val="eu-ES"/>
        </w:rPr>
        <w:t>“</w:t>
      </w:r>
      <w:r w:rsidRPr="00BF35CF">
        <w:rPr>
          <w:rFonts w:cstheme="minorHAnsi"/>
          <w:lang w:val="eu-ES"/>
        </w:rPr>
        <w:t>BCD</w:t>
      </w:r>
      <w:r w:rsidR="00D14602" w:rsidRPr="00BF35CF">
        <w:rPr>
          <w:rFonts w:cstheme="minorHAnsi"/>
          <w:lang w:val="eu-ES"/>
        </w:rPr>
        <w:t>”</w:t>
      </w:r>
      <w:r w:rsidRPr="00BF35CF">
        <w:rPr>
          <w:rFonts w:cstheme="minorHAnsi"/>
          <w:lang w:val="eu-ES"/>
        </w:rPr>
        <w:t xml:space="preserve"> ate logikoa ez </w:t>
      </w:r>
      <w:r w:rsidR="00D14602" w:rsidRPr="00BF35CF">
        <w:rPr>
          <w:rFonts w:cstheme="minorHAnsi"/>
          <w:lang w:val="eu-ES"/>
        </w:rPr>
        <w:t>litzateke</w:t>
      </w:r>
      <w:r w:rsidRPr="00BF35CF">
        <w:rPr>
          <w:rFonts w:cstheme="minorHAnsi"/>
          <w:lang w:val="eu-ES"/>
        </w:rPr>
        <w:t xml:space="preserve"> aktibatuko eta ondorioz</w:t>
      </w:r>
      <w:r w:rsidR="00D14602" w:rsidRPr="00BF35CF">
        <w:rPr>
          <w:rFonts w:cstheme="minorHAnsi"/>
          <w:lang w:val="eu-ES"/>
        </w:rPr>
        <w:t>,</w:t>
      </w:r>
      <w:r w:rsidRPr="00BF35CF">
        <w:rPr>
          <w:rFonts w:cstheme="minorHAnsi"/>
          <w:lang w:val="eu-ES"/>
        </w:rPr>
        <w:t xml:space="preserve"> bakarrik motorra piztuko zen.</w:t>
      </w:r>
    </w:p>
    <w:p w:rsidR="00BE1A2F" w:rsidRPr="00BF35CF" w:rsidRDefault="00D14602" w:rsidP="009E43F9">
      <w:pPr>
        <w:jc w:val="both"/>
        <w:rPr>
          <w:rFonts w:cstheme="minorHAnsi"/>
          <w:lang w:val="eu-ES"/>
        </w:rPr>
      </w:pPr>
      <w:r w:rsidRPr="00BF35CF">
        <w:rPr>
          <w:rFonts w:cstheme="minorHAnsi"/>
          <w:lang w:val="eu-ES"/>
        </w:rPr>
        <w:t xml:space="preserve">Baina, “A” edo “B” etengailuak, </w:t>
      </w:r>
      <w:r w:rsidR="00BE1A2F" w:rsidRPr="00BF35CF">
        <w:rPr>
          <w:rFonts w:cstheme="minorHAnsi"/>
          <w:lang w:val="eu-ES"/>
        </w:rPr>
        <w:t>bat bakarrik</w:t>
      </w:r>
      <w:r w:rsidRPr="00BF35CF">
        <w:rPr>
          <w:rFonts w:cstheme="minorHAnsi"/>
          <w:lang w:val="eu-ES"/>
        </w:rPr>
        <w:t>,</w:t>
      </w:r>
      <w:r w:rsidR="00BE1A2F" w:rsidRPr="00BF35CF">
        <w:rPr>
          <w:rFonts w:cstheme="minorHAnsi"/>
          <w:lang w:val="eu-ES"/>
        </w:rPr>
        <w:t xml:space="preserve"> </w:t>
      </w:r>
      <w:r w:rsidRPr="00BF35CF">
        <w:rPr>
          <w:rFonts w:cstheme="minorHAnsi"/>
          <w:lang w:val="eu-ES"/>
        </w:rPr>
        <w:t>aktibatuta</w:t>
      </w:r>
      <w:r w:rsidR="00BE1A2F" w:rsidRPr="00BF35CF">
        <w:rPr>
          <w:rFonts w:cstheme="minorHAnsi"/>
          <w:lang w:val="eu-ES"/>
        </w:rPr>
        <w:t xml:space="preserve">, </w:t>
      </w:r>
      <w:r w:rsidRPr="00BF35CF">
        <w:rPr>
          <w:rFonts w:cstheme="minorHAnsi"/>
          <w:lang w:val="eu-ES"/>
        </w:rPr>
        <w:t>“</w:t>
      </w:r>
      <w:r w:rsidR="00BE1A2F" w:rsidRPr="00BF35CF">
        <w:rPr>
          <w:rFonts w:cstheme="minorHAnsi"/>
          <w:lang w:val="eu-ES"/>
        </w:rPr>
        <w:t>XOR</w:t>
      </w:r>
      <w:r w:rsidRPr="00BF35CF">
        <w:rPr>
          <w:rFonts w:cstheme="minorHAnsi"/>
          <w:lang w:val="eu-ES"/>
        </w:rPr>
        <w:t>”</w:t>
      </w:r>
      <w:r w:rsidR="00BE1A2F" w:rsidRPr="00BF35CF">
        <w:rPr>
          <w:rFonts w:cstheme="minorHAnsi"/>
          <w:lang w:val="eu-ES"/>
        </w:rPr>
        <w:t xml:space="preserve"> ate logikoa</w:t>
      </w:r>
      <w:r w:rsidRPr="00BF35CF">
        <w:rPr>
          <w:rFonts w:cstheme="minorHAnsi"/>
          <w:lang w:val="eu-ES"/>
        </w:rPr>
        <w:t xml:space="preserve"> bakarrik</w:t>
      </w:r>
      <w:r w:rsidR="00BE1A2F" w:rsidRPr="00BF35CF">
        <w:rPr>
          <w:rFonts w:cstheme="minorHAnsi"/>
          <w:lang w:val="eu-ES"/>
        </w:rPr>
        <w:t xml:space="preserve"> aktibatuko zen </w:t>
      </w:r>
      <w:r w:rsidRPr="00BF35CF">
        <w:rPr>
          <w:rFonts w:cstheme="minorHAnsi"/>
          <w:lang w:val="eu-ES"/>
        </w:rPr>
        <w:t>eta honekin batera elektro balbula funtzionatuko zuen.</w:t>
      </w:r>
    </w:p>
    <w:p w:rsidR="00BE1A2F" w:rsidRPr="00BF35CF" w:rsidRDefault="00BE1A2F" w:rsidP="009E43F9">
      <w:pPr>
        <w:jc w:val="both"/>
        <w:rPr>
          <w:rFonts w:cstheme="minorHAnsi"/>
          <w:lang w:val="eu-ES"/>
        </w:rPr>
      </w:pPr>
      <w:r w:rsidRPr="00BF35CF">
        <w:rPr>
          <w:rFonts w:cstheme="minorHAnsi"/>
          <w:lang w:val="eu-ES"/>
        </w:rPr>
        <w:t>Amaitzeko, etengailu guztiak piztuz gero, bai motorra eta bai elektro balbula piztuko ziren, ate logiko guztiak aktibatuta daudelako.</w:t>
      </w:r>
      <w:bookmarkEnd w:id="3"/>
      <w:bookmarkEnd w:id="4"/>
    </w:p>
    <w:sectPr w:rsidR="00BE1A2F" w:rsidRPr="00BF35CF" w:rsidSect="00574F7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397584"/>
    <w:multiLevelType w:val="hybridMultilevel"/>
    <w:tmpl w:val="9B849168"/>
    <w:lvl w:ilvl="0" w:tplc="A330DF36">
      <w:start w:val="1"/>
      <w:numFmt w:val="decimal"/>
      <w:lvlText w:val="%1)"/>
      <w:lvlJc w:val="left"/>
      <w:pPr>
        <w:ind w:left="720" w:hanging="360"/>
      </w:pPr>
      <w:rPr>
        <w:rFonts w:eastAsiaTheme="minorHAnsi" w:hint="default"/>
        <w:b w:val="0"/>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AF4FC8"/>
    <w:rsid w:val="00032223"/>
    <w:rsid w:val="00040386"/>
    <w:rsid w:val="001522B8"/>
    <w:rsid w:val="001C3D77"/>
    <w:rsid w:val="001E6C2E"/>
    <w:rsid w:val="003020F8"/>
    <w:rsid w:val="00340269"/>
    <w:rsid w:val="00345DFE"/>
    <w:rsid w:val="00393DFE"/>
    <w:rsid w:val="003D16A3"/>
    <w:rsid w:val="004439F0"/>
    <w:rsid w:val="00460637"/>
    <w:rsid w:val="00464110"/>
    <w:rsid w:val="004B296D"/>
    <w:rsid w:val="00574F74"/>
    <w:rsid w:val="00584A79"/>
    <w:rsid w:val="00653727"/>
    <w:rsid w:val="00685B4B"/>
    <w:rsid w:val="0070257A"/>
    <w:rsid w:val="00750FFD"/>
    <w:rsid w:val="00763A11"/>
    <w:rsid w:val="00790AFE"/>
    <w:rsid w:val="008314B0"/>
    <w:rsid w:val="00897026"/>
    <w:rsid w:val="0096149D"/>
    <w:rsid w:val="009E43F9"/>
    <w:rsid w:val="00A11C4C"/>
    <w:rsid w:val="00A176D2"/>
    <w:rsid w:val="00A95227"/>
    <w:rsid w:val="00AC41DA"/>
    <w:rsid w:val="00AF4FC8"/>
    <w:rsid w:val="00B773B6"/>
    <w:rsid w:val="00B853F9"/>
    <w:rsid w:val="00B901DA"/>
    <w:rsid w:val="00BD4878"/>
    <w:rsid w:val="00BE1A2F"/>
    <w:rsid w:val="00BF35CF"/>
    <w:rsid w:val="00C46EEA"/>
    <w:rsid w:val="00C801E9"/>
    <w:rsid w:val="00CA7DBC"/>
    <w:rsid w:val="00CF49B5"/>
    <w:rsid w:val="00D14602"/>
    <w:rsid w:val="00D84018"/>
    <w:rsid w:val="00D94203"/>
    <w:rsid w:val="00D96FE7"/>
    <w:rsid w:val="00DD3F0B"/>
    <w:rsid w:val="00DE1446"/>
    <w:rsid w:val="00E866F7"/>
    <w:rsid w:val="00ED1EF9"/>
    <w:rsid w:val="00F36715"/>
    <w:rsid w:val="00F37A9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F2163"/>
  <w15:docId w15:val="{4101CE05-6A47-4FDB-A98A-0A4D31E78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4F7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866F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B773B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773B6"/>
    <w:rPr>
      <w:rFonts w:ascii="Tahoma" w:hAnsi="Tahoma" w:cs="Tahoma"/>
      <w:sz w:val="16"/>
      <w:szCs w:val="16"/>
    </w:rPr>
  </w:style>
  <w:style w:type="table" w:customStyle="1" w:styleId="Tablanormal31">
    <w:name w:val="Tabla normal 31"/>
    <w:basedOn w:val="Tablanormal"/>
    <w:next w:val="Tablanormal3"/>
    <w:uiPriority w:val="43"/>
    <w:rsid w:val="00B901DA"/>
    <w:pPr>
      <w:spacing w:after="0" w:line="240" w:lineRule="auto"/>
    </w:pPr>
    <w:rPr>
      <w:rFonts w:ascii="Calibri" w:eastAsia="Calibri" w:hAnsi="Calibri" w:cs="Times New Roman"/>
      <w:lang w:val="es-ES_tradnl"/>
    </w:rPr>
    <w:tblPr>
      <w:tblStyleRowBandSize w:val="1"/>
      <w:tblStyleColBandSize w:val="1"/>
      <w:tblInd w:w="0" w:type="nil"/>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Tablanormal3">
    <w:name w:val="Plain Table 3"/>
    <w:basedOn w:val="Tablanormal"/>
    <w:uiPriority w:val="43"/>
    <w:rsid w:val="00B901D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Prrafodelista">
    <w:name w:val="List Paragraph"/>
    <w:basedOn w:val="Normal"/>
    <w:uiPriority w:val="34"/>
    <w:qFormat/>
    <w:rsid w:val="00685B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37880">
      <w:bodyDiv w:val="1"/>
      <w:marLeft w:val="0"/>
      <w:marRight w:val="0"/>
      <w:marTop w:val="0"/>
      <w:marBottom w:val="0"/>
      <w:divBdr>
        <w:top w:val="none" w:sz="0" w:space="0" w:color="auto"/>
        <w:left w:val="none" w:sz="0" w:space="0" w:color="auto"/>
        <w:bottom w:val="none" w:sz="0" w:space="0" w:color="auto"/>
        <w:right w:val="none" w:sz="0" w:space="0" w:color="auto"/>
      </w:divBdr>
    </w:div>
    <w:div w:id="831995070">
      <w:bodyDiv w:val="1"/>
      <w:marLeft w:val="0"/>
      <w:marRight w:val="0"/>
      <w:marTop w:val="0"/>
      <w:marBottom w:val="0"/>
      <w:divBdr>
        <w:top w:val="none" w:sz="0" w:space="0" w:color="auto"/>
        <w:left w:val="none" w:sz="0" w:space="0" w:color="auto"/>
        <w:bottom w:val="none" w:sz="0" w:space="0" w:color="auto"/>
        <w:right w:val="none" w:sz="0" w:space="0" w:color="auto"/>
      </w:divBdr>
    </w:div>
    <w:div w:id="1455557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2758EA-9D62-4256-954B-4F9AE3E4B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3878</TotalTime>
  <Pages>1</Pages>
  <Words>619</Words>
  <Characters>3407</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RevolucionUnattended</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Adei Arias</dc:creator>
  <cp:lastModifiedBy>ANDER</cp:lastModifiedBy>
  <cp:revision>31</cp:revision>
  <dcterms:created xsi:type="dcterms:W3CDTF">2018-10-07T15:39:00Z</dcterms:created>
  <dcterms:modified xsi:type="dcterms:W3CDTF">2018-10-17T07:08:00Z</dcterms:modified>
</cp:coreProperties>
</file>