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F9" w:rsidRDefault="00883DF9" w:rsidP="00883DF9">
      <w:pPr>
        <w:jc w:val="center"/>
        <w:rPr>
          <w:sz w:val="28"/>
          <w:lang w:val="eu-ES"/>
        </w:rPr>
      </w:pPr>
      <w:r w:rsidRPr="00883DF9">
        <w:rPr>
          <w:sz w:val="28"/>
          <w:lang w:val="eu-ES"/>
        </w:rPr>
        <w:t>KONPUTAGAILU SAREEN OINARRIAK</w:t>
      </w:r>
      <w:r>
        <w:rPr>
          <w:sz w:val="28"/>
          <w:lang w:val="eu-ES"/>
        </w:rPr>
        <w:t xml:space="preserve"> (</w:t>
      </w:r>
      <w:r w:rsidR="00A53441">
        <w:rPr>
          <w:sz w:val="28"/>
          <w:lang w:val="eu-ES"/>
        </w:rPr>
        <w:t>Azken proba - 4</w:t>
      </w:r>
      <w:r>
        <w:rPr>
          <w:sz w:val="28"/>
          <w:lang w:val="eu-ES"/>
        </w:rPr>
        <w:t>)</w:t>
      </w:r>
    </w:p>
    <w:p w:rsidR="00991A8C" w:rsidRPr="00883DF9" w:rsidRDefault="00991A8C" w:rsidP="00883DF9">
      <w:pPr>
        <w:jc w:val="center"/>
        <w:rPr>
          <w:sz w:val="28"/>
          <w:lang w:val="eu-ES"/>
        </w:rPr>
      </w:pPr>
      <w:r>
        <w:rPr>
          <w:sz w:val="28"/>
          <w:lang w:val="eu-ES"/>
        </w:rPr>
        <w:t>2020/05/29</w:t>
      </w:r>
    </w:p>
    <w:p w:rsidR="00883DF9" w:rsidRDefault="00883DF9" w:rsidP="006452EE">
      <w:pPr>
        <w:rPr>
          <w:sz w:val="24"/>
          <w:lang w:val="eu-ES"/>
        </w:rPr>
      </w:pPr>
      <w:r w:rsidRPr="00883DF9">
        <w:rPr>
          <w:sz w:val="24"/>
          <w:lang w:val="eu-ES"/>
        </w:rPr>
        <w:t>Izena:</w:t>
      </w:r>
      <w:r w:rsidR="007F3C19">
        <w:rPr>
          <w:sz w:val="24"/>
          <w:lang w:val="eu-ES"/>
        </w:rPr>
        <w:t xml:space="preserve"> Ander Prieto</w:t>
      </w:r>
    </w:p>
    <w:p w:rsidR="00A53441" w:rsidRPr="00A53441" w:rsidRDefault="00A53441" w:rsidP="006452EE">
      <w:pPr>
        <w:rPr>
          <w:b/>
          <w:sz w:val="24"/>
          <w:lang w:val="eu-ES"/>
        </w:rPr>
      </w:pPr>
      <w:r w:rsidRPr="00A53441">
        <w:rPr>
          <w:b/>
          <w:sz w:val="24"/>
          <w:lang w:val="eu-ES"/>
        </w:rPr>
        <w:t>(2 puntu</w:t>
      </w:r>
      <w:r w:rsidR="001177B6">
        <w:rPr>
          <w:b/>
          <w:sz w:val="24"/>
          <w:lang w:val="eu-ES"/>
        </w:rPr>
        <w:t>, 25 min</w:t>
      </w:r>
      <w:r w:rsidRPr="00A53441">
        <w:rPr>
          <w:b/>
          <w:sz w:val="24"/>
          <w:lang w:val="eu-ES"/>
        </w:rPr>
        <w:t>)</w:t>
      </w:r>
    </w:p>
    <w:p w:rsidR="00991A8C" w:rsidRPr="00991A8C" w:rsidRDefault="00991A8C" w:rsidP="00991A8C">
      <w:pPr>
        <w:jc w:val="both"/>
        <w:rPr>
          <w:i/>
          <w:sz w:val="24"/>
          <w:lang w:val="eu-ES"/>
        </w:rPr>
      </w:pPr>
      <w:r w:rsidRPr="00991A8C">
        <w:rPr>
          <w:i/>
          <w:sz w:val="24"/>
          <w:lang w:val="eu-ES"/>
        </w:rPr>
        <w:t xml:space="preserve">* Hurrengo ariketa egin ahal izateko honen </w:t>
      </w:r>
      <w:r w:rsidR="00D64FC8">
        <w:rPr>
          <w:i/>
          <w:sz w:val="24"/>
          <w:lang w:val="eu-ES"/>
        </w:rPr>
        <w:t xml:space="preserve">emaitzaren </w:t>
      </w:r>
      <w:r w:rsidRPr="00991A8C">
        <w:rPr>
          <w:i/>
          <w:sz w:val="24"/>
          <w:lang w:val="eu-ES"/>
        </w:rPr>
        <w:t>kopia bat gorde behar da</w:t>
      </w:r>
    </w:p>
    <w:p w:rsidR="001401F4" w:rsidRDefault="00AB51CA" w:rsidP="00AB51CA">
      <w:pPr>
        <w:jc w:val="both"/>
        <w:rPr>
          <w:sz w:val="24"/>
          <w:lang w:val="eu-ES"/>
        </w:rPr>
      </w:pPr>
      <w:r>
        <w:rPr>
          <w:sz w:val="24"/>
          <w:lang w:val="eu-ES"/>
        </w:rPr>
        <w:t xml:space="preserve">Enpresa baten sare informatikoa birdefinitu behar da. Horretarako, sare pribatuak erabiliko dira. Enpresako eraikin batean </w:t>
      </w:r>
      <w:r w:rsidR="0081537F">
        <w:rPr>
          <w:sz w:val="24"/>
          <w:lang w:val="eu-ES"/>
        </w:rPr>
        <w:t xml:space="preserve">(Eraikin I) </w:t>
      </w:r>
      <w:r w:rsidR="009E02C6">
        <w:rPr>
          <w:sz w:val="24"/>
          <w:lang w:val="eu-ES"/>
        </w:rPr>
        <w:t xml:space="preserve">bi </w:t>
      </w:r>
      <w:r>
        <w:rPr>
          <w:sz w:val="24"/>
          <w:lang w:val="eu-ES"/>
        </w:rPr>
        <w:t xml:space="preserve">produkzio planta, </w:t>
      </w:r>
      <w:r w:rsidR="009E02C6">
        <w:rPr>
          <w:sz w:val="24"/>
          <w:lang w:val="eu-ES"/>
        </w:rPr>
        <w:t>bakoitzak 80</w:t>
      </w:r>
      <w:r>
        <w:rPr>
          <w:sz w:val="24"/>
          <w:lang w:val="eu-ES"/>
        </w:rPr>
        <w:t xml:space="preserve"> IP helbide behar duena, eta biltegia, </w:t>
      </w:r>
      <w:r w:rsidR="009E02C6">
        <w:rPr>
          <w:sz w:val="24"/>
          <w:lang w:val="eu-ES"/>
        </w:rPr>
        <w:t>32</w:t>
      </w:r>
      <w:r>
        <w:rPr>
          <w:sz w:val="24"/>
          <w:lang w:val="eu-ES"/>
        </w:rPr>
        <w:t xml:space="preserve"> IP helbide, daude eta bestean</w:t>
      </w:r>
      <w:r w:rsidR="0081537F">
        <w:rPr>
          <w:sz w:val="24"/>
          <w:lang w:val="eu-ES"/>
        </w:rPr>
        <w:t xml:space="preserve"> (Eraikin II)</w:t>
      </w:r>
      <w:r>
        <w:rPr>
          <w:sz w:val="24"/>
          <w:lang w:val="eu-ES"/>
        </w:rPr>
        <w:t>, salmenta (</w:t>
      </w:r>
      <w:r w:rsidR="009E02C6">
        <w:rPr>
          <w:sz w:val="24"/>
          <w:lang w:val="eu-ES"/>
        </w:rPr>
        <w:t>15</w:t>
      </w:r>
      <w:r>
        <w:rPr>
          <w:sz w:val="24"/>
          <w:lang w:val="eu-ES"/>
        </w:rPr>
        <w:t>), administrazio (</w:t>
      </w:r>
      <w:r w:rsidR="009E02C6">
        <w:rPr>
          <w:sz w:val="24"/>
          <w:lang w:val="eu-ES"/>
        </w:rPr>
        <w:t>41</w:t>
      </w:r>
      <w:r>
        <w:rPr>
          <w:sz w:val="24"/>
          <w:lang w:val="eu-ES"/>
        </w:rPr>
        <w:t>), formakuntza (</w:t>
      </w:r>
      <w:r w:rsidR="009E02C6">
        <w:rPr>
          <w:sz w:val="24"/>
          <w:lang w:val="eu-ES"/>
        </w:rPr>
        <w:t>72</w:t>
      </w:r>
      <w:r w:rsidR="00150627">
        <w:rPr>
          <w:sz w:val="24"/>
          <w:lang w:val="eu-ES"/>
        </w:rPr>
        <w:t xml:space="preserve">), </w:t>
      </w:r>
      <w:r>
        <w:rPr>
          <w:sz w:val="24"/>
          <w:lang w:val="eu-ES"/>
        </w:rPr>
        <w:t>zuzendaritza</w:t>
      </w:r>
      <w:r w:rsidR="00150627">
        <w:rPr>
          <w:sz w:val="24"/>
          <w:lang w:val="eu-ES"/>
        </w:rPr>
        <w:t xml:space="preserve"> (</w:t>
      </w:r>
      <w:r w:rsidR="009E02C6">
        <w:rPr>
          <w:sz w:val="24"/>
          <w:lang w:val="eu-ES"/>
        </w:rPr>
        <w:t>20</w:t>
      </w:r>
      <w:r w:rsidR="00150627">
        <w:rPr>
          <w:sz w:val="24"/>
          <w:lang w:val="eu-ES"/>
        </w:rPr>
        <w:t>)</w:t>
      </w:r>
      <w:r>
        <w:rPr>
          <w:sz w:val="24"/>
          <w:lang w:val="eu-ES"/>
        </w:rPr>
        <w:t xml:space="preserve"> eta informatika sailak</w:t>
      </w:r>
      <w:r w:rsidR="00150627">
        <w:rPr>
          <w:sz w:val="24"/>
          <w:lang w:val="eu-ES"/>
        </w:rPr>
        <w:t xml:space="preserve"> (</w:t>
      </w:r>
      <w:r w:rsidR="009E02C6">
        <w:rPr>
          <w:sz w:val="24"/>
          <w:lang w:val="eu-ES"/>
        </w:rPr>
        <w:t>63</w:t>
      </w:r>
      <w:r w:rsidR="00150627">
        <w:rPr>
          <w:sz w:val="24"/>
          <w:lang w:val="eu-ES"/>
        </w:rPr>
        <w:t>) daude</w:t>
      </w:r>
      <w:r>
        <w:rPr>
          <w:sz w:val="24"/>
          <w:lang w:val="eu-ES"/>
        </w:rPr>
        <w:t xml:space="preserve">. </w:t>
      </w:r>
      <w:r w:rsidR="00150627">
        <w:rPr>
          <w:sz w:val="24"/>
          <w:lang w:val="eu-ES"/>
        </w:rPr>
        <w:t>Horretaz gain, 100 helbideentzako tokia egin behar da eraikin bakoitzean WIFI konexioentzako. Defini itzazu enpresako azpisareak ondoko</w:t>
      </w:r>
      <w:r>
        <w:rPr>
          <w:sz w:val="24"/>
          <w:lang w:val="eu-ES"/>
        </w:rPr>
        <w:t xml:space="preserve"> </w:t>
      </w:r>
      <w:r w:rsidR="00150627">
        <w:rPr>
          <w:sz w:val="24"/>
          <w:lang w:val="eu-ES"/>
        </w:rPr>
        <w:t>irizpideak kontutan harturik:</w:t>
      </w:r>
    </w:p>
    <w:p w:rsidR="00150627" w:rsidRDefault="00150627" w:rsidP="00150627">
      <w:pPr>
        <w:pStyle w:val="Prrafodelista"/>
        <w:numPr>
          <w:ilvl w:val="0"/>
          <w:numId w:val="10"/>
        </w:numPr>
        <w:jc w:val="both"/>
        <w:rPr>
          <w:sz w:val="24"/>
          <w:lang w:val="eu-ES"/>
        </w:rPr>
      </w:pPr>
      <w:r>
        <w:rPr>
          <w:sz w:val="24"/>
          <w:lang w:val="eu-ES"/>
        </w:rPr>
        <w:t>Sare barneko trafikoa hobeto kudeatzeko, eraikin bakoitzeko sare-helbideak ondoz ondoko zenbakiak izan behar dituzte</w:t>
      </w:r>
      <w:r w:rsidR="009E02C6">
        <w:rPr>
          <w:sz w:val="24"/>
          <w:lang w:val="eu-ES"/>
        </w:rPr>
        <w:t>, handienetik hasita txikienera.</w:t>
      </w:r>
      <w:r w:rsidR="00A54E0C">
        <w:rPr>
          <w:sz w:val="24"/>
          <w:lang w:val="eu-ES"/>
        </w:rPr>
        <w:t xml:space="preserve"> </w:t>
      </w:r>
      <w:r w:rsidR="0081537F">
        <w:rPr>
          <w:sz w:val="24"/>
          <w:lang w:val="eu-ES"/>
        </w:rPr>
        <w:t>Eraikin I-</w:t>
      </w:r>
      <w:r w:rsidR="00A54E0C">
        <w:rPr>
          <w:sz w:val="24"/>
          <w:lang w:val="eu-ES"/>
        </w:rPr>
        <w:t>k IP helbide baxuenak izango ditu</w:t>
      </w:r>
    </w:p>
    <w:p w:rsidR="009E02C6" w:rsidRDefault="009E02C6" w:rsidP="009E02C6">
      <w:pPr>
        <w:pStyle w:val="Prrafodelista"/>
        <w:numPr>
          <w:ilvl w:val="0"/>
          <w:numId w:val="10"/>
        </w:numPr>
        <w:jc w:val="both"/>
        <w:rPr>
          <w:sz w:val="24"/>
          <w:lang w:val="eu-ES"/>
        </w:rPr>
      </w:pPr>
      <w:r w:rsidRPr="009E02C6">
        <w:rPr>
          <w:sz w:val="24"/>
          <w:lang w:val="eu-ES"/>
        </w:rPr>
        <w:t>WIFI sareetarako erreserbatutako helbideak eraikin bakoitzean esleitzen diren azkenak izango dira, haien tamaina kontuan hartu gabe.</w:t>
      </w:r>
    </w:p>
    <w:p w:rsidR="0081537F" w:rsidRDefault="0081537F" w:rsidP="009E02C6">
      <w:pPr>
        <w:pStyle w:val="Prrafodelista"/>
        <w:numPr>
          <w:ilvl w:val="0"/>
          <w:numId w:val="10"/>
        </w:numPr>
        <w:jc w:val="both"/>
        <w:rPr>
          <w:sz w:val="24"/>
          <w:lang w:val="eu-ES"/>
        </w:rPr>
      </w:pPr>
      <w:r>
        <w:rPr>
          <w:sz w:val="24"/>
          <w:lang w:val="eu-ES"/>
        </w:rPr>
        <w:t>Sareen esleipena egiteko 192.168.</w:t>
      </w:r>
      <w:r w:rsidR="009E02C6">
        <w:rPr>
          <w:sz w:val="24"/>
          <w:lang w:val="eu-ES"/>
        </w:rPr>
        <w:t>50</w:t>
      </w:r>
      <w:r>
        <w:rPr>
          <w:sz w:val="24"/>
          <w:lang w:val="eu-ES"/>
        </w:rPr>
        <w:t>.0/23 erabiliko da Eraikin I-entzat eta Eraikin II-rentzat 192.168.</w:t>
      </w:r>
      <w:r w:rsidR="009E02C6">
        <w:rPr>
          <w:sz w:val="24"/>
          <w:lang w:val="eu-ES"/>
        </w:rPr>
        <w:t>6</w:t>
      </w:r>
      <w:r>
        <w:rPr>
          <w:sz w:val="24"/>
          <w:lang w:val="eu-ES"/>
        </w:rPr>
        <w:t>0.0/23.</w:t>
      </w:r>
    </w:p>
    <w:p w:rsidR="0081537F" w:rsidRDefault="0081537F" w:rsidP="0081537F">
      <w:pPr>
        <w:jc w:val="both"/>
        <w:rPr>
          <w:sz w:val="24"/>
          <w:lang w:val="eu-ES"/>
        </w:rPr>
      </w:pPr>
      <w:r>
        <w:rPr>
          <w:sz w:val="24"/>
          <w:lang w:val="eu-ES"/>
        </w:rPr>
        <w:t>Ondoko taula bete, azpisare bakoitzaren sarearen IP-a, sare maskara, broadcast helbidea, host</w:t>
      </w:r>
      <w:r w:rsidR="001D162B">
        <w:rPr>
          <w:sz w:val="24"/>
          <w:lang w:val="eu-ES"/>
        </w:rPr>
        <w:t>-</w:t>
      </w:r>
      <w:r>
        <w:rPr>
          <w:sz w:val="24"/>
          <w:lang w:val="eu-ES"/>
        </w:rPr>
        <w:t xml:space="preserve">entzako IP tartea eta </w:t>
      </w:r>
      <w:r w:rsidR="001D162B">
        <w:rPr>
          <w:sz w:val="24"/>
          <w:lang w:val="eu-ES"/>
        </w:rPr>
        <w:t xml:space="preserve">host-entzat </w:t>
      </w:r>
      <w:r>
        <w:rPr>
          <w:sz w:val="24"/>
          <w:lang w:val="eu-ES"/>
        </w:rPr>
        <w:t>erreserbatutako helbide kopurua adieraziz.</w:t>
      </w:r>
    </w:p>
    <w:tbl>
      <w:tblPr>
        <w:tblW w:w="602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0"/>
        <w:gridCol w:w="2238"/>
        <w:gridCol w:w="2128"/>
        <w:gridCol w:w="1984"/>
        <w:gridCol w:w="1559"/>
        <w:gridCol w:w="1700"/>
      </w:tblGrid>
      <w:tr w:rsidR="00C8330E" w:rsidRPr="0063747B" w:rsidTr="00C8330E">
        <w:trPr>
          <w:trHeight w:val="501"/>
        </w:trPr>
        <w:tc>
          <w:tcPr>
            <w:tcW w:w="710" w:type="pct"/>
            <w:vAlign w:val="center"/>
          </w:tcPr>
          <w:p w:rsidR="0081537F" w:rsidRPr="0063747B" w:rsidRDefault="0081537F" w:rsidP="00BC6DAA">
            <w:pPr>
              <w:spacing w:after="0" w:line="240" w:lineRule="atLeast"/>
              <w:jc w:val="center"/>
              <w:rPr>
                <w:rFonts w:ascii="Calibri" w:eastAsia="Calibri" w:hAnsi="Calibri" w:cs="TTE17EC820t00"/>
                <w:b/>
                <w:lang w:val="eu-ES"/>
              </w:rPr>
            </w:pPr>
            <w:r w:rsidRPr="0063747B">
              <w:rPr>
                <w:rFonts w:ascii="Calibri" w:eastAsia="Calibri" w:hAnsi="Calibri" w:cs="TTE17EC820t00"/>
                <w:b/>
                <w:lang w:val="eu-ES"/>
              </w:rPr>
              <w:t xml:space="preserve">Planta </w:t>
            </w:r>
            <w:r>
              <w:rPr>
                <w:rFonts w:ascii="Calibri" w:eastAsia="Calibri" w:hAnsi="Calibri" w:cs="TTE17EC820t00"/>
                <w:b/>
                <w:lang w:val="eu-ES"/>
              </w:rPr>
              <w:t>ed</w:t>
            </w:r>
            <w:r w:rsidRPr="0063747B">
              <w:rPr>
                <w:rFonts w:ascii="Calibri" w:eastAsia="Calibri" w:hAnsi="Calibri" w:cs="TTE17EC820t00"/>
                <w:b/>
                <w:lang w:val="eu-ES"/>
              </w:rPr>
              <w:t xml:space="preserve">o </w:t>
            </w:r>
            <w:r>
              <w:rPr>
                <w:rFonts w:ascii="Calibri" w:eastAsia="Calibri" w:hAnsi="Calibri" w:cs="TTE17EC820t00"/>
                <w:b/>
                <w:lang w:val="eu-ES"/>
              </w:rPr>
              <w:t>saila</w:t>
            </w:r>
          </w:p>
        </w:tc>
        <w:tc>
          <w:tcPr>
            <w:tcW w:w="999" w:type="pct"/>
            <w:vAlign w:val="center"/>
          </w:tcPr>
          <w:p w:rsidR="0081537F" w:rsidRPr="0063747B" w:rsidRDefault="0081537F" w:rsidP="00BC6DAA">
            <w:pPr>
              <w:spacing w:after="0" w:line="240" w:lineRule="atLeast"/>
              <w:jc w:val="center"/>
              <w:rPr>
                <w:rFonts w:ascii="Calibri" w:eastAsia="Calibri" w:hAnsi="Calibri" w:cs="TTE17EC820t00"/>
                <w:b/>
                <w:lang w:val="eu-ES"/>
              </w:rPr>
            </w:pPr>
            <w:r>
              <w:rPr>
                <w:rFonts w:ascii="Calibri" w:eastAsia="Calibri" w:hAnsi="Calibri" w:cs="TTE17EC820t00"/>
                <w:b/>
                <w:lang w:val="eu-ES"/>
              </w:rPr>
              <w:t>Azpisarea</w:t>
            </w:r>
          </w:p>
        </w:tc>
        <w:tc>
          <w:tcPr>
            <w:tcW w:w="950" w:type="pct"/>
            <w:vAlign w:val="center"/>
          </w:tcPr>
          <w:p w:rsidR="0081537F" w:rsidRPr="0063747B" w:rsidRDefault="0081537F" w:rsidP="00BC6DAA">
            <w:pPr>
              <w:spacing w:after="0" w:line="240" w:lineRule="atLeast"/>
              <w:jc w:val="center"/>
              <w:rPr>
                <w:rFonts w:ascii="Calibri" w:eastAsia="Calibri" w:hAnsi="Calibri" w:cs="TTE17EC820t00"/>
                <w:b/>
                <w:lang w:val="eu-ES"/>
              </w:rPr>
            </w:pPr>
            <w:r w:rsidRPr="0063747B">
              <w:rPr>
                <w:rFonts w:ascii="Calibri" w:eastAsia="Calibri" w:hAnsi="Calibri" w:cs="TTE17EC820t00"/>
                <w:b/>
                <w:lang w:val="eu-ES"/>
              </w:rPr>
              <w:t>Mas</w:t>
            </w:r>
            <w:r>
              <w:rPr>
                <w:rFonts w:ascii="Calibri" w:eastAsia="Calibri" w:hAnsi="Calibri" w:cs="TTE17EC820t00"/>
                <w:b/>
                <w:lang w:val="eu-ES"/>
              </w:rPr>
              <w:t>k</w:t>
            </w:r>
            <w:r w:rsidRPr="0063747B">
              <w:rPr>
                <w:rFonts w:ascii="Calibri" w:eastAsia="Calibri" w:hAnsi="Calibri" w:cs="TTE17EC820t00"/>
                <w:b/>
                <w:lang w:val="eu-ES"/>
              </w:rPr>
              <w:t>ara</w:t>
            </w:r>
          </w:p>
        </w:tc>
        <w:tc>
          <w:tcPr>
            <w:tcW w:w="886" w:type="pct"/>
            <w:vAlign w:val="center"/>
          </w:tcPr>
          <w:p w:rsidR="0081537F" w:rsidRPr="0063747B" w:rsidRDefault="0081537F" w:rsidP="00BC6DAA">
            <w:pPr>
              <w:spacing w:after="0" w:line="240" w:lineRule="atLeast"/>
              <w:jc w:val="center"/>
              <w:rPr>
                <w:rFonts w:ascii="Calibri" w:eastAsia="Calibri" w:hAnsi="Calibri" w:cs="TTE17EC820t00"/>
                <w:b/>
                <w:lang w:val="eu-ES"/>
              </w:rPr>
            </w:pPr>
            <w:r w:rsidRPr="0063747B">
              <w:rPr>
                <w:rFonts w:ascii="Calibri" w:eastAsia="Calibri" w:hAnsi="Calibri" w:cs="TTE17EC820t00"/>
                <w:b/>
                <w:lang w:val="eu-ES"/>
              </w:rPr>
              <w:t>Broadcast</w:t>
            </w:r>
          </w:p>
        </w:tc>
        <w:tc>
          <w:tcPr>
            <w:tcW w:w="696" w:type="pct"/>
            <w:vAlign w:val="center"/>
          </w:tcPr>
          <w:p w:rsidR="0081537F" w:rsidRPr="0063747B" w:rsidRDefault="0081537F" w:rsidP="00BC6DAA">
            <w:pPr>
              <w:spacing w:after="0" w:line="240" w:lineRule="atLeast"/>
              <w:jc w:val="center"/>
              <w:rPr>
                <w:rFonts w:ascii="Calibri" w:eastAsia="Calibri" w:hAnsi="Calibri" w:cs="TTE17EC820t00"/>
                <w:b/>
                <w:lang w:val="eu-ES"/>
              </w:rPr>
            </w:pPr>
            <w:r>
              <w:rPr>
                <w:rFonts w:ascii="Calibri" w:eastAsia="Calibri" w:hAnsi="Calibri" w:cs="TTE17EC820t00"/>
                <w:b/>
                <w:lang w:val="eu-ES"/>
              </w:rPr>
              <w:t>IP tartea</w:t>
            </w:r>
          </w:p>
        </w:tc>
        <w:tc>
          <w:tcPr>
            <w:tcW w:w="759" w:type="pct"/>
            <w:vAlign w:val="center"/>
          </w:tcPr>
          <w:p w:rsidR="0081537F" w:rsidRPr="0063747B" w:rsidRDefault="0081537F" w:rsidP="00BC6DAA">
            <w:pPr>
              <w:spacing w:after="0" w:line="240" w:lineRule="atLeast"/>
              <w:jc w:val="center"/>
              <w:rPr>
                <w:rFonts w:ascii="Calibri" w:eastAsia="Calibri" w:hAnsi="Calibri" w:cs="TTE17EC820t00"/>
                <w:b/>
                <w:lang w:val="eu-ES"/>
              </w:rPr>
            </w:pPr>
            <w:r>
              <w:rPr>
                <w:rFonts w:ascii="Calibri" w:eastAsia="Calibri" w:hAnsi="Calibri" w:cs="TTE17EC820t00"/>
                <w:b/>
                <w:lang w:val="eu-ES"/>
              </w:rPr>
              <w:t>Ekipo kopurua</w:t>
            </w:r>
          </w:p>
        </w:tc>
      </w:tr>
      <w:tr w:rsidR="00C8330E" w:rsidRPr="0063747B" w:rsidTr="00C8330E">
        <w:trPr>
          <w:trHeight w:val="383"/>
        </w:trPr>
        <w:tc>
          <w:tcPr>
            <w:tcW w:w="710" w:type="pct"/>
            <w:vAlign w:val="center"/>
          </w:tcPr>
          <w:p w:rsidR="0081537F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E1 – P1</w:t>
            </w:r>
          </w:p>
        </w:tc>
        <w:tc>
          <w:tcPr>
            <w:tcW w:w="999" w:type="pct"/>
            <w:vAlign w:val="center"/>
          </w:tcPr>
          <w:p w:rsidR="0081537F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  <w:lang w:val="eu-ES"/>
              </w:rPr>
              <w:t>192.168.50.0/25</w:t>
            </w:r>
          </w:p>
        </w:tc>
        <w:tc>
          <w:tcPr>
            <w:tcW w:w="950" w:type="pct"/>
            <w:vAlign w:val="center"/>
          </w:tcPr>
          <w:p w:rsidR="0081537F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</w:rPr>
              <w:t>255.255.255.128</w:t>
            </w:r>
          </w:p>
        </w:tc>
        <w:tc>
          <w:tcPr>
            <w:tcW w:w="886" w:type="pct"/>
            <w:vAlign w:val="center"/>
          </w:tcPr>
          <w:p w:rsidR="0081537F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192.168.50.127</w:t>
            </w:r>
          </w:p>
        </w:tc>
        <w:tc>
          <w:tcPr>
            <w:tcW w:w="696" w:type="pct"/>
            <w:vAlign w:val="center"/>
          </w:tcPr>
          <w:p w:rsidR="0081537F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50.1-50.126</w:t>
            </w:r>
          </w:p>
        </w:tc>
        <w:tc>
          <w:tcPr>
            <w:tcW w:w="759" w:type="pct"/>
            <w:vAlign w:val="center"/>
          </w:tcPr>
          <w:p w:rsidR="0081537F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80/126</w:t>
            </w:r>
          </w:p>
        </w:tc>
      </w:tr>
      <w:tr w:rsidR="00C8330E" w:rsidRPr="0063747B" w:rsidTr="00C8330E">
        <w:trPr>
          <w:trHeight w:val="383"/>
        </w:trPr>
        <w:tc>
          <w:tcPr>
            <w:tcW w:w="710" w:type="pct"/>
            <w:vAlign w:val="center"/>
          </w:tcPr>
          <w:p w:rsidR="00BC6DAA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E1 – P2</w:t>
            </w:r>
          </w:p>
        </w:tc>
        <w:tc>
          <w:tcPr>
            <w:tcW w:w="999" w:type="pct"/>
            <w:vAlign w:val="center"/>
          </w:tcPr>
          <w:p w:rsidR="00BC6DAA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  <w:lang w:val="eu-ES"/>
              </w:rPr>
              <w:t>192.168.50.128/25</w:t>
            </w:r>
          </w:p>
        </w:tc>
        <w:tc>
          <w:tcPr>
            <w:tcW w:w="950" w:type="pct"/>
            <w:vAlign w:val="center"/>
          </w:tcPr>
          <w:p w:rsidR="00BC6DAA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</w:rPr>
              <w:t>255.255.255.128</w:t>
            </w:r>
          </w:p>
        </w:tc>
        <w:tc>
          <w:tcPr>
            <w:tcW w:w="886" w:type="pct"/>
            <w:vAlign w:val="center"/>
          </w:tcPr>
          <w:p w:rsidR="00BC6DAA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192.168.50.255</w:t>
            </w:r>
          </w:p>
        </w:tc>
        <w:tc>
          <w:tcPr>
            <w:tcW w:w="696" w:type="pct"/>
            <w:vAlign w:val="center"/>
          </w:tcPr>
          <w:p w:rsidR="00BC6DAA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50.128-50.254</w:t>
            </w:r>
          </w:p>
        </w:tc>
        <w:tc>
          <w:tcPr>
            <w:tcW w:w="759" w:type="pct"/>
            <w:vAlign w:val="center"/>
          </w:tcPr>
          <w:p w:rsidR="00BC6DAA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80/126</w:t>
            </w:r>
          </w:p>
        </w:tc>
      </w:tr>
      <w:tr w:rsidR="00C8330E" w:rsidRPr="0063747B" w:rsidTr="00C8330E">
        <w:trPr>
          <w:trHeight w:val="383"/>
        </w:trPr>
        <w:tc>
          <w:tcPr>
            <w:tcW w:w="710" w:type="pct"/>
            <w:vAlign w:val="center"/>
          </w:tcPr>
          <w:p w:rsidR="00BC6DAA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E1 – Biltegi</w:t>
            </w:r>
          </w:p>
        </w:tc>
        <w:tc>
          <w:tcPr>
            <w:tcW w:w="999" w:type="pct"/>
            <w:vAlign w:val="center"/>
          </w:tcPr>
          <w:p w:rsidR="0081537F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  <w:lang w:val="eu-ES"/>
              </w:rPr>
              <w:t>192.168.51.0/26</w:t>
            </w:r>
          </w:p>
        </w:tc>
        <w:tc>
          <w:tcPr>
            <w:tcW w:w="950" w:type="pct"/>
            <w:vAlign w:val="center"/>
          </w:tcPr>
          <w:p w:rsidR="0081537F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</w:rPr>
              <w:t>255.255.255.192</w:t>
            </w:r>
          </w:p>
        </w:tc>
        <w:tc>
          <w:tcPr>
            <w:tcW w:w="886" w:type="pct"/>
            <w:vAlign w:val="center"/>
          </w:tcPr>
          <w:p w:rsidR="0081537F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192.168.51.63</w:t>
            </w:r>
          </w:p>
        </w:tc>
        <w:tc>
          <w:tcPr>
            <w:tcW w:w="696" w:type="pct"/>
            <w:vAlign w:val="center"/>
          </w:tcPr>
          <w:p w:rsidR="0081537F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50.1-50.62</w:t>
            </w:r>
          </w:p>
        </w:tc>
        <w:tc>
          <w:tcPr>
            <w:tcW w:w="759" w:type="pct"/>
            <w:vAlign w:val="center"/>
          </w:tcPr>
          <w:p w:rsidR="0081537F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32/62</w:t>
            </w:r>
          </w:p>
        </w:tc>
      </w:tr>
      <w:tr w:rsidR="00C8330E" w:rsidRPr="0063747B" w:rsidTr="00C8330E">
        <w:trPr>
          <w:trHeight w:val="383"/>
        </w:trPr>
        <w:tc>
          <w:tcPr>
            <w:tcW w:w="710" w:type="pct"/>
            <w:vAlign w:val="center"/>
          </w:tcPr>
          <w:p w:rsidR="00BC6DAA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 xml:space="preserve">E1 – </w:t>
            </w:r>
            <w:proofErr w:type="spellStart"/>
            <w:r w:rsidRPr="00BC6DAA">
              <w:rPr>
                <w:rFonts w:eastAsia="Calibri" w:cstheme="minorHAnsi"/>
                <w:lang w:val="eu-ES"/>
              </w:rPr>
              <w:t>Wifi</w:t>
            </w:r>
            <w:proofErr w:type="spellEnd"/>
          </w:p>
        </w:tc>
        <w:tc>
          <w:tcPr>
            <w:tcW w:w="999" w:type="pct"/>
            <w:vAlign w:val="center"/>
          </w:tcPr>
          <w:p w:rsidR="0081537F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  <w:lang w:val="eu-ES"/>
              </w:rPr>
              <w:t>192.168.51.128/25</w:t>
            </w:r>
          </w:p>
        </w:tc>
        <w:tc>
          <w:tcPr>
            <w:tcW w:w="950" w:type="pct"/>
            <w:vAlign w:val="center"/>
          </w:tcPr>
          <w:p w:rsidR="0081537F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</w:rPr>
              <w:t>255.255.255.128</w:t>
            </w:r>
          </w:p>
        </w:tc>
        <w:tc>
          <w:tcPr>
            <w:tcW w:w="886" w:type="pct"/>
            <w:vAlign w:val="center"/>
          </w:tcPr>
          <w:p w:rsidR="0081537F" w:rsidRPr="00BC6DAA" w:rsidRDefault="00BC6DAA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192.168.5</w:t>
            </w:r>
            <w:r w:rsidR="007F3C19">
              <w:rPr>
                <w:rFonts w:eastAsia="Calibri" w:cstheme="minorHAnsi"/>
                <w:lang w:val="eu-ES"/>
              </w:rPr>
              <w:t>1</w:t>
            </w:r>
            <w:r w:rsidRPr="00BC6DAA">
              <w:rPr>
                <w:rFonts w:eastAsia="Calibri" w:cstheme="minorHAnsi"/>
                <w:lang w:val="eu-ES"/>
              </w:rPr>
              <w:t>.255</w:t>
            </w:r>
          </w:p>
        </w:tc>
        <w:tc>
          <w:tcPr>
            <w:tcW w:w="696" w:type="pct"/>
            <w:vAlign w:val="center"/>
          </w:tcPr>
          <w:p w:rsidR="0081537F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51.128-51.254</w:t>
            </w:r>
          </w:p>
        </w:tc>
        <w:tc>
          <w:tcPr>
            <w:tcW w:w="759" w:type="pct"/>
            <w:vAlign w:val="center"/>
          </w:tcPr>
          <w:p w:rsidR="0081537F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100/126</w:t>
            </w:r>
          </w:p>
        </w:tc>
      </w:tr>
      <w:tr w:rsidR="00C8330E" w:rsidRPr="0063747B" w:rsidTr="00C8330E">
        <w:trPr>
          <w:trHeight w:val="383"/>
        </w:trPr>
        <w:tc>
          <w:tcPr>
            <w:tcW w:w="710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E2 – Formak</w:t>
            </w:r>
          </w:p>
        </w:tc>
        <w:tc>
          <w:tcPr>
            <w:tcW w:w="999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  <w:lang w:val="eu-ES"/>
              </w:rPr>
              <w:t>192.168.</w:t>
            </w:r>
            <w:r>
              <w:rPr>
                <w:rFonts w:cstheme="minorHAnsi"/>
                <w:lang w:val="eu-ES"/>
              </w:rPr>
              <w:t>6</w:t>
            </w:r>
            <w:r w:rsidRPr="00BC6DAA">
              <w:rPr>
                <w:rFonts w:cstheme="minorHAnsi"/>
                <w:lang w:val="eu-ES"/>
              </w:rPr>
              <w:t>0.0/25</w:t>
            </w:r>
          </w:p>
        </w:tc>
        <w:tc>
          <w:tcPr>
            <w:tcW w:w="950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</w:rPr>
              <w:t>255.255.255.128</w:t>
            </w:r>
          </w:p>
        </w:tc>
        <w:tc>
          <w:tcPr>
            <w:tcW w:w="886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192.168.</w:t>
            </w:r>
            <w:r>
              <w:rPr>
                <w:rFonts w:eastAsia="Calibri" w:cstheme="minorHAnsi"/>
                <w:lang w:val="eu-ES"/>
              </w:rPr>
              <w:t>6</w:t>
            </w:r>
            <w:r w:rsidRPr="00BC6DAA">
              <w:rPr>
                <w:rFonts w:eastAsia="Calibri" w:cstheme="minorHAnsi"/>
                <w:lang w:val="eu-ES"/>
              </w:rPr>
              <w:t>0.127</w:t>
            </w:r>
          </w:p>
        </w:tc>
        <w:tc>
          <w:tcPr>
            <w:tcW w:w="696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>
              <w:rPr>
                <w:rFonts w:eastAsia="Calibri" w:cstheme="minorHAnsi"/>
                <w:lang w:val="eu-ES"/>
              </w:rPr>
              <w:t>6</w:t>
            </w:r>
            <w:r w:rsidRPr="00BC6DAA">
              <w:rPr>
                <w:rFonts w:eastAsia="Calibri" w:cstheme="minorHAnsi"/>
                <w:lang w:val="eu-ES"/>
              </w:rPr>
              <w:t>0.1-</w:t>
            </w:r>
            <w:r>
              <w:rPr>
                <w:rFonts w:eastAsia="Calibri" w:cstheme="minorHAnsi"/>
                <w:lang w:val="eu-ES"/>
              </w:rPr>
              <w:t>6</w:t>
            </w:r>
            <w:r w:rsidRPr="00BC6DAA">
              <w:rPr>
                <w:rFonts w:eastAsia="Calibri" w:cstheme="minorHAnsi"/>
                <w:lang w:val="eu-ES"/>
              </w:rPr>
              <w:t>0.126</w:t>
            </w:r>
          </w:p>
        </w:tc>
        <w:tc>
          <w:tcPr>
            <w:tcW w:w="759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>
              <w:rPr>
                <w:rFonts w:eastAsia="Calibri" w:cstheme="minorHAnsi"/>
                <w:lang w:val="eu-ES"/>
              </w:rPr>
              <w:t>72/126</w:t>
            </w:r>
          </w:p>
        </w:tc>
      </w:tr>
      <w:tr w:rsidR="00C8330E" w:rsidRPr="0063747B" w:rsidTr="00C8330E">
        <w:trPr>
          <w:trHeight w:val="383"/>
        </w:trPr>
        <w:tc>
          <w:tcPr>
            <w:tcW w:w="710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 xml:space="preserve">E2 – </w:t>
            </w:r>
            <w:proofErr w:type="spellStart"/>
            <w:r w:rsidRPr="00BC6DAA">
              <w:rPr>
                <w:rFonts w:eastAsia="Calibri" w:cstheme="minorHAnsi"/>
                <w:lang w:val="eu-ES"/>
              </w:rPr>
              <w:t>infor</w:t>
            </w:r>
            <w:proofErr w:type="spellEnd"/>
          </w:p>
        </w:tc>
        <w:tc>
          <w:tcPr>
            <w:tcW w:w="999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  <w:lang w:val="eu-ES"/>
              </w:rPr>
              <w:t>192.168.</w:t>
            </w:r>
            <w:r>
              <w:rPr>
                <w:rFonts w:cstheme="minorHAnsi"/>
                <w:lang w:val="eu-ES"/>
              </w:rPr>
              <w:t>6</w:t>
            </w:r>
            <w:r w:rsidRPr="00BC6DAA">
              <w:rPr>
                <w:rFonts w:cstheme="minorHAnsi"/>
                <w:lang w:val="eu-ES"/>
              </w:rPr>
              <w:t>0.128/25</w:t>
            </w:r>
          </w:p>
        </w:tc>
        <w:tc>
          <w:tcPr>
            <w:tcW w:w="950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</w:rPr>
              <w:t>255.255.255.128</w:t>
            </w:r>
          </w:p>
        </w:tc>
        <w:tc>
          <w:tcPr>
            <w:tcW w:w="886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192.168.</w:t>
            </w:r>
            <w:r>
              <w:rPr>
                <w:rFonts w:eastAsia="Calibri" w:cstheme="minorHAnsi"/>
                <w:lang w:val="eu-ES"/>
              </w:rPr>
              <w:t>6</w:t>
            </w:r>
            <w:r w:rsidRPr="00BC6DAA">
              <w:rPr>
                <w:rFonts w:eastAsia="Calibri" w:cstheme="minorHAnsi"/>
                <w:lang w:val="eu-ES"/>
              </w:rPr>
              <w:t>0.255</w:t>
            </w:r>
          </w:p>
        </w:tc>
        <w:tc>
          <w:tcPr>
            <w:tcW w:w="696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>
              <w:rPr>
                <w:rFonts w:eastAsia="Calibri" w:cstheme="minorHAnsi"/>
                <w:lang w:val="eu-ES"/>
              </w:rPr>
              <w:t>6</w:t>
            </w:r>
            <w:r w:rsidRPr="00BC6DAA">
              <w:rPr>
                <w:rFonts w:eastAsia="Calibri" w:cstheme="minorHAnsi"/>
                <w:lang w:val="eu-ES"/>
              </w:rPr>
              <w:t>0.128-</w:t>
            </w:r>
            <w:r>
              <w:rPr>
                <w:rFonts w:eastAsia="Calibri" w:cstheme="minorHAnsi"/>
                <w:lang w:val="eu-ES"/>
              </w:rPr>
              <w:t>6</w:t>
            </w:r>
            <w:r w:rsidRPr="00BC6DAA">
              <w:rPr>
                <w:rFonts w:eastAsia="Calibri" w:cstheme="minorHAnsi"/>
                <w:lang w:val="eu-ES"/>
              </w:rPr>
              <w:t>0.254</w:t>
            </w:r>
          </w:p>
        </w:tc>
        <w:tc>
          <w:tcPr>
            <w:tcW w:w="759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80/126</w:t>
            </w:r>
          </w:p>
        </w:tc>
      </w:tr>
      <w:tr w:rsidR="007F3C19" w:rsidRPr="0063747B" w:rsidTr="00C8330E">
        <w:trPr>
          <w:trHeight w:val="383"/>
        </w:trPr>
        <w:tc>
          <w:tcPr>
            <w:tcW w:w="710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 xml:space="preserve">E2 – </w:t>
            </w:r>
            <w:proofErr w:type="spellStart"/>
            <w:r w:rsidRPr="00BC6DAA">
              <w:rPr>
                <w:rFonts w:eastAsia="Calibri" w:cstheme="minorHAnsi"/>
                <w:lang w:val="eu-ES"/>
              </w:rPr>
              <w:t>admin</w:t>
            </w:r>
            <w:proofErr w:type="spellEnd"/>
          </w:p>
        </w:tc>
        <w:tc>
          <w:tcPr>
            <w:tcW w:w="999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  <w:lang w:val="eu-ES"/>
              </w:rPr>
              <w:t>192.168.</w:t>
            </w:r>
            <w:r>
              <w:rPr>
                <w:rFonts w:cstheme="minorHAnsi"/>
                <w:lang w:val="eu-ES"/>
              </w:rPr>
              <w:t>6</w:t>
            </w:r>
            <w:r w:rsidRPr="00BC6DAA">
              <w:rPr>
                <w:rFonts w:cstheme="minorHAnsi"/>
                <w:lang w:val="eu-ES"/>
              </w:rPr>
              <w:t>1.0/26</w:t>
            </w:r>
          </w:p>
        </w:tc>
        <w:tc>
          <w:tcPr>
            <w:tcW w:w="950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</w:rPr>
              <w:t>255.255.255.192</w:t>
            </w:r>
          </w:p>
        </w:tc>
        <w:tc>
          <w:tcPr>
            <w:tcW w:w="886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192.168.</w:t>
            </w:r>
            <w:r>
              <w:rPr>
                <w:rFonts w:eastAsia="Calibri" w:cstheme="minorHAnsi"/>
                <w:lang w:val="eu-ES"/>
              </w:rPr>
              <w:t>6</w:t>
            </w:r>
            <w:r w:rsidRPr="00BC6DAA">
              <w:rPr>
                <w:rFonts w:eastAsia="Calibri" w:cstheme="minorHAnsi"/>
                <w:lang w:val="eu-ES"/>
              </w:rPr>
              <w:t>1.63</w:t>
            </w:r>
          </w:p>
        </w:tc>
        <w:tc>
          <w:tcPr>
            <w:tcW w:w="696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>
              <w:rPr>
                <w:rFonts w:eastAsia="Calibri" w:cstheme="minorHAnsi"/>
                <w:lang w:val="eu-ES"/>
              </w:rPr>
              <w:t>61</w:t>
            </w:r>
            <w:r w:rsidRPr="00BC6DAA">
              <w:rPr>
                <w:rFonts w:eastAsia="Calibri" w:cstheme="minorHAnsi"/>
                <w:lang w:val="eu-ES"/>
              </w:rPr>
              <w:t>.1-</w:t>
            </w:r>
            <w:r>
              <w:rPr>
                <w:rFonts w:eastAsia="Calibri" w:cstheme="minorHAnsi"/>
                <w:lang w:val="eu-ES"/>
              </w:rPr>
              <w:t>61</w:t>
            </w:r>
            <w:r w:rsidRPr="00BC6DAA">
              <w:rPr>
                <w:rFonts w:eastAsia="Calibri" w:cstheme="minorHAnsi"/>
                <w:lang w:val="eu-ES"/>
              </w:rPr>
              <w:t>.62</w:t>
            </w:r>
          </w:p>
        </w:tc>
        <w:tc>
          <w:tcPr>
            <w:tcW w:w="759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>
              <w:rPr>
                <w:rFonts w:eastAsia="Calibri" w:cstheme="minorHAnsi"/>
                <w:lang w:val="eu-ES"/>
              </w:rPr>
              <w:t>41</w:t>
            </w:r>
            <w:r w:rsidRPr="00BC6DAA">
              <w:rPr>
                <w:rFonts w:eastAsia="Calibri" w:cstheme="minorHAnsi"/>
                <w:lang w:val="eu-ES"/>
              </w:rPr>
              <w:t>/62</w:t>
            </w:r>
          </w:p>
        </w:tc>
      </w:tr>
      <w:tr w:rsidR="00BC6DAA" w:rsidRPr="0063747B" w:rsidTr="00C8330E">
        <w:trPr>
          <w:trHeight w:val="383"/>
        </w:trPr>
        <w:tc>
          <w:tcPr>
            <w:tcW w:w="710" w:type="pct"/>
            <w:vAlign w:val="center"/>
          </w:tcPr>
          <w:p w:rsidR="00BC6DAA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 xml:space="preserve">E2 – </w:t>
            </w:r>
            <w:proofErr w:type="spellStart"/>
            <w:r w:rsidRPr="00BC6DAA">
              <w:rPr>
                <w:rFonts w:eastAsia="Calibri" w:cstheme="minorHAnsi"/>
                <w:lang w:val="eu-ES"/>
              </w:rPr>
              <w:t>zuzendar</w:t>
            </w:r>
            <w:proofErr w:type="spellEnd"/>
            <w:r w:rsidRPr="00BC6DAA">
              <w:rPr>
                <w:rFonts w:eastAsia="Calibri" w:cstheme="minorHAnsi"/>
                <w:lang w:val="eu-ES"/>
              </w:rPr>
              <w:t>.</w:t>
            </w:r>
          </w:p>
        </w:tc>
        <w:tc>
          <w:tcPr>
            <w:tcW w:w="999" w:type="pct"/>
            <w:vAlign w:val="center"/>
          </w:tcPr>
          <w:p w:rsidR="00BC6DAA" w:rsidRPr="00BC6DAA" w:rsidRDefault="007F3C19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>
              <w:rPr>
                <w:rFonts w:eastAsia="Calibri" w:cstheme="minorHAnsi"/>
                <w:lang w:val="eu-ES"/>
              </w:rPr>
              <w:t>192.168.61.64/27</w:t>
            </w:r>
          </w:p>
        </w:tc>
        <w:tc>
          <w:tcPr>
            <w:tcW w:w="950" w:type="pct"/>
            <w:vAlign w:val="center"/>
          </w:tcPr>
          <w:p w:rsidR="00BC6DAA" w:rsidRPr="00BC6DAA" w:rsidRDefault="007F3C19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>
              <w:rPr>
                <w:rFonts w:eastAsia="Calibri" w:cstheme="minorHAnsi"/>
                <w:lang w:val="eu-ES"/>
              </w:rPr>
              <w:t>255.255.255.224</w:t>
            </w:r>
          </w:p>
        </w:tc>
        <w:tc>
          <w:tcPr>
            <w:tcW w:w="886" w:type="pct"/>
            <w:vAlign w:val="center"/>
          </w:tcPr>
          <w:p w:rsidR="00BC6DAA" w:rsidRPr="00BC6DAA" w:rsidRDefault="007F3C19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7F3C19">
              <w:rPr>
                <w:rFonts w:eastAsia="Calibri" w:cstheme="minorHAnsi"/>
                <w:lang w:val="eu-ES"/>
              </w:rPr>
              <w:t>192.168.61.95</w:t>
            </w:r>
          </w:p>
        </w:tc>
        <w:tc>
          <w:tcPr>
            <w:tcW w:w="696" w:type="pct"/>
            <w:vAlign w:val="center"/>
          </w:tcPr>
          <w:p w:rsidR="00BC6DAA" w:rsidRPr="00BC6DAA" w:rsidRDefault="007F3C19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>
              <w:rPr>
                <w:rFonts w:eastAsia="Calibri" w:cstheme="minorHAnsi"/>
                <w:lang w:val="eu-ES"/>
              </w:rPr>
              <w:t>61.65-61.94</w:t>
            </w:r>
          </w:p>
        </w:tc>
        <w:tc>
          <w:tcPr>
            <w:tcW w:w="759" w:type="pct"/>
            <w:vAlign w:val="center"/>
          </w:tcPr>
          <w:p w:rsidR="00BC6DAA" w:rsidRPr="00BC6DAA" w:rsidRDefault="007F3C19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>
              <w:rPr>
                <w:rFonts w:eastAsia="Calibri" w:cstheme="minorHAnsi"/>
                <w:lang w:val="eu-ES"/>
              </w:rPr>
              <w:t>20/30</w:t>
            </w:r>
          </w:p>
        </w:tc>
      </w:tr>
      <w:tr w:rsidR="00BC6DAA" w:rsidRPr="0063747B" w:rsidTr="00C8330E">
        <w:trPr>
          <w:trHeight w:val="383"/>
        </w:trPr>
        <w:tc>
          <w:tcPr>
            <w:tcW w:w="710" w:type="pct"/>
            <w:vAlign w:val="center"/>
          </w:tcPr>
          <w:p w:rsidR="00BC6DAA" w:rsidRPr="00BC6DAA" w:rsidRDefault="00BC6DAA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E2 – Salmenta</w:t>
            </w:r>
          </w:p>
        </w:tc>
        <w:tc>
          <w:tcPr>
            <w:tcW w:w="999" w:type="pct"/>
            <w:vAlign w:val="center"/>
          </w:tcPr>
          <w:p w:rsidR="00BC6DAA" w:rsidRPr="00BC6DAA" w:rsidRDefault="007F3C19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>
              <w:rPr>
                <w:rFonts w:eastAsia="Calibri" w:cstheme="minorHAnsi"/>
                <w:lang w:val="eu-ES"/>
              </w:rPr>
              <w:t>192.168.61.96/27</w:t>
            </w:r>
          </w:p>
        </w:tc>
        <w:tc>
          <w:tcPr>
            <w:tcW w:w="950" w:type="pct"/>
            <w:vAlign w:val="center"/>
          </w:tcPr>
          <w:p w:rsidR="00BC6DAA" w:rsidRPr="00BC6DAA" w:rsidRDefault="007F3C19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>
              <w:rPr>
                <w:rFonts w:eastAsia="Calibri" w:cstheme="minorHAnsi"/>
                <w:lang w:val="eu-ES"/>
              </w:rPr>
              <w:t>255.255.255.224</w:t>
            </w:r>
          </w:p>
        </w:tc>
        <w:tc>
          <w:tcPr>
            <w:tcW w:w="886" w:type="pct"/>
            <w:vAlign w:val="center"/>
          </w:tcPr>
          <w:p w:rsidR="00BC6DAA" w:rsidRPr="00BC6DAA" w:rsidRDefault="007F3C19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7F3C19">
              <w:rPr>
                <w:rFonts w:eastAsia="Calibri" w:cstheme="minorHAnsi"/>
                <w:lang w:val="eu-ES"/>
              </w:rPr>
              <w:t>192.168.61.127</w:t>
            </w:r>
          </w:p>
        </w:tc>
        <w:tc>
          <w:tcPr>
            <w:tcW w:w="696" w:type="pct"/>
            <w:vAlign w:val="center"/>
          </w:tcPr>
          <w:p w:rsidR="00BC6DAA" w:rsidRPr="00BC6DAA" w:rsidRDefault="007F3C19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>
              <w:rPr>
                <w:rFonts w:eastAsia="Calibri" w:cstheme="minorHAnsi"/>
                <w:lang w:val="eu-ES"/>
              </w:rPr>
              <w:t>61.97-61.126</w:t>
            </w:r>
          </w:p>
        </w:tc>
        <w:tc>
          <w:tcPr>
            <w:tcW w:w="759" w:type="pct"/>
            <w:vAlign w:val="center"/>
          </w:tcPr>
          <w:p w:rsidR="00BC6DAA" w:rsidRPr="00BC6DAA" w:rsidRDefault="007F3C19" w:rsidP="00BC6DAA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>
              <w:rPr>
                <w:rFonts w:eastAsia="Calibri" w:cstheme="minorHAnsi"/>
                <w:lang w:val="eu-ES"/>
              </w:rPr>
              <w:t>15/30</w:t>
            </w:r>
          </w:p>
        </w:tc>
      </w:tr>
      <w:tr w:rsidR="007F3C19" w:rsidRPr="0063747B" w:rsidTr="00C8330E">
        <w:trPr>
          <w:trHeight w:val="383"/>
        </w:trPr>
        <w:tc>
          <w:tcPr>
            <w:tcW w:w="710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 xml:space="preserve">E2 – </w:t>
            </w:r>
            <w:proofErr w:type="spellStart"/>
            <w:r w:rsidRPr="00BC6DAA">
              <w:rPr>
                <w:rFonts w:eastAsia="Calibri" w:cstheme="minorHAnsi"/>
                <w:lang w:val="eu-ES"/>
              </w:rPr>
              <w:t>Wifi</w:t>
            </w:r>
            <w:proofErr w:type="spellEnd"/>
          </w:p>
        </w:tc>
        <w:tc>
          <w:tcPr>
            <w:tcW w:w="999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  <w:lang w:val="eu-ES"/>
              </w:rPr>
              <w:t>192.168.</w:t>
            </w:r>
            <w:r>
              <w:rPr>
                <w:rFonts w:cstheme="minorHAnsi"/>
                <w:lang w:val="eu-ES"/>
              </w:rPr>
              <w:t>6</w:t>
            </w:r>
            <w:r w:rsidRPr="00BC6DAA">
              <w:rPr>
                <w:rFonts w:cstheme="minorHAnsi"/>
                <w:lang w:val="eu-ES"/>
              </w:rPr>
              <w:t>1.128/25</w:t>
            </w:r>
          </w:p>
        </w:tc>
        <w:tc>
          <w:tcPr>
            <w:tcW w:w="950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cstheme="minorHAnsi"/>
              </w:rPr>
              <w:t>255.255.255.128</w:t>
            </w:r>
          </w:p>
        </w:tc>
        <w:tc>
          <w:tcPr>
            <w:tcW w:w="886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192.168.</w:t>
            </w:r>
            <w:r>
              <w:rPr>
                <w:rFonts w:eastAsia="Calibri" w:cstheme="minorHAnsi"/>
                <w:lang w:val="eu-ES"/>
              </w:rPr>
              <w:t>61</w:t>
            </w:r>
            <w:r w:rsidRPr="00BC6DAA">
              <w:rPr>
                <w:rFonts w:eastAsia="Calibri" w:cstheme="minorHAnsi"/>
                <w:lang w:val="eu-ES"/>
              </w:rPr>
              <w:t>.255</w:t>
            </w:r>
          </w:p>
        </w:tc>
        <w:tc>
          <w:tcPr>
            <w:tcW w:w="696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>
              <w:rPr>
                <w:rFonts w:eastAsia="Calibri" w:cstheme="minorHAnsi"/>
                <w:lang w:val="eu-ES"/>
              </w:rPr>
              <w:t>6</w:t>
            </w:r>
            <w:r w:rsidRPr="00BC6DAA">
              <w:rPr>
                <w:rFonts w:eastAsia="Calibri" w:cstheme="minorHAnsi"/>
                <w:lang w:val="eu-ES"/>
              </w:rPr>
              <w:t>1.128-</w:t>
            </w:r>
            <w:r>
              <w:rPr>
                <w:rFonts w:eastAsia="Calibri" w:cstheme="minorHAnsi"/>
                <w:lang w:val="eu-ES"/>
              </w:rPr>
              <w:t>6</w:t>
            </w:r>
            <w:r w:rsidRPr="00BC6DAA">
              <w:rPr>
                <w:rFonts w:eastAsia="Calibri" w:cstheme="minorHAnsi"/>
                <w:lang w:val="eu-ES"/>
              </w:rPr>
              <w:t>1.254</w:t>
            </w:r>
          </w:p>
        </w:tc>
        <w:tc>
          <w:tcPr>
            <w:tcW w:w="759" w:type="pct"/>
            <w:vAlign w:val="center"/>
          </w:tcPr>
          <w:p w:rsidR="007F3C19" w:rsidRPr="00BC6DAA" w:rsidRDefault="007F3C19" w:rsidP="007F3C19">
            <w:pPr>
              <w:spacing w:after="0" w:line="240" w:lineRule="atLeast"/>
              <w:jc w:val="center"/>
              <w:rPr>
                <w:rFonts w:eastAsia="Calibri" w:cstheme="minorHAnsi"/>
                <w:lang w:val="eu-ES"/>
              </w:rPr>
            </w:pPr>
            <w:r w:rsidRPr="00BC6DAA">
              <w:rPr>
                <w:rFonts w:eastAsia="Calibri" w:cstheme="minorHAnsi"/>
                <w:lang w:val="eu-ES"/>
              </w:rPr>
              <w:t>100/126</w:t>
            </w:r>
          </w:p>
        </w:tc>
      </w:tr>
    </w:tbl>
    <w:p w:rsidR="0081537F" w:rsidRDefault="0081537F" w:rsidP="0081537F">
      <w:pPr>
        <w:jc w:val="both"/>
        <w:rPr>
          <w:sz w:val="24"/>
          <w:lang w:val="eu-ES"/>
        </w:rPr>
      </w:pPr>
    </w:p>
    <w:p w:rsidR="00A20F14" w:rsidRPr="007F3C19" w:rsidRDefault="009E02C6" w:rsidP="0081537F">
      <w:pPr>
        <w:jc w:val="both"/>
        <w:rPr>
          <w:b/>
          <w:sz w:val="24"/>
          <w:lang w:val="eu-ES"/>
        </w:rPr>
      </w:pPr>
      <w:r w:rsidRPr="007F3C19">
        <w:rPr>
          <w:b/>
          <w:sz w:val="24"/>
          <w:lang w:val="eu-ES"/>
        </w:rPr>
        <w:lastRenderedPageBreak/>
        <w:t xml:space="preserve">Eraikin bakoitzean IPn oinarritutako telefono (VoIP) batzuk gehitzeko aukera aztertzen da, azpisare berriak eratuz. Zenbat </w:t>
      </w:r>
      <w:r w:rsidR="00246624" w:rsidRPr="007F3C19">
        <w:rPr>
          <w:b/>
          <w:sz w:val="24"/>
          <w:lang w:val="eu-ES"/>
        </w:rPr>
        <w:t xml:space="preserve">telefono </w:t>
      </w:r>
      <w:r w:rsidRPr="007F3C19">
        <w:rPr>
          <w:b/>
          <w:sz w:val="24"/>
          <w:lang w:val="eu-ES"/>
        </w:rPr>
        <w:t>jar litezke?</w:t>
      </w:r>
      <w:r w:rsidR="00FE03D3" w:rsidRPr="007F3C19">
        <w:rPr>
          <w:b/>
          <w:sz w:val="24"/>
          <w:lang w:val="eu-ES"/>
        </w:rPr>
        <w:t xml:space="preserve"> Azaldu</w:t>
      </w:r>
      <w:r w:rsidR="00A30AF8" w:rsidRPr="007F3C19">
        <w:rPr>
          <w:b/>
          <w:sz w:val="24"/>
          <w:lang w:val="eu-ES"/>
        </w:rPr>
        <w:t>.</w:t>
      </w:r>
    </w:p>
    <w:p w:rsidR="007F3C19" w:rsidRPr="00DA094F" w:rsidRDefault="007F3C19" w:rsidP="0081537F">
      <w:pPr>
        <w:jc w:val="both"/>
        <w:rPr>
          <w:sz w:val="24"/>
          <w:lang w:val="eu-ES"/>
        </w:rPr>
      </w:pPr>
      <w:r>
        <w:rPr>
          <w:sz w:val="24"/>
          <w:lang w:val="eu-ES"/>
        </w:rPr>
        <w:t>E1-en /26</w:t>
      </w:r>
      <w:r w:rsidR="00040409">
        <w:rPr>
          <w:sz w:val="24"/>
          <w:lang w:val="eu-ES"/>
        </w:rPr>
        <w:t>-</w:t>
      </w:r>
      <w:r>
        <w:rPr>
          <w:sz w:val="24"/>
          <w:lang w:val="eu-ES"/>
        </w:rPr>
        <w:t>dun sare bat</w:t>
      </w:r>
      <w:r w:rsidR="00040409">
        <w:rPr>
          <w:sz w:val="24"/>
          <w:lang w:val="eu-ES"/>
        </w:rPr>
        <w:t xml:space="preserve"> </w:t>
      </w:r>
      <w:r w:rsidR="008E422C">
        <w:rPr>
          <w:sz w:val="24"/>
          <w:lang w:val="eu-ES"/>
        </w:rPr>
        <w:t xml:space="preserve"> (62 tlf</w:t>
      </w:r>
      <w:bookmarkStart w:id="0" w:name="_GoBack"/>
      <w:bookmarkEnd w:id="0"/>
      <w:r w:rsidR="008E422C">
        <w:rPr>
          <w:sz w:val="24"/>
          <w:lang w:val="eu-ES"/>
        </w:rPr>
        <w:t xml:space="preserve">) </w:t>
      </w:r>
      <w:r>
        <w:rPr>
          <w:sz w:val="24"/>
          <w:lang w:val="eu-ES"/>
        </w:rPr>
        <w:t>daiteke azpisare berriak sartu gabe. Aldiz, E2ko azpisareak beteta daude, beraz azpisare berri bat egin beharko zen.</w:t>
      </w:r>
    </w:p>
    <w:sectPr w:rsidR="007F3C19" w:rsidRPr="00DA0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7EC8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F10"/>
    <w:multiLevelType w:val="hybridMultilevel"/>
    <w:tmpl w:val="D9E8536C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20A1E"/>
    <w:multiLevelType w:val="hybridMultilevel"/>
    <w:tmpl w:val="454E5150"/>
    <w:lvl w:ilvl="0" w:tplc="C40C92F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E52B3"/>
    <w:multiLevelType w:val="hybridMultilevel"/>
    <w:tmpl w:val="B1E402CC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A0EBD"/>
    <w:multiLevelType w:val="hybridMultilevel"/>
    <w:tmpl w:val="114AB926"/>
    <w:lvl w:ilvl="0" w:tplc="042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473ED"/>
    <w:multiLevelType w:val="hybridMultilevel"/>
    <w:tmpl w:val="7018C2B8"/>
    <w:lvl w:ilvl="0" w:tplc="F6920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E8409C"/>
    <w:multiLevelType w:val="hybridMultilevel"/>
    <w:tmpl w:val="57CA3A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F27B34"/>
    <w:multiLevelType w:val="hybridMultilevel"/>
    <w:tmpl w:val="4DC0123E"/>
    <w:lvl w:ilvl="0" w:tplc="0394A180">
      <w:start w:val="2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05057"/>
    <w:multiLevelType w:val="hybridMultilevel"/>
    <w:tmpl w:val="CEEAA1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2D6829"/>
    <w:multiLevelType w:val="hybridMultilevel"/>
    <w:tmpl w:val="E156311A"/>
    <w:lvl w:ilvl="0" w:tplc="042D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87330E8"/>
    <w:multiLevelType w:val="hybridMultilevel"/>
    <w:tmpl w:val="9DFA00A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81286B"/>
    <w:multiLevelType w:val="hybridMultilevel"/>
    <w:tmpl w:val="68C60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7C6D"/>
    <w:multiLevelType w:val="hybridMultilevel"/>
    <w:tmpl w:val="518CFDB8"/>
    <w:lvl w:ilvl="0" w:tplc="042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080" w:hanging="360"/>
      </w:pPr>
    </w:lvl>
    <w:lvl w:ilvl="2" w:tplc="042D001B" w:tentative="1">
      <w:start w:val="1"/>
      <w:numFmt w:val="lowerRoman"/>
      <w:lvlText w:val="%3."/>
      <w:lvlJc w:val="right"/>
      <w:pPr>
        <w:ind w:left="1800" w:hanging="180"/>
      </w:pPr>
    </w:lvl>
    <w:lvl w:ilvl="3" w:tplc="042D000F" w:tentative="1">
      <w:start w:val="1"/>
      <w:numFmt w:val="decimal"/>
      <w:lvlText w:val="%4."/>
      <w:lvlJc w:val="left"/>
      <w:pPr>
        <w:ind w:left="2520" w:hanging="360"/>
      </w:pPr>
    </w:lvl>
    <w:lvl w:ilvl="4" w:tplc="042D0019" w:tentative="1">
      <w:start w:val="1"/>
      <w:numFmt w:val="lowerLetter"/>
      <w:lvlText w:val="%5."/>
      <w:lvlJc w:val="left"/>
      <w:pPr>
        <w:ind w:left="3240" w:hanging="360"/>
      </w:pPr>
    </w:lvl>
    <w:lvl w:ilvl="5" w:tplc="042D001B" w:tentative="1">
      <w:start w:val="1"/>
      <w:numFmt w:val="lowerRoman"/>
      <w:lvlText w:val="%6."/>
      <w:lvlJc w:val="right"/>
      <w:pPr>
        <w:ind w:left="3960" w:hanging="180"/>
      </w:pPr>
    </w:lvl>
    <w:lvl w:ilvl="6" w:tplc="042D000F" w:tentative="1">
      <w:start w:val="1"/>
      <w:numFmt w:val="decimal"/>
      <w:lvlText w:val="%7."/>
      <w:lvlJc w:val="left"/>
      <w:pPr>
        <w:ind w:left="4680" w:hanging="360"/>
      </w:pPr>
    </w:lvl>
    <w:lvl w:ilvl="7" w:tplc="042D0019" w:tentative="1">
      <w:start w:val="1"/>
      <w:numFmt w:val="lowerLetter"/>
      <w:lvlText w:val="%8."/>
      <w:lvlJc w:val="left"/>
      <w:pPr>
        <w:ind w:left="5400" w:hanging="360"/>
      </w:pPr>
    </w:lvl>
    <w:lvl w:ilvl="8" w:tplc="042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4"/>
  </w:num>
  <w:num w:numId="5">
    <w:abstractNumId w:val="1"/>
  </w:num>
  <w:num w:numId="6">
    <w:abstractNumId w:val="7"/>
  </w:num>
  <w:num w:numId="7">
    <w:abstractNumId w:val="11"/>
  </w:num>
  <w:num w:numId="8">
    <w:abstractNumId w:val="8"/>
  </w:num>
  <w:num w:numId="9">
    <w:abstractNumId w:val="0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2EE"/>
    <w:rsid w:val="00040409"/>
    <w:rsid w:val="00094902"/>
    <w:rsid w:val="000F5D9B"/>
    <w:rsid w:val="001177B6"/>
    <w:rsid w:val="001401F4"/>
    <w:rsid w:val="00150627"/>
    <w:rsid w:val="00153DFC"/>
    <w:rsid w:val="001D162B"/>
    <w:rsid w:val="001D4A41"/>
    <w:rsid w:val="00246624"/>
    <w:rsid w:val="002D5B53"/>
    <w:rsid w:val="0034375D"/>
    <w:rsid w:val="00390A2A"/>
    <w:rsid w:val="003B472D"/>
    <w:rsid w:val="003F430B"/>
    <w:rsid w:val="00416DC5"/>
    <w:rsid w:val="00582C47"/>
    <w:rsid w:val="005844CF"/>
    <w:rsid w:val="006452EE"/>
    <w:rsid w:val="006D4AFD"/>
    <w:rsid w:val="007F3C19"/>
    <w:rsid w:val="0081537F"/>
    <w:rsid w:val="00851E6B"/>
    <w:rsid w:val="00883DF9"/>
    <w:rsid w:val="008C79C1"/>
    <w:rsid w:val="008E422C"/>
    <w:rsid w:val="00991A8C"/>
    <w:rsid w:val="009D62D5"/>
    <w:rsid w:val="009D77F9"/>
    <w:rsid w:val="009E02C6"/>
    <w:rsid w:val="009E3576"/>
    <w:rsid w:val="00A20F14"/>
    <w:rsid w:val="00A30AF8"/>
    <w:rsid w:val="00A31A43"/>
    <w:rsid w:val="00A53441"/>
    <w:rsid w:val="00A54E0C"/>
    <w:rsid w:val="00A56741"/>
    <w:rsid w:val="00A7122C"/>
    <w:rsid w:val="00AB26F7"/>
    <w:rsid w:val="00AB51CA"/>
    <w:rsid w:val="00AC2D97"/>
    <w:rsid w:val="00AC7CEA"/>
    <w:rsid w:val="00B11D0E"/>
    <w:rsid w:val="00B41428"/>
    <w:rsid w:val="00B718BB"/>
    <w:rsid w:val="00B927AE"/>
    <w:rsid w:val="00BB0168"/>
    <w:rsid w:val="00BC6DAA"/>
    <w:rsid w:val="00C8330E"/>
    <w:rsid w:val="00CB2B1F"/>
    <w:rsid w:val="00CF25BB"/>
    <w:rsid w:val="00CF68AF"/>
    <w:rsid w:val="00D1379C"/>
    <w:rsid w:val="00D64FC8"/>
    <w:rsid w:val="00DA094F"/>
    <w:rsid w:val="00F36446"/>
    <w:rsid w:val="00FE03D3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362B7"/>
  <w15:docId w15:val="{6C3F8E2A-4EB2-4805-919C-FDACCDEE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2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16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C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1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179E70-870A-4DA1-A5E5-01B8801AC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381</Words>
  <Characters>2097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Titulua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Edorta Carrascal Lekunberri</dc:creator>
  <cp:lastModifiedBy>ANDER</cp:lastModifiedBy>
  <cp:revision>19</cp:revision>
  <dcterms:created xsi:type="dcterms:W3CDTF">2020-04-30T09:57:00Z</dcterms:created>
  <dcterms:modified xsi:type="dcterms:W3CDTF">2020-05-29T08:30:00Z</dcterms:modified>
</cp:coreProperties>
</file>