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User story</w:t>
      </w:r>
    </w:p>
    <w:p>
      <w:r>
        <w:rPr>
          <w:color w:val="7A8785"/>
          <w:sz w:val="18"/>
        </w:rPr>
        <w:t>Smedjan · Steg 2 · Nedbrytning · Word-mall · konverterbar till HTML/Markdown</w:t>
      </w:r>
    </w:p>
    <w:p>
      <w:r>
        <w:t>En story per fil. A2 producerar dessa; kan redigeras i Word.</w:t>
      </w:r>
    </w:p>
    <w:p>
      <w:r>
        <w:rPr>
          <w:color w:val="7A8785"/>
          <w:sz w:val="18"/>
        </w:rPr>
        <w:t>Fyll i fälten inom hakparenteser. Rubriker (Rubrik 1–3) ska behållas — de blir HTML &lt;h1&gt;–&lt;h3&gt; vid konvertering. Spara som .docx; ladda upp eller kör pandoc (se mallar/word/README.md).</w:t>
      </w:r>
    </w:p>
    <w:p/>
    <w:p>
      <w:pPr>
        <w:pStyle w:val="Heading1"/>
      </w:pPr>
      <w:r>
        <w:t>Story-ID</w:t>
      </w:r>
    </w:p>
    <w:p>
      <w:r>
        <w:rPr>
          <w:i/>
          <w:color w:val="7A8785"/>
        </w:rPr>
        <w:t>[EWS-001.1]</w:t>
      </w:r>
    </w:p>
    <w:p>
      <w:pPr>
        <w:pStyle w:val="Heading1"/>
      </w:pPr>
      <w:r>
        <w:t>Titel</w:t>
      </w:r>
    </w:p>
    <w:p>
      <w:r>
        <w:rPr>
          <w:i/>
          <w:color w:val="7A8785"/>
        </w:rPr>
        <w:t>[Kort titel]</w:t>
      </w:r>
    </w:p>
    <w:p>
      <w:pPr>
        <w:pStyle w:val="Heading1"/>
      </w:pPr>
      <w:r>
        <w:t>Som / vill jag / så att</w:t>
      </w:r>
    </w:p>
    <w:p>
      <w:r>
        <w:rPr>
          <w:i/>
          <w:color w:val="7A8785"/>
        </w:rPr>
        <w:t>[Som … vill jag … så att …]</w:t>
      </w:r>
    </w:p>
    <w:p>
      <w:pPr>
        <w:pStyle w:val="Heading1"/>
      </w:pPr>
      <w:r>
        <w:t>Acceptanskriterier</w:t>
      </w:r>
    </w:p>
    <w:p>
      <w:pPr>
        <w:pStyle w:val="ListBullet"/>
      </w:pPr>
      <w:r>
        <w:rPr>
          <w:i/>
          <w:color w:val="7A8785"/>
        </w:rPr>
        <w:t>Given [förutsättning]</w:t>
      </w:r>
    </w:p>
    <w:p>
      <w:pPr>
        <w:pStyle w:val="ListBullet"/>
      </w:pPr>
      <w:r>
        <w:rPr>
          <w:i/>
          <w:color w:val="7A8785"/>
        </w:rPr>
        <w:t>When [åtgärd]</w:t>
      </w:r>
    </w:p>
    <w:p>
      <w:pPr>
        <w:pStyle w:val="ListBullet"/>
      </w:pPr>
      <w:r>
        <w:rPr>
          <w:i/>
          <w:color w:val="7A8785"/>
        </w:rPr>
        <w:t>Then [resultat]</w:t>
      </w:r>
    </w:p>
    <w:p>
      <w:pPr>
        <w:pStyle w:val="ListBullet"/>
      </w:pPr>
      <w:r>
        <w:rPr>
          <w:i/>
          <w:color w:val="7A8785"/>
        </w:rPr>
        <w:t>And [valfritt]</w:t>
      </w:r>
    </w:p>
    <w:p>
      <w:pPr>
        <w:pStyle w:val="Heading1"/>
      </w:pPr>
      <w:r>
        <w:t>Dataklass</w:t>
      </w:r>
    </w:p>
    <w:p>
      <w:r>
        <w:rPr>
          <w:i/>
          <w:color w:val="7A8785"/>
        </w:rPr>
        <w:t>[0 / 1 / 2]</w:t>
      </w:r>
    </w:p>
    <w:p>
      <w:pPr>
        <w:pStyle w:val="Heading1"/>
      </w:pPr>
      <w:r>
        <w:t>Beroenden</w:t>
      </w:r>
    </w:p>
    <w:p>
      <w:r>
        <w:rPr>
          <w:i/>
          <w:color w:val="7A8785"/>
        </w:rPr>
        <w:t>[Inga / lista story-id]</w:t>
      </w:r>
    </w:p>
    <w:p>
      <w:pPr>
        <w:pStyle w:val="Heading1"/>
      </w:pPr>
      <w:r>
        <w:t>Uppskattning</w:t>
      </w:r>
    </w:p>
    <w:p>
      <w:r>
        <w:rPr>
          <w:i/>
          <w:color w:val="7A8785"/>
        </w:rPr>
        <w:t>[S / M / L]</w:t>
      </w:r>
    </w:p>
    <w:p>
      <w:pPr>
        <w:pStyle w:val="Heading1"/>
      </w:pPr>
      <w:r>
        <w:t>Status</w:t>
      </w:r>
    </w:p>
    <w:p>
      <w:r>
        <w:rPr>
          <w:i/>
          <w:color w:val="7A8785"/>
        </w:rPr>
        <w:t>[todo / pågår / klar / blockerad]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