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8D6C0" w14:textId="77777777" w:rsidR="004C3DED" w:rsidRPr="004C3DED" w:rsidRDefault="004C3DED" w:rsidP="003C027D">
      <w:pPr>
        <w:pStyle w:val="berschrift1"/>
        <w:rPr>
          <w:rFonts w:eastAsia="Times New Roman"/>
          <w:lang w:eastAsia="de-DE"/>
        </w:rPr>
      </w:pPr>
      <w:r w:rsidRPr="004C3DED">
        <w:rPr>
          <w:rFonts w:eastAsia="Times New Roman"/>
          <w:lang w:eastAsia="de-DE"/>
        </w:rPr>
        <w:t>Beschreibung</w:t>
      </w:r>
    </w:p>
    <w:p w14:paraId="370004D2" w14:textId="77777777" w:rsidR="003C027D" w:rsidRDefault="004C3DED" w:rsidP="004C3DED">
      <w:pPr>
        <w:spacing w:after="0" w:line="240" w:lineRule="auto"/>
        <w:rPr>
          <w:rFonts w:ascii="Times New Roman" w:eastAsia="Times New Roman" w:hAnsi="Times New Roman" w:cs="Times New Roman"/>
          <w:sz w:val="24"/>
          <w:szCs w:val="24"/>
          <w:lang w:eastAsia="de-DE"/>
        </w:rPr>
      </w:pPr>
      <w:r w:rsidRPr="004C3DED">
        <w:rPr>
          <w:rFonts w:ascii="Times New Roman" w:eastAsia="Times New Roman" w:hAnsi="Times New Roman" w:cs="Times New Roman"/>
          <w:sz w:val="24"/>
          <w:szCs w:val="24"/>
          <w:lang w:eastAsia="de-DE"/>
        </w:rPr>
        <w:t xml:space="preserve">Enterprise </w:t>
      </w:r>
      <w:proofErr w:type="spellStart"/>
      <w:r w:rsidRPr="004C3DED">
        <w:rPr>
          <w:rFonts w:ascii="Times New Roman" w:eastAsia="Times New Roman" w:hAnsi="Times New Roman" w:cs="Times New Roman"/>
          <w:sz w:val="24"/>
          <w:szCs w:val="24"/>
          <w:lang w:eastAsia="de-DE"/>
        </w:rPr>
        <w:t>Applications</w:t>
      </w:r>
      <w:proofErr w:type="spellEnd"/>
      <w:r w:rsidRPr="004C3DED">
        <w:rPr>
          <w:rFonts w:ascii="Times New Roman" w:eastAsia="Times New Roman" w:hAnsi="Times New Roman" w:cs="Times New Roman"/>
          <w:sz w:val="24"/>
          <w:szCs w:val="24"/>
          <w:lang w:eastAsia="de-DE"/>
        </w:rPr>
        <w:t xml:space="preserve"> arbeiten auf einem kontinuierlich wachsenden Datenbestand, welcher einen rein manuellen Arbeitsablauf unmöglich macht. Batchprozesse stellen Mechanismen zur automatischen Verarbeitung ohne Nutzerinteraktion zur Verfügung, bedürfen in ihrer Umsetzung jedoch der Beachtung einer Vielzahl technischer Details. </w:t>
      </w:r>
      <w:hyperlink r:id="rId5" w:tooltip="Spring Schulungen" w:history="1">
        <w:r w:rsidRPr="004C3DED">
          <w:rPr>
            <w:rFonts w:ascii="Times New Roman" w:eastAsia="Times New Roman" w:hAnsi="Times New Roman" w:cs="Times New Roman"/>
            <w:i/>
            <w:iCs/>
            <w:color w:val="333333"/>
            <w:sz w:val="24"/>
            <w:szCs w:val="24"/>
            <w:u w:val="single"/>
            <w:lang w:eastAsia="de-DE"/>
          </w:rPr>
          <w:t>Spring</w:t>
        </w:r>
      </w:hyperlink>
      <w:r w:rsidRPr="004C3DED">
        <w:rPr>
          <w:rFonts w:ascii="Times New Roman" w:eastAsia="Times New Roman" w:hAnsi="Times New Roman" w:cs="Times New Roman"/>
          <w:sz w:val="24"/>
          <w:szCs w:val="24"/>
          <w:lang w:eastAsia="de-DE"/>
        </w:rPr>
        <w:t xml:space="preserve"> Batch entlastet den Entwickler von einem Großteil dieser Komplexität, indem es ein einheitliches Programmiermodell definiert und sich übergreifenden Aufgaben, wie etwa der Transaktionssteuerung, selbst annimmt.</w:t>
      </w:r>
      <w:r w:rsidRPr="004C3DED">
        <w:rPr>
          <w:rFonts w:ascii="Times New Roman" w:eastAsia="Times New Roman" w:hAnsi="Times New Roman" w:cs="Times New Roman"/>
          <w:sz w:val="24"/>
          <w:szCs w:val="24"/>
          <w:lang w:eastAsia="de-DE"/>
        </w:rPr>
        <w:br/>
      </w:r>
    </w:p>
    <w:p w14:paraId="16C5C96E" w14:textId="77777777" w:rsidR="003C027D" w:rsidRDefault="003C027D" w:rsidP="003C027D">
      <w:pPr>
        <w:pStyle w:val="berschrift1"/>
      </w:pPr>
      <w:r>
        <w:t>Schulungsziel</w:t>
      </w:r>
    </w:p>
    <w:p w14:paraId="04233FB2" w14:textId="59DAD8D3" w:rsidR="004C3DED" w:rsidRPr="004C3DED" w:rsidRDefault="004C3DED" w:rsidP="004C3DED">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In diesem Seminar tauchen Sie tief in die Interna des Frameworks ein und lernen welche technischen Herausforderungen Batchverarbeitung stellt und wie diese bewältigt werden.</w:t>
      </w:r>
      <w:r w:rsidRPr="004C3DED">
        <w:rPr>
          <w:rFonts w:ascii="Times New Roman" w:eastAsia="Times New Roman" w:hAnsi="Times New Roman" w:cs="Times New Roman"/>
          <w:sz w:val="24"/>
          <w:szCs w:val="24"/>
          <w:lang w:eastAsia="de-DE"/>
        </w:rPr>
        <w:t xml:space="preserve"> An der Praxis orientierte Entwicklungsaufgaben und Best Practices aus dem Alltag runden das Training ab.</w:t>
      </w:r>
    </w:p>
    <w:p w14:paraId="5AC75AE0" w14:textId="77777777" w:rsidR="003C027D" w:rsidRDefault="003C027D" w:rsidP="004C3DED">
      <w:pPr>
        <w:pStyle w:val="berschrift4"/>
      </w:pPr>
    </w:p>
    <w:p w14:paraId="2E47D317" w14:textId="3524AB2B" w:rsidR="004C3DED" w:rsidRDefault="004C3DED" w:rsidP="003C027D">
      <w:pPr>
        <w:pStyle w:val="berschrift1"/>
      </w:pPr>
      <w:r>
        <w:t xml:space="preserve">Wer teilnehmen sollte </w:t>
      </w:r>
    </w:p>
    <w:p w14:paraId="1479E93B" w14:textId="747F4AFE" w:rsidR="004C3DED" w:rsidRDefault="004C3DED" w:rsidP="004C3DED">
      <w:pPr>
        <w:pStyle w:val="StandardWeb"/>
      </w:pPr>
      <w:r>
        <w:t>Das Seminar richtet sich an Software-Entwickler und -Architekten, die Spring Batch in ihre Projekte integrieren möchten, mit guten Kenntnisse</w:t>
      </w:r>
      <w:r w:rsidR="00650AAE">
        <w:t>n</w:t>
      </w:r>
      <w:r>
        <w:t xml:space="preserve"> in </w:t>
      </w:r>
      <w:hyperlink r:id="rId6" w:tooltip="Java Schulungen" w:history="1">
        <w:r>
          <w:rPr>
            <w:rStyle w:val="Hyperlink"/>
            <w:rFonts w:eastAsiaTheme="majorEastAsia"/>
            <w:i/>
            <w:iCs/>
            <w:color w:val="333333"/>
          </w:rPr>
          <w:t>Java</w:t>
        </w:r>
      </w:hyperlink>
      <w:r>
        <w:t xml:space="preserve"> SE und Spring Framework sowie Erfahrung mit </w:t>
      </w:r>
      <w:hyperlink r:id="rId7" w:tooltip="Eclipse Schulungen" w:history="1">
        <w:proofErr w:type="spellStart"/>
        <w:r>
          <w:rPr>
            <w:rStyle w:val="Hyperlink"/>
            <w:rFonts w:eastAsiaTheme="majorEastAsia"/>
            <w:i/>
            <w:iCs/>
            <w:color w:val="333333"/>
          </w:rPr>
          <w:t>Eclipse</w:t>
        </w:r>
        <w:proofErr w:type="spellEnd"/>
      </w:hyperlink>
      <w:r>
        <w:t xml:space="preserve"> oder </w:t>
      </w:r>
      <w:proofErr w:type="spellStart"/>
      <w:r>
        <w:t>IntelliJ</w:t>
      </w:r>
      <w:proofErr w:type="spellEnd"/>
      <w:r>
        <w:t>. Hilfreich, aber nicht notwendig ist Erfahrung mit Batchverarbeitung.</w:t>
      </w:r>
    </w:p>
    <w:p w14:paraId="156162FD" w14:textId="77777777" w:rsidR="004C3DED" w:rsidRDefault="004C3DED" w:rsidP="003C027D">
      <w:pPr>
        <w:pStyle w:val="berschrift1"/>
      </w:pPr>
      <w:r>
        <w:t xml:space="preserve">Inhalt </w:t>
      </w:r>
    </w:p>
    <w:p w14:paraId="541F3955" w14:textId="77777777" w:rsidR="004C3DED" w:rsidRDefault="004C3DED" w:rsidP="004C3DED">
      <w:pPr>
        <w:numPr>
          <w:ilvl w:val="0"/>
          <w:numId w:val="1"/>
        </w:numPr>
        <w:spacing w:before="100" w:beforeAutospacing="1" w:after="100" w:afterAutospacing="1" w:line="240" w:lineRule="auto"/>
      </w:pPr>
      <w:r>
        <w:rPr>
          <w:b/>
          <w:bCs/>
        </w:rPr>
        <w:t>Einführung in die Batchverarbeitung</w:t>
      </w:r>
    </w:p>
    <w:p w14:paraId="4CE75F46" w14:textId="5CC5096A" w:rsidR="004C3DED" w:rsidRDefault="00650AAE" w:rsidP="004C3DED">
      <w:pPr>
        <w:numPr>
          <w:ilvl w:val="1"/>
          <w:numId w:val="1"/>
        </w:numPr>
        <w:spacing w:before="100" w:beforeAutospacing="1" w:after="100" w:afterAutospacing="1" w:line="240" w:lineRule="auto"/>
      </w:pPr>
      <w:r>
        <w:t>Grundlagen</w:t>
      </w:r>
    </w:p>
    <w:p w14:paraId="633EE1C2" w14:textId="77777777" w:rsidR="004C3DED" w:rsidRDefault="004C3DED" w:rsidP="004C3DED">
      <w:pPr>
        <w:numPr>
          <w:ilvl w:val="1"/>
          <w:numId w:val="1"/>
        </w:numPr>
        <w:spacing w:before="100" w:beforeAutospacing="1" w:after="100" w:afterAutospacing="1" w:line="240" w:lineRule="auto"/>
      </w:pPr>
      <w:r>
        <w:t>Anforderungen</w:t>
      </w:r>
    </w:p>
    <w:p w14:paraId="7E67CDCD" w14:textId="77777777" w:rsidR="004C3DED" w:rsidRDefault="004C3DED" w:rsidP="004C3DED">
      <w:pPr>
        <w:numPr>
          <w:ilvl w:val="0"/>
          <w:numId w:val="1"/>
        </w:numPr>
        <w:spacing w:before="100" w:beforeAutospacing="1" w:after="100" w:afterAutospacing="1" w:line="240" w:lineRule="auto"/>
      </w:pPr>
      <w:r>
        <w:rPr>
          <w:b/>
          <w:bCs/>
        </w:rPr>
        <w:t>Einführung in Spring Batch</w:t>
      </w:r>
    </w:p>
    <w:p w14:paraId="6F4F3B1D" w14:textId="77777777" w:rsidR="004C3DED" w:rsidRDefault="004C3DED" w:rsidP="004C3DED">
      <w:pPr>
        <w:numPr>
          <w:ilvl w:val="1"/>
          <w:numId w:val="1"/>
        </w:numPr>
        <w:spacing w:before="100" w:beforeAutospacing="1" w:after="100" w:afterAutospacing="1" w:line="240" w:lineRule="auto"/>
      </w:pPr>
      <w:r>
        <w:t>Architektur und Programmiermodell</w:t>
      </w:r>
    </w:p>
    <w:p w14:paraId="4D9BBB4D" w14:textId="77777777" w:rsidR="004C3DED" w:rsidRDefault="004C3DED" w:rsidP="004C3DED">
      <w:pPr>
        <w:numPr>
          <w:ilvl w:val="1"/>
          <w:numId w:val="1"/>
        </w:numPr>
        <w:spacing w:before="100" w:beforeAutospacing="1" w:after="100" w:afterAutospacing="1" w:line="240" w:lineRule="auto"/>
      </w:pPr>
      <w:r>
        <w:t>Aufsetzen eines Projektes</w:t>
      </w:r>
    </w:p>
    <w:p w14:paraId="6A6D44DF" w14:textId="77777777" w:rsidR="004C3DED" w:rsidRDefault="004C3DED" w:rsidP="004C3DED">
      <w:pPr>
        <w:numPr>
          <w:ilvl w:val="1"/>
          <w:numId w:val="1"/>
        </w:numPr>
        <w:spacing w:before="100" w:beforeAutospacing="1" w:after="100" w:afterAutospacing="1" w:line="240" w:lineRule="auto"/>
      </w:pPr>
      <w:r>
        <w:t>Konfiguration</w:t>
      </w:r>
    </w:p>
    <w:p w14:paraId="7CF81F49" w14:textId="77777777" w:rsidR="004C3DED" w:rsidRDefault="004C3DED" w:rsidP="004C3DED">
      <w:pPr>
        <w:numPr>
          <w:ilvl w:val="1"/>
          <w:numId w:val="1"/>
        </w:numPr>
        <w:spacing w:before="100" w:beforeAutospacing="1" w:after="100" w:afterAutospacing="1" w:line="240" w:lineRule="auto"/>
      </w:pPr>
      <w:r>
        <w:t>Datensätze lesen, verarbeiten und schreiben</w:t>
      </w:r>
    </w:p>
    <w:p w14:paraId="55D53286" w14:textId="77777777" w:rsidR="004C3DED" w:rsidRDefault="004C3DED" w:rsidP="004C3DED">
      <w:pPr>
        <w:numPr>
          <w:ilvl w:val="0"/>
          <w:numId w:val="1"/>
        </w:numPr>
        <w:spacing w:before="100" w:beforeAutospacing="1" w:after="100" w:afterAutospacing="1" w:line="240" w:lineRule="auto"/>
      </w:pPr>
      <w:r>
        <w:rPr>
          <w:b/>
          <w:bCs/>
        </w:rPr>
        <w:t>Typische Aufgaben</w:t>
      </w:r>
    </w:p>
    <w:p w14:paraId="6F001405" w14:textId="77777777" w:rsidR="004C3DED" w:rsidRDefault="004C3DED" w:rsidP="004C3DED">
      <w:pPr>
        <w:numPr>
          <w:ilvl w:val="1"/>
          <w:numId w:val="1"/>
        </w:numPr>
        <w:spacing w:before="100" w:beforeAutospacing="1" w:after="100" w:afterAutospacing="1" w:line="240" w:lineRule="auto"/>
      </w:pPr>
      <w:r>
        <w:t>Performance (UI, Batch)</w:t>
      </w:r>
    </w:p>
    <w:p w14:paraId="710CFFBF" w14:textId="77777777" w:rsidR="004C3DED" w:rsidRDefault="004C3DED" w:rsidP="004C3DED">
      <w:pPr>
        <w:numPr>
          <w:ilvl w:val="1"/>
          <w:numId w:val="1"/>
        </w:numPr>
        <w:spacing w:before="100" w:beforeAutospacing="1" w:after="100" w:afterAutospacing="1" w:line="240" w:lineRule="auto"/>
      </w:pPr>
      <w:r>
        <w:t>Wartbarkeit</w:t>
      </w:r>
    </w:p>
    <w:p w14:paraId="1ABC2D03" w14:textId="77777777" w:rsidR="004C3DED" w:rsidRDefault="004C3DED" w:rsidP="004C3DED">
      <w:pPr>
        <w:numPr>
          <w:ilvl w:val="1"/>
          <w:numId w:val="1"/>
        </w:numPr>
        <w:spacing w:before="100" w:beforeAutospacing="1" w:after="100" w:afterAutospacing="1" w:line="240" w:lineRule="auto"/>
      </w:pPr>
      <w:r>
        <w:t>Einheitlichkeit</w:t>
      </w:r>
    </w:p>
    <w:p w14:paraId="401791D9" w14:textId="77777777" w:rsidR="004C3DED" w:rsidRDefault="004C3DED" w:rsidP="004C3DED">
      <w:pPr>
        <w:numPr>
          <w:ilvl w:val="1"/>
          <w:numId w:val="1"/>
        </w:numPr>
        <w:spacing w:before="100" w:beforeAutospacing="1" w:after="100" w:afterAutospacing="1" w:line="240" w:lineRule="auto"/>
      </w:pPr>
      <w:r>
        <w:t>Vermischung von Technik und Fachlichkeit</w:t>
      </w:r>
    </w:p>
    <w:p w14:paraId="63430FCA" w14:textId="77777777" w:rsidR="004C3DED" w:rsidRDefault="004C3DED" w:rsidP="004C3DED">
      <w:pPr>
        <w:numPr>
          <w:ilvl w:val="1"/>
          <w:numId w:val="1"/>
        </w:numPr>
        <w:spacing w:before="100" w:beforeAutospacing="1" w:after="100" w:afterAutospacing="1" w:line="240" w:lineRule="auto"/>
      </w:pPr>
      <w:r>
        <w:t>Technische Fehler</w:t>
      </w:r>
    </w:p>
    <w:p w14:paraId="1EC1B00C" w14:textId="77777777" w:rsidR="004C3DED" w:rsidRDefault="004C3DED" w:rsidP="004C3DED">
      <w:pPr>
        <w:numPr>
          <w:ilvl w:val="0"/>
          <w:numId w:val="1"/>
        </w:numPr>
        <w:spacing w:before="100" w:beforeAutospacing="1" w:after="100" w:afterAutospacing="1" w:line="240" w:lineRule="auto"/>
      </w:pPr>
      <w:r>
        <w:rPr>
          <w:b/>
          <w:bCs/>
        </w:rPr>
        <w:t>Einsatzszenarien</w:t>
      </w:r>
    </w:p>
    <w:p w14:paraId="078B72E9" w14:textId="77777777" w:rsidR="004C3DED" w:rsidRDefault="004C3DED" w:rsidP="004C3DED">
      <w:pPr>
        <w:numPr>
          <w:ilvl w:val="1"/>
          <w:numId w:val="1"/>
        </w:numPr>
        <w:spacing w:before="100" w:beforeAutospacing="1" w:after="100" w:afterAutospacing="1" w:line="240" w:lineRule="auto"/>
      </w:pPr>
      <w:r>
        <w:t>Ablösung eigener Batch Frameworks</w:t>
      </w:r>
    </w:p>
    <w:p w14:paraId="0BC4111D" w14:textId="77777777" w:rsidR="004C3DED" w:rsidRDefault="004C3DED" w:rsidP="004C3DED">
      <w:pPr>
        <w:numPr>
          <w:ilvl w:val="1"/>
          <w:numId w:val="1"/>
        </w:numPr>
        <w:spacing w:before="100" w:beforeAutospacing="1" w:after="100" w:afterAutospacing="1" w:line="240" w:lineRule="auto"/>
      </w:pPr>
      <w:r>
        <w:t xml:space="preserve">Auslagerung von Hintergrundprozessen in </w:t>
      </w:r>
      <w:proofErr w:type="spellStart"/>
      <w:r>
        <w:t>Application</w:t>
      </w:r>
      <w:proofErr w:type="spellEnd"/>
      <w:r>
        <w:t xml:space="preserve"> Servern</w:t>
      </w:r>
    </w:p>
    <w:p w14:paraId="7BD14F69" w14:textId="467A1C81" w:rsidR="004C3DED" w:rsidRDefault="00650AAE" w:rsidP="004C3DED">
      <w:pPr>
        <w:numPr>
          <w:ilvl w:val="0"/>
          <w:numId w:val="1"/>
        </w:numPr>
        <w:spacing w:before="100" w:beforeAutospacing="1" w:after="100" w:afterAutospacing="1" w:line="240" w:lineRule="auto"/>
      </w:pPr>
      <w:r>
        <w:rPr>
          <w:b/>
          <w:bCs/>
        </w:rPr>
        <w:t>Weiterführende Themen</w:t>
      </w:r>
    </w:p>
    <w:p w14:paraId="27E07318" w14:textId="77777777" w:rsidR="004C3DED" w:rsidRDefault="004C3DED" w:rsidP="004C3DED">
      <w:pPr>
        <w:numPr>
          <w:ilvl w:val="1"/>
          <w:numId w:val="1"/>
        </w:numPr>
        <w:spacing w:before="100" w:beforeAutospacing="1" w:after="100" w:afterAutospacing="1" w:line="240" w:lineRule="auto"/>
      </w:pPr>
      <w:r>
        <w:t>Parallelisierung (Daten- und Lastverteilung, Datenbankzugriffe)</w:t>
      </w:r>
    </w:p>
    <w:p w14:paraId="68AC349C" w14:textId="60B9B01D" w:rsidR="004C3DED" w:rsidRPr="004C3DED" w:rsidRDefault="004C3DED" w:rsidP="004C3DED">
      <w:pPr>
        <w:numPr>
          <w:ilvl w:val="1"/>
          <w:numId w:val="1"/>
        </w:numPr>
        <w:spacing w:before="100" w:beforeAutospacing="1" w:after="100" w:afterAutospacing="1" w:line="240" w:lineRule="auto"/>
        <w:rPr>
          <w:lang w:val="en-US"/>
        </w:rPr>
      </w:pPr>
      <w:r w:rsidRPr="004C3DED">
        <w:rPr>
          <w:lang w:val="en-US"/>
        </w:rPr>
        <w:t>Scheduling (z.</w:t>
      </w:r>
      <w:r w:rsidR="00650AAE">
        <w:rPr>
          <w:lang w:val="en-US"/>
        </w:rPr>
        <w:t xml:space="preserve"> </w:t>
      </w:r>
      <w:r w:rsidRPr="004C3DED">
        <w:rPr>
          <w:lang w:val="en-US"/>
        </w:rPr>
        <w:t xml:space="preserve">B. </w:t>
      </w:r>
      <w:r w:rsidR="00650AAE">
        <w:rPr>
          <w:lang w:val="en-US"/>
        </w:rPr>
        <w:t>Quartz, Cron)</w:t>
      </w:r>
    </w:p>
    <w:p w14:paraId="316B3D28" w14:textId="55A44E0A" w:rsidR="004C3DED" w:rsidRDefault="004C3DED" w:rsidP="004C3DED">
      <w:pPr>
        <w:numPr>
          <w:ilvl w:val="1"/>
          <w:numId w:val="1"/>
        </w:numPr>
        <w:spacing w:before="100" w:beforeAutospacing="1" w:after="100" w:afterAutospacing="1" w:line="240" w:lineRule="auto"/>
      </w:pPr>
      <w:proofErr w:type="spellStart"/>
      <w:r>
        <w:t>Testing</w:t>
      </w:r>
      <w:proofErr w:type="spellEnd"/>
    </w:p>
    <w:p w14:paraId="7A16045D" w14:textId="77777777" w:rsidR="004C3DED" w:rsidRDefault="004C3DED" w:rsidP="004C3DED">
      <w:pPr>
        <w:numPr>
          <w:ilvl w:val="1"/>
          <w:numId w:val="1"/>
        </w:numPr>
        <w:spacing w:before="100" w:beforeAutospacing="1" w:after="100" w:afterAutospacing="1" w:line="240" w:lineRule="auto"/>
      </w:pPr>
      <w:r>
        <w:t xml:space="preserve">Integration in Anwendungslandschaft (z.B. </w:t>
      </w:r>
      <w:proofErr w:type="spellStart"/>
      <w:r>
        <w:t>ReST</w:t>
      </w:r>
      <w:proofErr w:type="spellEnd"/>
      <w:r>
        <w:t>)</w:t>
      </w:r>
    </w:p>
    <w:p w14:paraId="13D965AD" w14:textId="4D0F650D" w:rsidR="004C3DED" w:rsidRDefault="004C3DED" w:rsidP="001C4751">
      <w:pPr>
        <w:numPr>
          <w:ilvl w:val="1"/>
          <w:numId w:val="1"/>
        </w:numPr>
        <w:spacing w:before="100" w:beforeAutospacing="1" w:after="100" w:afterAutospacing="1" w:line="240" w:lineRule="auto"/>
      </w:pPr>
      <w:r>
        <w:t>Fallstricke und Best Practices</w:t>
      </w:r>
      <w:bookmarkStart w:id="0" w:name="_GoBack"/>
      <w:bookmarkEnd w:id="0"/>
    </w:p>
    <w:sectPr w:rsidR="004C3DE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B50086"/>
    <w:multiLevelType w:val="multilevel"/>
    <w:tmpl w:val="8BB04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493"/>
    <w:rsid w:val="000D1493"/>
    <w:rsid w:val="00191C39"/>
    <w:rsid w:val="001C4751"/>
    <w:rsid w:val="003C027D"/>
    <w:rsid w:val="004C3DED"/>
    <w:rsid w:val="00650AAE"/>
    <w:rsid w:val="007318EB"/>
    <w:rsid w:val="00D56F7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F4F21"/>
  <w15:chartTrackingRefBased/>
  <w15:docId w15:val="{113C813F-15CB-442C-B059-BF18D6898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C02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link w:val="berschrift3Zchn"/>
    <w:uiPriority w:val="9"/>
    <w:qFormat/>
    <w:rsid w:val="004C3DED"/>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4C3DE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4C3DED"/>
    <w:rPr>
      <w:rFonts w:ascii="Times New Roman" w:eastAsia="Times New Roman" w:hAnsi="Times New Roman" w:cs="Times New Roman"/>
      <w:b/>
      <w:bCs/>
      <w:sz w:val="27"/>
      <w:szCs w:val="27"/>
      <w:lang w:eastAsia="de-DE"/>
    </w:rPr>
  </w:style>
  <w:style w:type="character" w:styleId="Hyperlink">
    <w:name w:val="Hyperlink"/>
    <w:basedOn w:val="Absatz-Standardschriftart"/>
    <w:uiPriority w:val="99"/>
    <w:semiHidden/>
    <w:unhideWhenUsed/>
    <w:rsid w:val="004C3DED"/>
    <w:rPr>
      <w:color w:val="0000FF"/>
      <w:u w:val="single"/>
    </w:rPr>
  </w:style>
  <w:style w:type="paragraph" w:styleId="StandardWeb">
    <w:name w:val="Normal (Web)"/>
    <w:basedOn w:val="Standard"/>
    <w:uiPriority w:val="99"/>
    <w:semiHidden/>
    <w:unhideWhenUsed/>
    <w:rsid w:val="004C3DE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4Zchn">
    <w:name w:val="Überschrift 4 Zchn"/>
    <w:basedOn w:val="Absatz-Standardschriftart"/>
    <w:link w:val="berschrift4"/>
    <w:uiPriority w:val="9"/>
    <w:semiHidden/>
    <w:rsid w:val="004C3DED"/>
    <w:rPr>
      <w:rFonts w:asciiTheme="majorHAnsi" w:eastAsiaTheme="majorEastAsia" w:hAnsiTheme="majorHAnsi" w:cstheme="majorBidi"/>
      <w:i/>
      <w:iCs/>
      <w:color w:val="2F5496" w:themeColor="accent1" w:themeShade="BF"/>
    </w:rPr>
  </w:style>
  <w:style w:type="character" w:customStyle="1" w:styleId="berschrift1Zchn">
    <w:name w:val="Überschrift 1 Zchn"/>
    <w:basedOn w:val="Absatz-Standardschriftart"/>
    <w:link w:val="berschrift1"/>
    <w:uiPriority w:val="9"/>
    <w:rsid w:val="003C027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067788">
      <w:bodyDiv w:val="1"/>
      <w:marLeft w:val="0"/>
      <w:marRight w:val="0"/>
      <w:marTop w:val="0"/>
      <w:marBottom w:val="0"/>
      <w:divBdr>
        <w:top w:val="none" w:sz="0" w:space="0" w:color="auto"/>
        <w:left w:val="none" w:sz="0" w:space="0" w:color="auto"/>
        <w:bottom w:val="none" w:sz="0" w:space="0" w:color="auto"/>
        <w:right w:val="none" w:sz="0" w:space="0" w:color="auto"/>
      </w:divBdr>
      <w:divsChild>
        <w:div w:id="1870875707">
          <w:marLeft w:val="0"/>
          <w:marRight w:val="0"/>
          <w:marTop w:val="0"/>
          <w:marBottom w:val="0"/>
          <w:divBdr>
            <w:top w:val="none" w:sz="0" w:space="0" w:color="auto"/>
            <w:left w:val="none" w:sz="0" w:space="0" w:color="auto"/>
            <w:bottom w:val="none" w:sz="0" w:space="0" w:color="auto"/>
            <w:right w:val="none" w:sz="0" w:space="0" w:color="auto"/>
          </w:divBdr>
        </w:div>
      </w:divsChild>
    </w:div>
    <w:div w:id="868571693">
      <w:bodyDiv w:val="1"/>
      <w:marLeft w:val="0"/>
      <w:marRight w:val="0"/>
      <w:marTop w:val="0"/>
      <w:marBottom w:val="0"/>
      <w:divBdr>
        <w:top w:val="none" w:sz="0" w:space="0" w:color="auto"/>
        <w:left w:val="none" w:sz="0" w:space="0" w:color="auto"/>
        <w:bottom w:val="none" w:sz="0" w:space="0" w:color="auto"/>
        <w:right w:val="none" w:sz="0" w:space="0" w:color="auto"/>
      </w:divBdr>
    </w:div>
    <w:div w:id="955524385">
      <w:bodyDiv w:val="1"/>
      <w:marLeft w:val="0"/>
      <w:marRight w:val="0"/>
      <w:marTop w:val="0"/>
      <w:marBottom w:val="0"/>
      <w:divBdr>
        <w:top w:val="none" w:sz="0" w:space="0" w:color="auto"/>
        <w:left w:val="none" w:sz="0" w:space="0" w:color="auto"/>
        <w:bottom w:val="none" w:sz="0" w:space="0" w:color="auto"/>
        <w:right w:val="none" w:sz="0" w:space="0" w:color="auto"/>
      </w:divBdr>
      <w:divsChild>
        <w:div w:id="1835800522">
          <w:marLeft w:val="0"/>
          <w:marRight w:val="0"/>
          <w:marTop w:val="0"/>
          <w:marBottom w:val="0"/>
          <w:divBdr>
            <w:top w:val="none" w:sz="0" w:space="0" w:color="auto"/>
            <w:left w:val="none" w:sz="0" w:space="0" w:color="auto"/>
            <w:bottom w:val="none" w:sz="0" w:space="0" w:color="auto"/>
            <w:right w:val="none" w:sz="0" w:space="0" w:color="auto"/>
          </w:divBdr>
        </w:div>
      </w:divsChild>
    </w:div>
    <w:div w:id="2086104431">
      <w:bodyDiv w:val="1"/>
      <w:marLeft w:val="0"/>
      <w:marRight w:val="0"/>
      <w:marTop w:val="0"/>
      <w:marBottom w:val="0"/>
      <w:divBdr>
        <w:top w:val="none" w:sz="0" w:space="0" w:color="auto"/>
        <w:left w:val="none" w:sz="0" w:space="0" w:color="auto"/>
        <w:bottom w:val="none" w:sz="0" w:space="0" w:color="auto"/>
        <w:right w:val="none" w:sz="0" w:space="0" w:color="auto"/>
      </w:divBdr>
      <w:divsChild>
        <w:div w:id="11011449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fu.net/eclipse/eclipse-schulu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fu.net/java/java-schulung.html" TargetMode="External"/><Relationship Id="rId5" Type="http://schemas.openxmlformats.org/officeDocument/2006/relationships/hyperlink" Target="https://www.gfu.net/spring/spring-schulung.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285</Words>
  <Characters>1799</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hjhessmann</dc:creator>
  <cp:keywords/>
  <dc:description/>
  <cp:lastModifiedBy>hjhessmann</cp:lastModifiedBy>
  <cp:revision>3</cp:revision>
  <dcterms:created xsi:type="dcterms:W3CDTF">2019-10-24T20:31:00Z</dcterms:created>
  <dcterms:modified xsi:type="dcterms:W3CDTF">2019-11-02T13:17:00Z</dcterms:modified>
</cp:coreProperties>
</file>