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7E1A74">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7E1A74">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6A0104D4" w:rsidR="00244C48" w:rsidRPr="0082761D"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0" w:history="1">
        <w:r w:rsidRPr="0082761D">
          <w:rPr>
            <w:rStyle w:val="Hyperlink"/>
            <w:b/>
            <w:sz w:val="24"/>
            <w:szCs w:val="24"/>
            <w:lang w:val="en-US"/>
          </w:rPr>
          <w:t>http://ci3.ase.au.dk:8080/job/SWT2_AAA_dotCover/</w:t>
        </w:r>
      </w:hyperlink>
      <w:r w:rsidRPr="0082761D">
        <w:rPr>
          <w:b/>
          <w:sz w:val="24"/>
          <w:szCs w:val="24"/>
          <w:lang w:val="en-US"/>
        </w:rPr>
        <w:t xml:space="preserve"> </w:t>
      </w:r>
    </w:p>
    <w:p w14:paraId="7DFA9E84" w14:textId="25411B9E" w:rsidR="00943872" w:rsidRPr="0082761D" w:rsidRDefault="00943872" w:rsidP="004D0375">
      <w:pPr>
        <w:rPr>
          <w:rStyle w:val="Hyperlink"/>
          <w:b/>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GitHub repository</w:t>
      </w:r>
      <w:r w:rsidR="0089295B" w:rsidRPr="0082761D">
        <w:rPr>
          <w:b/>
          <w:sz w:val="24"/>
          <w:szCs w:val="24"/>
          <w:lang w:val="en-US"/>
        </w:rPr>
        <w:t xml:space="preserve">: </w:t>
      </w:r>
      <w:hyperlink r:id="rId11" w:history="1">
        <w:r w:rsidR="00E33D4C" w:rsidRPr="0082761D">
          <w:rPr>
            <w:rStyle w:val="Hyperlink"/>
            <w:b/>
            <w:sz w:val="24"/>
            <w:szCs w:val="24"/>
            <w:lang w:val="en-US"/>
          </w:rPr>
          <w:t>https://github.com/andersfibiger/SWT2</w:t>
        </w:r>
      </w:hyperlink>
    </w:p>
    <w:p w14:paraId="4DCD3D36" w14:textId="4D88B246" w:rsidR="001F09A2" w:rsidRPr="0082761D" w:rsidRDefault="001F09A2" w:rsidP="004D0375">
      <w:pPr>
        <w:rPr>
          <w:rStyle w:val="Hyperlink"/>
          <w:color w:val="auto"/>
          <w:u w:val="none"/>
          <w:lang w:val="en-US"/>
        </w:rPr>
      </w:pPr>
    </w:p>
    <w:p w14:paraId="2D5D244A" w14:textId="333ACE23" w:rsidR="001F09A2" w:rsidRPr="0082761D" w:rsidRDefault="001F09A2" w:rsidP="001F09A2">
      <w:pPr>
        <w:rPr>
          <w:rStyle w:val="Hyperlink"/>
          <w:u w:val="none"/>
          <w:lang w:val="en-US"/>
        </w:rPr>
      </w:pPr>
    </w:p>
    <w:p w14:paraId="4DD5FC69" w14:textId="77777777" w:rsidR="001F09A2" w:rsidRPr="0082761D" w:rsidRDefault="001F09A2">
      <w:pPr>
        <w:rPr>
          <w:rFonts w:asciiTheme="majorHAnsi" w:eastAsiaTheme="majorEastAsia" w:hAnsiTheme="majorHAnsi" w:cstheme="majorBidi"/>
          <w:color w:val="2F5496" w:themeColor="accent1" w:themeShade="BF"/>
          <w:sz w:val="32"/>
          <w:szCs w:val="32"/>
          <w:lang w:val="en-US"/>
        </w:rPr>
      </w:pPr>
      <w:r w:rsidRPr="0082761D">
        <w:rPr>
          <w:lang w:val="en-US"/>
        </w:rPr>
        <w:br w:type="page"/>
      </w:r>
    </w:p>
    <w:p w14:paraId="12A02C5C" w14:textId="4196B622" w:rsidR="00E33D4C" w:rsidRPr="0082761D" w:rsidRDefault="00E33D4C" w:rsidP="00E33D4C">
      <w:pPr>
        <w:pStyle w:val="Overskrift1"/>
        <w:rPr>
          <w:lang w:val="en-US"/>
        </w:rPr>
      </w:pPr>
      <w:r w:rsidRPr="0082761D">
        <w:rPr>
          <w:lang w:val="en-US"/>
        </w:rPr>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1D18E52D">
            <wp:extent cx="6120130"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544060"/>
                    </a:xfrm>
                    <a:prstGeom prst="rect">
                      <a:avLst/>
                    </a:prstGeom>
                  </pic:spPr>
                </pic:pic>
              </a:graphicData>
            </a:graphic>
          </wp:inline>
        </w:drawing>
      </w:r>
    </w:p>
    <w:p w14:paraId="785B986F" w14:textId="2C8A6564"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516A7B">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4A10DC66">
            <wp:extent cx="6120130" cy="38798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79850"/>
                    </a:xfrm>
                    <a:prstGeom prst="rect">
                      <a:avLst/>
                    </a:prstGeom>
                  </pic:spPr>
                </pic:pic>
              </a:graphicData>
            </a:graphic>
          </wp:inline>
        </w:drawing>
      </w:r>
    </w:p>
    <w:p w14:paraId="61E77CF7" w14:textId="360286C2"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516A7B">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583FE6B"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43C43D3E" w14:textId="78BB4CE1" w:rsidR="0082761D" w:rsidRDefault="0082761D" w:rsidP="0082761D">
      <w:pPr>
        <w:pStyle w:val="Overskrift1"/>
      </w:pPr>
      <w:proofErr w:type="spellStart"/>
      <w:r>
        <w:t>Dependency</w:t>
      </w:r>
      <w:proofErr w:type="spellEnd"/>
      <w:r>
        <w:t xml:space="preserve"> </w:t>
      </w:r>
      <w:proofErr w:type="spellStart"/>
      <w:r>
        <w:t>tree</w:t>
      </w:r>
      <w:proofErr w:type="spellEnd"/>
    </w:p>
    <w:p w14:paraId="44815716" w14:textId="285DD3F9" w:rsidR="0082761D" w:rsidRDefault="0082761D" w:rsidP="0082761D"/>
    <w:p w14:paraId="3299C635" w14:textId="1C9AAE32" w:rsidR="006206E6" w:rsidRDefault="006206E6" w:rsidP="0082761D">
      <w:r>
        <w:t xml:space="preserve">I forbindelse med integrationstest er der først udarbejdet et </w:t>
      </w:r>
      <w:proofErr w:type="spellStart"/>
      <w:r>
        <w:t>dependency</w:t>
      </w:r>
      <w:proofErr w:type="spellEnd"/>
      <w:r>
        <w:t xml:space="preserve"> </w:t>
      </w:r>
      <w:proofErr w:type="spellStart"/>
      <w:r>
        <w:t>tree</w:t>
      </w:r>
      <w:proofErr w:type="spellEnd"/>
      <w:r>
        <w:t xml:space="preserve">. Dette ses på </w:t>
      </w:r>
      <w:r>
        <w:fldChar w:fldCharType="begin"/>
      </w:r>
      <w:r>
        <w:instrText xml:space="preserve"> REF _Ref530468327 \h </w:instrText>
      </w:r>
      <w:r>
        <w:fldChar w:fldCharType="separate"/>
      </w:r>
      <w:r w:rsidRPr="006206E6">
        <w:t xml:space="preserve">Figur </w:t>
      </w:r>
      <w:r w:rsidRPr="006206E6">
        <w:rPr>
          <w:noProof/>
        </w:rPr>
        <w:t>3</w:t>
      </w:r>
      <w:r>
        <w:fldChar w:fldCharType="end"/>
      </w:r>
      <w:r>
        <w:t xml:space="preserve">, og er første skridt i integrationstestplanlægningen. Program er der hvor </w:t>
      </w:r>
      <w:proofErr w:type="spellStart"/>
      <w:r>
        <w:t>main</w:t>
      </w:r>
      <w:proofErr w:type="spellEnd"/>
      <w:r>
        <w:t xml:space="preserve"> er og altså der hvor alle de andre klasser bliver initialiseret</w:t>
      </w:r>
      <w:r w:rsidR="00C67BDD">
        <w:t xml:space="preserve">, og derfor er den ikke med i </w:t>
      </w:r>
      <w:proofErr w:type="spellStart"/>
      <w:r w:rsidR="00C67BDD">
        <w:t>dependency</w:t>
      </w:r>
      <w:proofErr w:type="spellEnd"/>
      <w:r w:rsidR="00C67BDD">
        <w:t xml:space="preserve"> </w:t>
      </w:r>
      <w:proofErr w:type="spellStart"/>
      <w:r w:rsidR="00C67BDD">
        <w:t>tree</w:t>
      </w:r>
      <w:proofErr w:type="spellEnd"/>
      <w:r w:rsidR="00C67BDD">
        <w:t>.</w:t>
      </w:r>
      <w:r>
        <w:t xml:space="preserve"> </w:t>
      </w:r>
      <w:proofErr w:type="spellStart"/>
      <w:r>
        <w:t>TransponderReceiver</w:t>
      </w:r>
      <w:proofErr w:type="spellEnd"/>
      <w:r>
        <w:t xml:space="preserve"> laver et event, som </w:t>
      </w:r>
      <w:proofErr w:type="spellStart"/>
      <w:r>
        <w:t>Decoder</w:t>
      </w:r>
      <w:proofErr w:type="spellEnd"/>
      <w:r>
        <w:t xml:space="preserve"> lytter på. </w:t>
      </w:r>
      <w:proofErr w:type="spellStart"/>
      <w:r>
        <w:t>Decoder</w:t>
      </w:r>
      <w:proofErr w:type="spellEnd"/>
      <w:r>
        <w:t xml:space="preserve"> afhænger derfor af </w:t>
      </w:r>
      <w:proofErr w:type="spellStart"/>
      <w:r>
        <w:t>TransponderReceiver</w:t>
      </w:r>
      <w:proofErr w:type="spellEnd"/>
      <w:r>
        <w:t xml:space="preserve">. </w:t>
      </w:r>
      <w:proofErr w:type="spellStart"/>
      <w:r>
        <w:t>TrackHandler</w:t>
      </w:r>
      <w:proofErr w:type="spellEnd"/>
      <w:r>
        <w:t xml:space="preserve"> håndterer </w:t>
      </w:r>
      <w:proofErr w:type="spellStart"/>
      <w:r>
        <w:t>trackdata</w:t>
      </w:r>
      <w:proofErr w:type="spellEnd"/>
      <w:r>
        <w:t xml:space="preserve">, som er blevet </w:t>
      </w:r>
      <w:proofErr w:type="spellStart"/>
      <w:r>
        <w:t>decodet</w:t>
      </w:r>
      <w:proofErr w:type="spellEnd"/>
      <w:r>
        <w:t xml:space="preserve"> fra </w:t>
      </w:r>
      <w:proofErr w:type="spellStart"/>
      <w:r>
        <w:t>Decoder</w:t>
      </w:r>
      <w:proofErr w:type="spellEnd"/>
      <w:r>
        <w:t xml:space="preserve">, hvorfor </w:t>
      </w:r>
      <w:proofErr w:type="spellStart"/>
      <w:r>
        <w:t>TrackHandler</w:t>
      </w:r>
      <w:proofErr w:type="spellEnd"/>
      <w:r>
        <w:t xml:space="preserve"> afhænger af </w:t>
      </w:r>
      <w:proofErr w:type="spellStart"/>
      <w:r>
        <w:t>Decoder</w:t>
      </w:r>
      <w:proofErr w:type="spellEnd"/>
      <w:r>
        <w:t xml:space="preserve">. Til sidst har vi det nederste lag i vores </w:t>
      </w:r>
      <w:proofErr w:type="spellStart"/>
      <w:r>
        <w:t>dependency</w:t>
      </w:r>
      <w:proofErr w:type="spellEnd"/>
      <w:r>
        <w:t xml:space="preserve"> </w:t>
      </w:r>
      <w:proofErr w:type="spellStart"/>
      <w:r>
        <w:t>tree</w:t>
      </w:r>
      <w:proofErr w:type="spellEnd"/>
      <w:r>
        <w:t xml:space="preserve">. Her har vi de fire klasser, som alle afhænger af </w:t>
      </w:r>
      <w:proofErr w:type="spellStart"/>
      <w:r>
        <w:t>TrackHandler</w:t>
      </w:r>
      <w:proofErr w:type="spellEnd"/>
      <w:r>
        <w:t>.</w:t>
      </w:r>
      <w:r w:rsidR="00677D7D">
        <w:t xml:space="preserve"> </w:t>
      </w:r>
      <w:r>
        <w:t xml:space="preserve"> </w:t>
      </w:r>
    </w:p>
    <w:p w14:paraId="76E94331" w14:textId="77777777" w:rsidR="00516A7B" w:rsidRDefault="00516A7B" w:rsidP="00516A7B">
      <w:pPr>
        <w:keepNext/>
      </w:pPr>
      <w:r w:rsidRPr="00516A7B">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bookmarkStart w:id="0" w:name="_GoBack"/>
      <w:bookmarkEnd w:id="0"/>
    </w:p>
    <w:p w14:paraId="07B7A161" w14:textId="4BD1319A"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Pr="00516A7B">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0FD12734" w:rsidR="00677D7D" w:rsidRPr="00BE5600" w:rsidRDefault="00BE5600" w:rsidP="00677D7D">
      <w:r w:rsidRPr="00BE5600">
        <w:t>Vi har valgt a</w:t>
      </w:r>
      <w:r>
        <w:t xml:space="preserve">t bruge sandwich integration, da den havde det bedste fra Bottom Up og Top Down integration. Til gengæld kræver den mere planlægning, men da systemet ikke er det største, har vi valgt at bruge sandwich integration. </w:t>
      </w:r>
      <w:r w:rsidR="009D2A78">
        <w:t>I sandwich integration tager vi først det nederste lag og tester. Herefter tager vi det øverste lag og på den måde er det en blanding af de to andre integrationstests.</w:t>
      </w:r>
    </w:p>
    <w:p w14:paraId="3F66DC0B" w14:textId="450E76B9" w:rsidR="0090283D" w:rsidRPr="00BE5600" w:rsidRDefault="0090283D" w:rsidP="0090283D">
      <w:pPr>
        <w:pStyle w:val="Overskrift1"/>
      </w:pPr>
      <w:r w:rsidRPr="00BE5600">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84E6" w14:textId="77777777" w:rsidR="007E1A74" w:rsidRDefault="007E1A74" w:rsidP="00996996">
      <w:pPr>
        <w:spacing w:after="0" w:line="240" w:lineRule="auto"/>
      </w:pPr>
      <w:r>
        <w:separator/>
      </w:r>
    </w:p>
  </w:endnote>
  <w:endnote w:type="continuationSeparator" w:id="0">
    <w:p w14:paraId="6645AE78" w14:textId="77777777" w:rsidR="007E1A74" w:rsidRDefault="007E1A74"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64D66" w14:textId="77777777" w:rsidR="007E1A74" w:rsidRDefault="007E1A74" w:rsidP="00996996">
      <w:pPr>
        <w:spacing w:after="0" w:line="240" w:lineRule="auto"/>
      </w:pPr>
      <w:r>
        <w:separator/>
      </w:r>
    </w:p>
  </w:footnote>
  <w:footnote w:type="continuationSeparator" w:id="0">
    <w:p w14:paraId="32690CC4" w14:textId="77777777" w:rsidR="007E1A74" w:rsidRDefault="007E1A74"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10065"/>
    <w:rsid w:val="00516A7B"/>
    <w:rsid w:val="0054046D"/>
    <w:rsid w:val="00545060"/>
    <w:rsid w:val="00555332"/>
    <w:rsid w:val="005943D4"/>
    <w:rsid w:val="005B652C"/>
    <w:rsid w:val="005B71D1"/>
    <w:rsid w:val="005B71EE"/>
    <w:rsid w:val="005E101D"/>
    <w:rsid w:val="005F2709"/>
    <w:rsid w:val="006206E6"/>
    <w:rsid w:val="00661A8F"/>
    <w:rsid w:val="00665634"/>
    <w:rsid w:val="00667AE7"/>
    <w:rsid w:val="00677D7D"/>
    <w:rsid w:val="00697749"/>
    <w:rsid w:val="006B6322"/>
    <w:rsid w:val="006C0B7A"/>
    <w:rsid w:val="006C0E03"/>
    <w:rsid w:val="006E4A2A"/>
    <w:rsid w:val="006E5C68"/>
    <w:rsid w:val="00703B50"/>
    <w:rsid w:val="00706E46"/>
    <w:rsid w:val="007248CA"/>
    <w:rsid w:val="007363E8"/>
    <w:rsid w:val="00782A31"/>
    <w:rsid w:val="007848B7"/>
    <w:rsid w:val="0079617B"/>
    <w:rsid w:val="007D408A"/>
    <w:rsid w:val="007E1A74"/>
    <w:rsid w:val="007E7C87"/>
    <w:rsid w:val="00805A66"/>
    <w:rsid w:val="00806991"/>
    <w:rsid w:val="00821A8B"/>
    <w:rsid w:val="00821C4A"/>
    <w:rsid w:val="00823BF1"/>
    <w:rsid w:val="0082761D"/>
    <w:rsid w:val="0083180C"/>
    <w:rsid w:val="00832765"/>
    <w:rsid w:val="00832BFE"/>
    <w:rsid w:val="00851F4F"/>
    <w:rsid w:val="00873465"/>
    <w:rsid w:val="00873CDF"/>
    <w:rsid w:val="0089286D"/>
    <w:rsid w:val="0089295B"/>
    <w:rsid w:val="008F6113"/>
    <w:rsid w:val="0090283D"/>
    <w:rsid w:val="00913C5C"/>
    <w:rsid w:val="00943872"/>
    <w:rsid w:val="00961CE6"/>
    <w:rsid w:val="00973909"/>
    <w:rsid w:val="009922C8"/>
    <w:rsid w:val="00996996"/>
    <w:rsid w:val="009D2A78"/>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35A6"/>
    <w:rsid w:val="00B64ACA"/>
    <w:rsid w:val="00B6740D"/>
    <w:rsid w:val="00B9052A"/>
    <w:rsid w:val="00BE5600"/>
    <w:rsid w:val="00BF2946"/>
    <w:rsid w:val="00BF7022"/>
    <w:rsid w:val="00C30C43"/>
    <w:rsid w:val="00C67BDD"/>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54BBE"/>
    <w:rsid w:val="00E55B5E"/>
    <w:rsid w:val="00E640AF"/>
    <w:rsid w:val="00F21EBC"/>
    <w:rsid w:val="00F45EFB"/>
    <w:rsid w:val="00F54189"/>
    <w:rsid w:val="00F63F81"/>
    <w:rsid w:val="00F728F6"/>
    <w:rsid w:val="00F75628"/>
    <w:rsid w:val="00F77F72"/>
    <w:rsid w:val="00FA5D9A"/>
    <w:rsid w:val="00FB3666"/>
    <w:rsid w:val="00FB70AF"/>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dersfibiger/SWT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ci3.ase.au.dk:8080/job/SWT2_AAA_dotCover/" TargetMode="Externa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FE37-1895-4167-84F4-8022DB5B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1215</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110</cp:revision>
  <cp:lastPrinted>2018-10-05T10:06:00Z</cp:lastPrinted>
  <dcterms:created xsi:type="dcterms:W3CDTF">2018-10-04T08:33:00Z</dcterms:created>
  <dcterms:modified xsi:type="dcterms:W3CDTF">2018-11-20T08:22:00Z</dcterms:modified>
</cp:coreProperties>
</file>