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Anders Hammer Nielsen-Kudsk</w:t>
      </w:r>
    </w:p>
    <w:p>
      <w:pPr>
        <w:pStyle w:val="FirstParagraph"/>
      </w:pPr>
      <w:r>
        <w:t xml:space="preserve">P</w:t>
      </w:r>
      <w:r>
        <w:t xml:space="preserve"> </w:t>
      </w:r>
      <w:r>
        <w:t xml:space="preserve">## Quarto</w:t>
      </w:r>
    </w:p>
    <w:p>
      <w:pPr>
        <w:pStyle w:val="BodyText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Start w:id="2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Anders Hammer Nielsen-Kudsk</dc:creator>
  <cp:keywords/>
  <dcterms:created xsi:type="dcterms:W3CDTF">2026-02-03T12:20:57Z</dcterms:created>
  <dcterms:modified xsi:type="dcterms:W3CDTF">2026-02-03T12:20:57Z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