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Lektion 1: Freden som sådde fröet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Första världskrigets konsekvenser och introduktion av aktör- och strukturperspektiv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Kurs: </w:t>
      </w:r>
      <w:r>
        <w:rPr>
          <w:rFonts w:ascii="Arial" w:cs="Arial" w:eastAsia="Arial" w:hAnsi="Arial"/>
          <w:sz w:val="24"/>
          <w:szCs w:val="24"/>
        </w:rPr>
        <w:t xml:space="preserve">Historia 1b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Moment: </w:t>
      </w:r>
      <w:r>
        <w:rPr>
          <w:rFonts w:ascii="Arial" w:cs="Arial" w:eastAsia="Arial" w:hAnsi="Arial"/>
          <w:sz w:val="24"/>
          <w:szCs w:val="24"/>
        </w:rPr>
        <w:t xml:space="preserve">Mellankrigstiden — Varför föll demokratin?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Lektionslängd: </w:t>
      </w:r>
      <w:r>
        <w:rPr>
          <w:rFonts w:ascii="Arial" w:cs="Arial" w:eastAsia="Arial" w:hAnsi="Arial"/>
          <w:sz w:val="24"/>
          <w:szCs w:val="24"/>
        </w:rPr>
        <w:t xml:space="preserve">80 minuter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Lärandemål för lektionen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Redogöra för centrala förändringsprocesser och händelser kring Versaillesfreden och dess konsekvenser (mål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Förklara samband med hjälp av aktör- och strukturperspektiv (mål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Använda begreppen nationalism, imperialism, aktörperspektiv och strukturperspektiv (mål 3)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Förberedelse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Förbered presentation om Versaillesfreden (se presentation-lektion-1.pptx)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Skriv ut analysmallen aktör/struktur (till E-elever)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Förbered EPA-frågan “Var freden rättvis?” på tavla eller slide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Tidsplanering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2200"/>
        <w:gridCol w:w="4526"/>
      </w:tblGrid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Aktivitet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Beskrivning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0–8 min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Uppstart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Förkunskaps-aktivering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“Skiv ner tre saker du vet om första världskriget.” Enskilt 2 min, sedan gemensam sammanställning på tavlan. Läraren knyter an till momentets fråga: “Varför föll demokratier under mellankrigstiden?”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8–28 min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Instruktion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Presentation: Versailles-freden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Genomgång av Versaillesfreden, krigsskuldsparagrafen, ekonomiska och territoriella konsekvenser. Introduktion av begreppen aktörperspektiv och strukturperspektiv med konkreta exempel. EPA-paus vid minut 18: “Var freden rättvis? Tänk 1 min, diskutera 2 min.”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28–60 min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Bearbetning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Aktör/struktur-analys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Eleverna arbetar i par med frågan: “Varför såg freden ut som den gjorde? Använd aktör- och strukturperspektiv.” E-elever får analysmallen med ledande frågor. A-elever arbetar fritt och reflekterar: “Kan man separera aktör och struktur?” Gemensam genomgång av 2–3 pars svar.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60–72 min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Summering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Gemensam begrepps-samling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Helklasssamtal: vilka begrepp har vi använt idag? Läraren sammanställer på tavlan: Versaillesfreden, krigsskuld, nationalism, imperialism, aktörperspektiv, strukturperspektiv.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72–77 min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Summering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Utgångsbiljett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“Ge ett exempel på en aktörförklaring och en strukturförklaring till Tysklands situation efter 1918.” Samlas in.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77–80 min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Framåt-koppling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Nästa lektion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“Nästa gång tittar vi på vad som hände när dessa strukturer och aktörer kolliderade — fascismens och nazismens framväxt.”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Lärarinstruktioner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Uppstart: </w:t>
      </w:r>
      <w:r>
        <w:rPr>
          <w:rFonts w:ascii="Arial" w:cs="Arial" w:eastAsia="Arial" w:hAnsi="Arial"/>
          <w:sz w:val="24"/>
          <w:szCs w:val="24"/>
        </w:rPr>
        <w:t xml:space="preserve">Samla elevernas svar på tavlan. Kategorisera implicit i “händelser” och “orsaker/konsekvenser”. Använd detta som brygga till presentationen.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Instruktion: </w:t>
      </w:r>
      <w:r>
        <w:rPr>
          <w:rFonts w:ascii="Arial" w:cs="Arial" w:eastAsia="Arial" w:hAnsi="Arial"/>
          <w:sz w:val="24"/>
          <w:szCs w:val="24"/>
        </w:rPr>
        <w:t xml:space="preserve">Pausa vid minut 18 för EPA. Ställ frågan “Var det rimligt att skuldbe-lägga Tyskland ensamt?” och låt eleverna diskutera i par 2 min innan helklass.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Bearbetning: </w:t>
      </w:r>
      <w:r>
        <w:rPr>
          <w:rFonts w:ascii="Arial" w:cs="Arial" w:eastAsia="Arial" w:hAnsi="Arial"/>
          <w:sz w:val="24"/>
          <w:szCs w:val="24"/>
        </w:rPr>
        <w:t xml:space="preserve">Cirkulera i klassrummet. Till E-elever: “Vad skulle en aktörförklaring vara här?” Till A-elever: “Hur hänger aktörernas val ihop med de strukturella förutsättningarna?”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Summering: </w:t>
      </w:r>
      <w:r>
        <w:rPr>
          <w:rFonts w:ascii="Arial" w:cs="Arial" w:eastAsia="Arial" w:hAnsi="Arial"/>
          <w:sz w:val="24"/>
          <w:szCs w:val="24"/>
        </w:rPr>
        <w:t xml:space="preserve">Lyft goda exempel från bearbetningen. Visa hur aktör och struktur kompletterar varandra. Samla in utgångsbiljetter.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Elevaktiviteter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Enskild skrivning: tre saker om första världskriget (2 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EPA: “Var freden rättvis?” (tänk 1 min, par 2 min, alla 3 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Pararbete: aktör/struktur-analys av Versaillesfreden (30 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Utgångsbiljett: aktör- och strukturförklaring (5 min)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Differentiering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Stöd (mot E): </w:t>
      </w:r>
      <w:r>
        <w:rPr>
          <w:rFonts w:ascii="Arial" w:cs="Arial" w:eastAsia="Arial" w:hAnsi="Arial"/>
          <w:sz w:val="24"/>
          <w:szCs w:val="24"/>
        </w:rPr>
        <w:t xml:space="preserve">Analysmall med två kolumner och ledande frågor: “Vilka personer fattade besluten om freden? Vad ville de uppnå?” / “Vilka ekonomiska förhållanden påverkade? Vilka politiska system fanns?”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Utmaning (mot A): </w:t>
      </w:r>
      <w:r>
        <w:rPr>
          <w:rFonts w:ascii="Arial" w:cs="Arial" w:eastAsia="Arial" w:hAnsi="Arial"/>
          <w:sz w:val="24"/>
          <w:szCs w:val="24"/>
        </w:rPr>
        <w:t xml:space="preserve">Arbeta utan mall. Tilläggsfråga: “Kan man verkligen separera aktör och struktur i detta fall? Motivera.”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Material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Presentation om Versaillesfreden (presentation-lektion-1.pptx)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Analysmall aktör/struktur (utskriven)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Utgångsbiljett-lappar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Koppling till kunskapskrav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Eleverna övar att redogöra för Versaillesfredens konsekvenser (mål 1: E–A)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Eleverna introduceras till aktör/struktur som analysverktyg och övar att förklara samband (mål 2: E–A)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Begreppen nationalism, imperialism, aktör- och strukturperspektiv introduceras och används (mål 3: E–A)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Elevaktiv tid: </w:t>
      </w:r>
      <w:r>
        <w:rPr>
          <w:rFonts w:ascii="Arial" w:cs="Arial" w:eastAsia="Arial" w:hAnsi="Arial"/>
          <w:sz w:val="24"/>
          <w:szCs w:val="24"/>
        </w:rPr>
        <w:t xml:space="preserve">ca 47 min av 80 min (59%)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Historia 1b — Mellankrigstiden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</w:pPr>
    <w:rPr>
      <w:rFonts w:ascii="Arial" w:cs="Arial" w:eastAsia="Arial" w:hAnsi="Arial"/>
      <w:b/>
      <w:bCs/>
      <w:color w:val="2C3E5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2026-03-02T08:36:19.310Z</dcterms:created>
  <dcterms:modified xsi:type="dcterms:W3CDTF">2026-03-02T08:36:19.310Z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