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Lektion 4: Samma mönster, olika länder?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Jämförande analys av demokratins fall i Tyskland, Italien och Spanien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Kurs: </w:t>
      </w:r>
      <w:r>
        <w:rPr>
          <w:rFonts w:ascii="Arial" w:cs="Arial" w:eastAsia="Arial" w:hAnsi="Arial"/>
          <w:sz w:val="24"/>
          <w:szCs w:val="24"/>
        </w:rPr>
        <w:t xml:space="preserve">Historia 1b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Moment: </w:t>
      </w:r>
      <w:r>
        <w:rPr>
          <w:rFonts w:ascii="Arial" w:cs="Arial" w:eastAsia="Arial" w:hAnsi="Arial"/>
          <w:sz w:val="24"/>
          <w:szCs w:val="24"/>
        </w:rPr>
        <w:t xml:space="preserve">Mellankrigstiden — Varför föll demokratin?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Lektionslängd: </w:t>
      </w:r>
      <w:r>
        <w:rPr>
          <w:rFonts w:ascii="Arial" w:cs="Arial" w:eastAsia="Arial" w:hAnsi="Arial"/>
          <w:sz w:val="24"/>
          <w:szCs w:val="24"/>
        </w:rPr>
        <w:t xml:space="preserve">80 minuter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Lärandemål för lektionen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Redogöra för demokratins fall i tre länder och identifiera gemensamma drag (mål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Förklara komplexa samband genom att jämföra aktör- och strukturförklaringar mellan länder (mål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Använda historiska begrepp i jämförande analys (mål 3)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Förberedelse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kort presentation om spanska inbördeskriget och Francos maktövertagande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Skriv ut jämförelsematrisen (arbetsblad) — en version med stöd (E) och en utan (A)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landkort med informationspaket: Tyskland, Italien, Spanien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retrieval practice-frågor från lektion 1–3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Tidsplanering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200"/>
        <w:gridCol w:w="4526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Aktivitet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Beskrivning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0–8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Uppstart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Retrieval practice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Eleverna skriver enskilt (3 min): “Nämn tre strukturella faktorer som bidrog till nazismens framväxt i Tyskland.” Gemensam genomgång på tavlan. Läraren frågar: “Tror ni att samma faktorer fanns i andra länder?”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8–20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Instruktion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Presentation: Spanien som tredje fall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Kort genomgång av spanska inbördeskriget: politisk polarisering, ekonomiska problem, Francos militärkupp 1936, internationellt stöd från Hitler och Mussolini. Betona: detta är ett tredje exempel på demokratins fall — vad är likt och olikt?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20–55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Bearbetning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Jämförande analys med matris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Eleverna arbetar i grupper om 3 (en “expert” per land). Steg 1 (10 min): Varje elev läser sitt lands informationspaket och fyller i sin kolumn i matrisen (strukturella orsaker, centrala aktörer, väg till makt, roll för nationalism/imperialism). Steg 2 (10 min): Gruppen jämför de tre länderna. Vad är gemensamt? Vad är unikt? Steg 3 (15 min): Gruppen besvarar analysfrågan: “Finns det ett mönster när demokratier faller? Vilken roll spelar aktörer respektive strukturer?”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55–68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Summering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Lärpar med återgivning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Eleverna byter grupp och bildar nya par. Varje elev återger sin grupps slutsatser: “Vilket mönster hittade ni?” och “Vad var det viktigaste — aktörer eller strukturer?” Den som lyssnar ställer en följdfråga. Läraren lyssnar på några par.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68–77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Summering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Helklassreflektion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Läraren sammanställer på tavlan: gemensamma strukturella faktorer (ekonomisk kris, demokratisk svaghet, nationalism) och unika aktörer (Hitler, Mussolini, Franco). Diskussion: “Är det strukturerna som skapar aktörerna, eller aktörerna som utnyttjar strukturerna?”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77–80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Framåtkoppling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Nästa lektion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“Nästa gång samlar vi ihop allt. Ni ska själva besvara momentets stora fråga: Varför föll demokratin under mellankrigstiden? Det blir en skriftlig analys där ni använder allt vi arbetat med.”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Lärarinstruktioner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Uppstart: </w:t>
      </w:r>
      <w:r>
        <w:rPr>
          <w:rFonts w:ascii="Arial" w:cs="Arial" w:eastAsia="Arial" w:hAnsi="Arial"/>
          <w:sz w:val="24"/>
          <w:szCs w:val="24"/>
        </w:rPr>
        <w:t xml:space="preserve">Retrieval practice speglar lektion 3. Notera om eleverna kan namnge strukturella faktorer självständigt. Brygga till dagens fråga: “Var det bara i Tyskland?”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Instruktion: </w:t>
      </w:r>
      <w:r>
        <w:rPr>
          <w:rFonts w:ascii="Arial" w:cs="Arial" w:eastAsia="Arial" w:hAnsi="Arial"/>
          <w:sz w:val="24"/>
          <w:szCs w:val="24"/>
        </w:rPr>
        <w:t xml:space="preserve">Spanien behöver inte vara lika djupgående som Tyskland/Italien. Fokus är att ge tillräckligt underlag för jämförelsen. Använd gärna karta för att visa den geografiska spridningen.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Bearbetning: </w:t>
      </w:r>
      <w:r>
        <w:rPr>
          <w:rFonts w:ascii="Arial" w:cs="Arial" w:eastAsia="Arial" w:hAnsi="Arial"/>
          <w:sz w:val="24"/>
          <w:szCs w:val="24"/>
        </w:rPr>
        <w:t xml:space="preserve">Expertmodellen (varje elev “äger” ett land) säkerställer att alla är aktiva. Cirkulera och stöd. Till E-elever: “Titta på matrisen — vad är likt i kolumnen för strukturella orsaker?” Till A-elever: “Är det meningsfullt att tala om ett mönster, eller är varje fall unikt?”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Summering: </w:t>
      </w:r>
      <w:r>
        <w:rPr>
          <w:rFonts w:ascii="Arial" w:cs="Arial" w:eastAsia="Arial" w:hAnsi="Arial"/>
          <w:sz w:val="24"/>
          <w:szCs w:val="24"/>
        </w:rPr>
        <w:t xml:space="preserve">Lärparen är formativ avstämning. Helklassreflektionen bör visa att båda perspektiven behövs. Betona att nästa lektion kräver att de kan argumentera med båda perspektiven.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Elevaktiviteter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Retrieval practice: strukturella faktorer från lektion 1–3 (8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Expertläsning: informationspaket om ett land (10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Grupparbete: jämförande matris och analysfråga (25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Lärpar med återgivning (13 min)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Differentiering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Stöd (mot E): </w:t>
      </w:r>
      <w:r>
        <w:rPr>
          <w:rFonts w:ascii="Arial" w:cs="Arial" w:eastAsia="Arial" w:hAnsi="Arial"/>
          <w:sz w:val="24"/>
          <w:szCs w:val="24"/>
        </w:rPr>
        <w:t xml:space="preserve">Jämförelsematrisen har förifyllda kategorier och ledande frågor per cell: “Vilken ekonomisk kris drabbade landet?” “Vilken ledare tog makten och hur?” Informationspaketen har nyckelord markerade. Analysfrågan har meningsstartar.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Utmaning (mot A): </w:t>
      </w:r>
      <w:r>
        <w:rPr>
          <w:rFonts w:ascii="Arial" w:cs="Arial" w:eastAsia="Arial" w:hAnsi="Arial"/>
          <w:sz w:val="24"/>
          <w:szCs w:val="24"/>
        </w:rPr>
        <w:t xml:space="preserve">Tom matris utan fördefinierade kategorier — eleven väljer själv jämförelsepunkter. Tilläggsfråga: “Kan mönstret hjälpa oss förstå hot mot demokrati idag? Vilka begränsningar har jämförelsen?”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Material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Kort presentation om Spanien och Franco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Informationspaket: ett per land (Tyskland, Italien, Spanien)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Jämförelsematris (två versioner: med/utan stöd)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Retrieval practice-frågor från lektion 1–3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Koppling till kunskapskrav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Eleverna redogör för demokratins fall i tre länder och identifierar mönster (mål 1: E–A)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Jämförelsen tränar komplexa samband — särskilt C- och A-nivå (mål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Begreppen nationalism, imperialism, totalitarism, demokratisering används i jämförande kontext (mål 3: E–A)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Elevaktiv tid: </w:t>
      </w:r>
      <w:r>
        <w:rPr>
          <w:rFonts w:ascii="Arial" w:cs="Arial" w:eastAsia="Arial" w:hAnsi="Arial"/>
          <w:sz w:val="24"/>
          <w:szCs w:val="24"/>
        </w:rPr>
        <w:t xml:space="preserve">ca 56 min av 80 min (70%)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Historia 1b — Mellankrigstiden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2026-03-02T09:24:06.043Z</dcterms:created>
  <dcterms:modified xsi:type="dcterms:W3CDTF">2026-03-02T09:24:06.043Z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