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Lektion 4: "Vad händer om...?"</w:t>
      </w:r>
    </w:p>
    <w:p>
      <w:pPr>
        <w:spacing w:after="2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Risker, val och konsekvenser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Kurs: </w:t>
      </w:r>
      <w:r>
        <w:rPr>
          <w:rFonts w:ascii="Arial" w:cs="Arial" w:eastAsia="Arial" w:hAnsi="Arial"/>
          <w:sz w:val="22"/>
          <w:szCs w:val="22"/>
        </w:rPr>
        <w:t xml:space="preserve">Samhällskunskap 1a1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Moment: </w:t>
      </w:r>
      <w:r>
        <w:rPr>
          <w:rFonts w:ascii="Arial" w:cs="Arial" w:eastAsia="Arial" w:hAnsi="Arial"/>
          <w:sz w:val="22"/>
          <w:szCs w:val="22"/>
        </w:rPr>
        <w:t xml:space="preserve">Ungas ekonomi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Lektionslängd: </w:t>
      </w:r>
      <w:r>
        <w:rPr>
          <w:rFonts w:ascii="Arial" w:cs="Arial" w:eastAsia="Arial" w:hAnsi="Arial"/>
          <w:sz w:val="22"/>
          <w:szCs w:val="22"/>
        </w:rPr>
        <w:t xml:space="preserve">60 minuter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Lektion: </w:t>
      </w:r>
      <w:r>
        <w:rPr>
          <w:rFonts w:ascii="Arial" w:cs="Arial" w:eastAsia="Arial" w:hAnsi="Arial"/>
          <w:sz w:val="22"/>
          <w:szCs w:val="22"/>
        </w:rPr>
        <w:t xml:space="preserve">4 av 5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Lärandemål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Mål 3: Resonera om privatekonomiska val och deras konsekvenser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Mål 4: Diskutera sambandet individ-samhälle - hur individens ekonomiska beslut påverkar och påverkas av samhällsekonomin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Skriv ut fyra scenariokort (ett set per par) - se scenariokort nedan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Förbered kort presentation om låneformer och ränta (worked example)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Miniwhiteboard eller papper för uträkningar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Valfritt: skriv ut snabblåne-reklam och Klarna-reklam för diskussion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koll på aktuella siffror: Kronofogdens statistik om ungdomar med skulder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Retrieval review-koppling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Baserat på exit ticket från lektion 3: </w:t>
      </w:r>
      <w:r>
        <w:rPr>
          <w:rFonts w:ascii="Arial" w:cs="Arial" w:eastAsia="Arial" w:hAnsi="Arial"/>
          <w:sz w:val="22"/>
          <w:szCs w:val="22"/>
        </w:rPr>
        <w:t xml:space="preserve">Elevernas budgetresultat och prioriteringar. Identifiera vanliga misstag eller insikter.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Begrepp att återaktualisera: </w:t>
      </w:r>
      <w:r>
        <w:rPr>
          <w:rFonts w:ascii="Arial" w:cs="Arial" w:eastAsia="Arial" w:hAnsi="Arial"/>
          <w:sz w:val="22"/>
          <w:szCs w:val="22"/>
        </w:rPr>
        <w:t xml:space="preserve">Budget, inkomst, utgifter, sparande, buffert, fasta/rörliga kostnader.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2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Retrieval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Par-retrieval + helklass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diskuterar i par (2 min): "Vad var den svåraste prioriteringen i Alex budget? Hur mycket hade Alex kvar varje månad?" Sedan kort helklassgenomgång (2 min) där läraren samlar svar och kopplar framåt: "Idag ska vi se vad som händer när det oväntade inträffar."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5-7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Målaktivering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Provocerande fråga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slide: "En trasig tand, ett snabblån, en kompis som behöver hjälp - vad gör du?" Presentera lärandemål: Resonera om privatekonomiska val (mål 3) och koppla individ till samhälle (mål 4).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7-17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Explicit instruktion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Worked example: Skuldfällan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Läraren räknar på tavlan: Alex lånar 10 000 kr till 35% ränta - vad kostar det? Visa ränta-på-ränta med konkreta siffror. Presentera begrepp: snabblån, avbetalning, kontokredit, effektiv ränta. Visa konsumenträttigheter (ångerrätt 14 dagar, reklamationsrätt). Kontrollfråga: "Vad skulle Alex totalt betala tillbaka?"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17-32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Guidad övning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Scenarioanalys i par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arbetar i par med fyra scenariokort. Varje kort: (1) Identifiera Alex alternativ, (2) Analysera kort- och långsiktiga konsekvenser, (3) Diskutera den öppna frågan. Läraren cirkulerar och ställer fördjupande frågor. Paren hinner minst 2-3 kort under guidad fas. Formativ checkpoint halvvägs: "Vilket scenario skapar mest oenighet?"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32-42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Självständig övning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Fördjupad analys + helklass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 arbetar vidare med resterande kort utan lärarstöd. Varje par formulerar: "Vilket scenario visar tydligast att privatekonomiska val påverkar samhället?" Avslutande helklassdiskussion (5 min): Läraren samlar argument och lyfter perspektiv individ/företag/samhälle.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42-45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ticket + preview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(individuell, skriftlig): "Ge ett exempel på hur en individs ekonomiska val kan påverka samhället i stort - och tvärtom. Resonera med hjälp av begrepp från lektionen." Preview: "Nästa lektion kopplar vi ihop allt - kretslopp, arbetsmarknad, privatekonomi - i en skriftlig analys."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Elevaktiv tid: ca 35 minuter av 45 (78%) - fas 1 (5 min) + fas 4 (15 min) + fas 5 (10 min) + delar av fas 6 (5 min)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Retrieval review (fas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Fråga: "Hur mycket hade Alex kvar varje månad i er budget? Vad var den svåraste prioriteringen?"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Låt eleverna diskutera i par i 2 minuter, sedan kort helklass i 2 minuter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Samla vanliga svar och koppla framåt: "Idag ska vi se vad som händer när det oväntade inträffar"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Explicit instruktion (fas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Räkna konkret på tavlan: snabblån 10 000 kr med 35% ränta. Visa totalkostnaden steg för steg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Presentera begrepp: snabblån, avbetalning, kontokredit, effektiv ränta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Visa konsumenträttigheter: ångerrätt (14 dagar), reklamationsrätt (3 år)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Kontrollfråga halvvägs: "Vad skulle Alex totalt betala tillbaka på det här lånet?"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Hänvisa till Kronofogden och Konsumentverket som källor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Guidad övning (fas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Dela ut scenariokort - ett set per par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Instruera: för varje scenario, diskutera alternativen, analysera konsekvenserna, ta ställning till diskussionsfrågan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Cirkulera aktivt mellan paren och ställ fördjupande frågor: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Scenario 1: "Spelar det roll att Alex inte har föräldrar som kan hjälpa?"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Scenario 3: "Är Klarna problemet - eller sociala förväntningar?"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Scenario 4: "Vems ansvar är det att anställningsformerna ser ut så?"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Formativ checkpoint halvvägs: "Vilket scenario skapar mest oenighet?"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Självständig övning och helklassdiskussion (fas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Paren arbetar vidare utan aktivt lärarstöd med resterande kort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Varje par formulerar: "Vilket scenario visar tydligast att privatekonomiska val påverkar samhället?"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Helklassdiskussion (5 min): samla argument, lyft att ekonomiska beslut aldrig är rent rationella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Avslutande fråga: "Vems ansvar är det att unga inte hamnar i skuldfällan - individens, företagens eller samhällets?"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Exit ticket (fas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Individuell skriftlig uppgift: "Ge ett exempel på hur en individs ekonomiska val kan påverka samhället i stort - och tvärtom. Resonera med hjälp av begrepp från lektionen."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Sortera svar i tre högar: förstod / osäker / missade - informerar lektion 5 retrieval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Preview: "Nästa lektion kopplar vi ihop allt i en skriftlig analys"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Scenariokort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Skriv ut och dela ut ett set per par. Eleverna behöver inte hinna alla fyra - minst tre räcker.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Scenario 1: Tandläkaren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Alex har ont i en tand. Akuttandvård kostar 4 200 kr. Alex har 1 800 kr på kontot. Nästa lön kommer om 18 dagar.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(A) Ta ett snabblån och fixa det direkt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(B) Vänta till lönen - men riskera att det blir värre och dyrare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(C) Fråga föräldrarna om pengar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(D) Gå till vårdcentral och se om det räknas som akutvård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Diskussionsfråga: </w:t>
      </w:r>
      <w:r>
        <w:rPr>
          <w:rFonts w:ascii="Arial" w:cs="Arial" w:eastAsia="Arial" w:hAnsi="Arial"/>
          <w:sz w:val="22"/>
          <w:szCs w:val="22"/>
        </w:rPr>
        <w:t xml:space="preserve">Alla har inte föräldrar som kan hjälpa. Hur påverkar det Alex valmöjligheter? Är det rättvist?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Scenario 2: Kompisen som behöver hjälp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Alex kompis Dani har blivit av med sitt jobb och kan inte betala hyran. Dani frågar om att låna 5 000 kr - "bara till nästa månad". Alex har pengarna på sparkontot, men det är hela buffertsparandet.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Diskussionsfråga: </w:t>
      </w:r>
      <w:r>
        <w:rPr>
          <w:rFonts w:ascii="Arial" w:cs="Arial" w:eastAsia="Arial" w:hAnsi="Arial"/>
          <w:sz w:val="22"/>
          <w:szCs w:val="22"/>
        </w:rPr>
        <w:t xml:space="preserve">Vad är skillnaden mellan att vara en bra vän och att fatta kloka ekonomiska beslut? Kan man vara båda?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Scenario 3: "Alla andra har det"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Alex jobbarkompisar åker på en weekend till Köpenhamn. Det kostar ca 4 000 kr. Alex har egentligen inte råd, men vill inte vara den som alltid säger nej. En kompis säger "lägg det på Klarna, betala senare".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Diskussionsfråga: </w:t>
      </w:r>
      <w:r>
        <w:rPr>
          <w:rFonts w:ascii="Arial" w:cs="Arial" w:eastAsia="Arial" w:hAnsi="Arial"/>
          <w:sz w:val="22"/>
          <w:szCs w:val="22"/>
        </w:rPr>
        <w:t xml:space="preserve">Hur påverkar sociala förväntningar ekonomiska beslut? Är det ett individuellt problem eller ett samhällsproblem att företag som Klarna gör det lätt att skuldsätta sig?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Scenario 4: Systemfrågan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Alex kollega Fatima jobbar lika många timmar men får 2 000 kr mindre i månaden - hon är inhyrd via bemanningsföretag medan Alex är direktanställd. Fatima har inga semesterdagar och ingen sjukpenning.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Diskussionsfråga: </w:t>
      </w:r>
      <w:r>
        <w:rPr>
          <w:rFonts w:ascii="Arial" w:cs="Arial" w:eastAsia="Arial" w:hAnsi="Arial"/>
          <w:sz w:val="22"/>
          <w:szCs w:val="22"/>
        </w:rPr>
        <w:t xml:space="preserve">Är det rättvist? Vems ansvar är det att lösa det - Fatimas, företagets, fackets eller politikernas?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Differentiering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Stöd (mot 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Varje scenariokort har stödfrågor: "Vilka alternativ har Alex?" och "Vad händer om Alex väljer alternativ A? Alternativ B?"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Meningsstartar: "En konsekvens av detta val är att..." / "På kort sikt innebär det att..."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Eleverna bearbetar frågorna steg för steg med tydlig 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Fokus på att identifiera alternativ och ge enkla resonemang om konsekvenser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Utmaning (mot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 dimension: "Diskutera frågan ur både individens och samhällets perspektiv"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Krav på koppling privat till makro: "Hur kopplar detta till det ekonomiska kretsloppet?"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Politisk analys: "Föreslå en politisk åtgärd som skulle kunna förebygga situationen"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Problematisering av skuldsättning ur samhällsperspektiv: strukturella orsaker, inte bara individuella val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E-nivå: Identifiera alternativ och ge enkla resonemang om konsekvenser av ekonomiska 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C-nivå: Föra välgrundade resonemang om kort- och långsiktiga konsekvenser och visa på samband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A-nivå: Föra välgrundade och nyanserade resonemang ur flera perspektiv (individ, företag, samhälle) och visa på komplexa samband mellan privatekonomi och samhällsekonomi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Material och källor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Fyra scenariokort (utskrift, ett set per par)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Presentation om låneformer och ränta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Kronofogden: statistik om skuldsättning bland unga (kronofogden.se)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Konsumentverket: information om konsumenträtt (konsumentverket.se)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Konsumentköplagen (2022:260): ångerrätt och reklamationsrätt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Valfritt: Klarna-reklam och snabblåne-reklam för diskussion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Sida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Samhällskunskap 1a1 | Ungas ekonomi | Lektion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2026-03-10T19:07:04.737Z</dcterms:created>
  <dcterms:modified xsi:type="dcterms:W3CDTF">2026-03-10T19:07:04.738Z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