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Lektion 2: "Vem får jobben?" — Arbetsmarknaden för unga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Kurs: </w:t>
      </w:r>
      <w:r>
        <w:rPr>
          <w:rFonts w:ascii="Arial" w:cs="Arial" w:eastAsia="Arial" w:hAnsi="Arial"/>
          <w:sz w:val="24"/>
          <w:szCs w:val="24"/>
        </w:rPr>
        <w:t xml:space="preserve">Samhällskunskap 1a1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Moment: </w:t>
      </w:r>
      <w:r>
        <w:rPr>
          <w:rFonts w:ascii="Arial" w:cs="Arial" w:eastAsia="Arial" w:hAnsi="Arial"/>
          <w:sz w:val="24"/>
          <w:szCs w:val="24"/>
        </w:rPr>
        <w:t xml:space="preserve">Ungas ekonomi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Lektionslängd: </w:t>
      </w:r>
      <w:r>
        <w:rPr>
          <w:rFonts w:ascii="Arial" w:cs="Arial" w:eastAsia="Arial" w:hAnsi="Arial"/>
          <w:sz w:val="24"/>
          <w:szCs w:val="24"/>
        </w:rPr>
        <w:t xml:space="preserve">60 minuter</w:t>
      </w:r>
    </w:p>
    <w:p>
      <w:pPr>
        <w:pStyle w:val="Heading2"/>
      </w:pPr>
      <w:r>
        <w:t xml:space="preserve">Lärandemål för lektionen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Mål 2: Analysera arbetsmarknadens villkor för unga — förändringar, anställningsformer, rättigheter</w:t>
      </w:r>
    </w:p>
    <w:p>
      <w:pPr>
        <w:pStyle w:val="Heading2"/>
      </w:pPr>
      <w:r>
        <w:t xml:space="preserve">Förberedelse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Förbered presentation om arbetsmarknaden med statistik från SCB/Arbetsförmedlingen om ungdomsarbetslöshet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Skriv ut eller förbered jämförelsetabell över anställningsformer (tillsvidare, visstid, tim, gig)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Förbered Alex jobbsökningsscenario med tre jobberbjudanden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Förbered exit ticket-lappar</w:t>
      </w:r>
    </w:p>
    <w:p>
      <w:pPr>
        <w:pStyle w:val="Heading2"/>
      </w:pPr>
      <w:r>
        <w:t xml:space="preserve">Retrieval review-koppling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Baserat på exit ticket från lektion 1: </w:t>
      </w:r>
      <w:r>
        <w:rPr>
          <w:rFonts w:ascii="Arial" w:cs="Arial" w:eastAsia="Arial" w:hAnsi="Arial"/>
          <w:sz w:val="24"/>
          <w:szCs w:val="24"/>
        </w:rPr>
        <w:t xml:space="preserve">Om många elever hade svårt att koppla individ till samhällsekonomi — börja med en kort repetition av kretsloppet med fokus på arbete som flöde. Om de flesta förstod — snabb retrieval quiz: "Nämn tre aktörer i kretsloppet och ett pengaflöde mellan dem."</w:t>
      </w:r>
    </w:p>
    <w:p>
      <w:pPr>
        <w:pStyle w:val="Heading2"/>
      </w:pPr>
      <w:r>
        <w:t xml:space="preserve">Tidsplanering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013"/>
        <w:gridCol w:w="4013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Aktivitet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Beskrivning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0-5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Retrieval review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Kretsloppet snabbquiz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Tre snabba frågor: (1) Vilka tre aktörer finns i kretsloppet? (2) Vart går Alex lön? (3) Vad får Alex tillbaka av skatten? Eleverna skriver svar individuellt, sedan jämför i par. Gemensam genomgång. Koppla till dagens tema: "En av pilarna i kretsloppet var lönen — men hur får man ett jobb?"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5-7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Målaktivering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Alex söker jobb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Visa tre jobbannonser som Alex har hittat: (1) Fast anställning på lager, (2) Visstidsanställning i butik, (3) Gig-jobb som matleverans. Fråga: "Vilket jobb borde Alex välja? Varför?" Låt eleverna tycka till snabbt. Presentera målet: "Efter lektionen ska ni kunna analysera vad som skiljer dessa anställningsformer och vad det betyder för en ung person."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7-17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Explicit instruktion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Arbetsmarknaden i siffror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Presentation i tre steg: (1) Ungdomsarbetslöshet — visa SCB-statistik, jämför med vuxna, diskutera varför. Kontrollfråga: "Varför tror ni att unga har svårare att få jobb?" (2) Anställningsformer — tillsvidare, visstid, tim, gig-ekonomi. Primärkälla: LAS (Lagen om anställningsskydd) § 4-5 om anställningsformer. (3) Rättigheter — LAS, semester, sjuklön, fackföreningens roll. Kontrollfråga: "Vilka rättigheter tror ni att Alex har som timanställd jämfört med fast anställd?"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17-40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Guidad övning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EPA: Jämförande analys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EPA-struktur (Enskilt-Par-Alla). Enskilt (5 min): Eleverna fyller i en jämförelsetabell med fyra kolumner (tillsvidare, visstid, tim, gig) och rader (trygghet, lön, rättigheter, flexibilitet, karriärmöjligheter). Par (8 min): Jämför tabeller, diskutera: "Vilken anställningsform är bäst för Alex? Beror det på vad Alex prioriterar?" Alla (10 min): Strukturerad klassdiskussion — läraren lyfter intressanta resonemang från paren. Fördjupningsfrågor: "Vad händer med arbetsmarknaden om fler jobb blir gig-jobb? Vem vinner, vem förlorar?" Läraren cirkulerar under par-fasen, identifierar bra resonemang att lyfta.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40-52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Självständig övning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Analysera ur perspektiv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Individuellt: "Skriv ett resonemang om huruvida gig-ekonomin är bra eller dålig för unga. Analysera ur minst två perspektiv: den unge arbetstagaren och arbetsgivaren. Koppla till kretsloppet — hur påverkas samhällsekonomin?" Mot E: Meningsstarter och stödfrågor ("En fördel för den unge är att... En nackdel är att... För arbetsgivaren innebär det..."). Mot A: Ingen stödstruktur. Analysera ur tre perspektiv (arbetstagare, arbetsgivare, samhälle/stat) och problematisera: finns det situationer där gig-ekonomi är bättre respektive sämre?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52-57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(forts.)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Delning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2-3 elever delar sina resonemang. Klassen identifierar: vilka perspektiv nämndes? Saknades något?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57-60 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Avslut</w:t>
            </w:r>
          </w:p>
        </w:tc>
        <w:tc>
          <w:tcPr>
            <w:tcW w:type="dxa" w:w="2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Exit ticket + preview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Exit ticket: "Alex har fått erbjudande om timanställning i butik och gig-jobb som matleverans. Ge Alex ett råd och motivera med minst två argument." Preview: "Nästa lektion ska Alex flytta hemifrån och göra en budget — hur långt räcker pengarna?"</w:t>
            </w:r>
          </w:p>
        </w:tc>
      </w:tr>
    </w:tbl>
    <w:p>
      <w:pPr>
        <w:pStyle w:val="Heading2"/>
      </w:pPr>
      <w:r>
        <w:t xml:space="preserve">Lärarinstruktioner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Retrieval review: </w:t>
      </w:r>
      <w:r>
        <w:rPr>
          <w:rFonts w:ascii="Arial" w:cs="Arial" w:eastAsia="Arial" w:hAnsi="Arial"/>
          <w:sz w:val="24"/>
          <w:szCs w:val="24"/>
        </w:rPr>
        <w:t xml:space="preserve">Anpassa baserat på lektion 1:s exit ticket-data. Om kopplingen individ-samhälle var svag, gör kretsloppet synligt igen med fokus på arbete som nyckelflöde.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Instruktion: </w:t>
      </w:r>
      <w:r>
        <w:rPr>
          <w:rFonts w:ascii="Arial" w:cs="Arial" w:eastAsia="Arial" w:hAnsi="Arial"/>
          <w:sz w:val="24"/>
          <w:szCs w:val="24"/>
        </w:rPr>
        <w:t xml:space="preserve">Använd verklig statistik — undvik att generalisera. Visa SCB:s siffror om ungdomsarbetslöshet. Läs kort från LAS om anställningsformer. Gör explicit att detta är primärkällor.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Guidad övning: </w:t>
      </w:r>
      <w:r>
        <w:rPr>
          <w:rFonts w:ascii="Arial" w:cs="Arial" w:eastAsia="Arial" w:hAnsi="Arial"/>
          <w:sz w:val="24"/>
          <w:szCs w:val="24"/>
        </w:rPr>
        <w:t xml:space="preserve">Under par-diskussionen — lyssna efter elever som bara listar fakta vs. de som analyserar. Lyft analysexempel: "Lyssna på hur Karin resonerar — hon jämför inte bara fakta utan väger för och emot."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Avslut: </w:t>
      </w:r>
      <w:r>
        <w:rPr>
          <w:rFonts w:ascii="Arial" w:cs="Arial" w:eastAsia="Arial" w:hAnsi="Arial"/>
          <w:sz w:val="24"/>
          <w:szCs w:val="24"/>
        </w:rPr>
        <w:t xml:space="preserve">Samla exit tickets. Sortera: Kan eleven väga argument (C/A)? Eller bara lista fakta (E)?</w:t>
      </w:r>
    </w:p>
    <w:p>
      <w:pPr>
        <w:pStyle w:val="Heading2"/>
      </w:pPr>
      <w:r>
        <w:t xml:space="preserve">Elevaktiviteter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Retrieval quiz individuellt + par (5 min)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EPA: Jämförelsetabell + pardiskussion + klassdiskussion (23 min)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Analysera gig-ekonomin ur flera perspektiv (12 min)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Exit ticket (3 min)</w:t>
      </w:r>
    </w:p>
    <w:p>
      <w:pPr>
        <w:pStyle w:val="Heading2"/>
      </w:pPr>
      <w:r>
        <w:t xml:space="preserve">Differentiering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Stöd (mot E): </w:t>
      </w:r>
      <w:r>
        <w:rPr>
          <w:rFonts w:ascii="Arial" w:cs="Arial" w:eastAsia="Arial" w:hAnsi="Arial"/>
          <w:sz w:val="24"/>
          <w:szCs w:val="24"/>
        </w:rPr>
        <w:t xml:space="preserve">Förifyld jämförelsetabell med några celler redan ifyllda. Meningsstarter för den skriftliga analysen. Begreppsordlista (anställningsform, visstid, LAS, fackförening).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Utmaning (mot A): </w:t>
      </w:r>
      <w:r>
        <w:rPr>
          <w:rFonts w:ascii="Arial" w:cs="Arial" w:eastAsia="Arial" w:hAnsi="Arial"/>
          <w:sz w:val="24"/>
          <w:szCs w:val="24"/>
        </w:rPr>
        <w:t xml:space="preserve">Tom jämförelsetabell. Analysera gig-ekonomin ur tre perspektiv med problematisering. Extra fråga: "Hur borde samhället reglera gig-ekonomin? Motivera med koppling till kretsloppet."</w:t>
      </w:r>
    </w:p>
    <w:p>
      <w:pPr>
        <w:pStyle w:val="Heading2"/>
      </w:pPr>
      <w:r>
        <w:t xml:space="preserve">Exit ticket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Fråga: </w:t>
      </w:r>
      <w:r>
        <w:rPr>
          <w:rFonts w:ascii="Arial" w:cs="Arial" w:eastAsia="Arial" w:hAnsi="Arial"/>
          <w:sz w:val="24"/>
          <w:szCs w:val="24"/>
        </w:rPr>
        <w:t xml:space="preserve">"Alex har fått erbjudande om timanställning i butik och gig-jobb som matleverans. Ge Alex ett råd och motivera med minst två argument."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Användning: </w:t>
      </w:r>
      <w:r>
        <w:rPr>
          <w:rFonts w:ascii="Arial" w:cs="Arial" w:eastAsia="Arial" w:hAnsi="Arial"/>
          <w:sz w:val="24"/>
          <w:szCs w:val="24"/>
        </w:rPr>
        <w:t xml:space="preserve">Svaren visar om eleverna kan väga för och nackdelar (C/A) eller bara lista fakta (E). De som bara listar — ge extra stöd i argumentation nästa lektion. Koppla till lektion 3: de ekonomiska konsekvenserna av Alex val.</w:t>
      </w:r>
    </w:p>
    <w:p>
      <w:pPr>
        <w:pStyle w:val="Heading2"/>
      </w:pPr>
      <w:r>
        <w:t xml:space="preserve">Material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Presentation med arbetsmarknadsstatistik (SCB, Arbetsförmedlingen)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Tre jobbannonser för Alex (tillsvidare, visstid, gig)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Jämförelsetabell: anställningsformer (tom + förifyld version)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Utdrag ur LAS § 4-5 om anställningsformer (primärkälla)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Exit ticket-lappar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Meningsstarter (stödmaterial)</w:t>
      </w:r>
    </w:p>
    <w:p>
      <w:pPr>
        <w:pStyle w:val="Heading2"/>
      </w:pPr>
      <w:r>
        <w:t xml:space="preserve">Koppling till kunskapskrav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E-nivå: </w:t>
      </w:r>
      <w:r>
        <w:rPr>
          <w:rFonts w:ascii="Arial" w:cs="Arial" w:eastAsia="Arial" w:hAnsi="Arial"/>
          <w:sz w:val="24"/>
          <w:szCs w:val="24"/>
        </w:rPr>
        <w:t xml:space="preserve">Eleven för enkla resonemang om arbetsmarknadens villkor — namnger anställningsformer och listar grundläggande skillnader.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C-nivå: </w:t>
      </w:r>
      <w:r>
        <w:rPr>
          <w:rFonts w:ascii="Arial" w:cs="Arial" w:eastAsia="Arial" w:hAnsi="Arial"/>
          <w:sz w:val="24"/>
          <w:szCs w:val="24"/>
        </w:rPr>
        <w:t xml:space="preserve">Eleven för välgrundade resonemang med jämförelser och argument för och emot olika anställningsformer.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A-nivå: </w:t>
      </w:r>
      <w:r>
        <w:rPr>
          <w:rFonts w:ascii="Arial" w:cs="Arial" w:eastAsia="Arial" w:hAnsi="Arial"/>
          <w:sz w:val="24"/>
          <w:szCs w:val="24"/>
        </w:rPr>
        <w:t xml:space="preserve">Eleven för välgrundade och nyanserade resonemang, analyserar ur flera perspektiv (arbetstagare, arbetsgivare, samhälle) och kopplar till samhällsekonomiska konsekvenser.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Samhällskunskap 1a1 | Ungas ekonomi | Sida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888888"/>
        <w:sz w:val="18"/>
        <w:szCs w:val="18"/>
      </w:rPr>
      <w:t xml:space="preserve">Samhällskunskap 1a1 — Ungas ekonomi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color w:val="2E5A8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2026-03-10T18:54:25.846Z</dcterms:created>
  <dcterms:modified xsi:type="dcterms:W3CDTF">2026-03-10T18:54:25.847Z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