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Georgia" w:cs="Georgia" w:eastAsia="Georgia" w:hAnsi="Georgia"/>
          <w:b/>
          <w:bCs/>
          <w:color w:val="1B3A5C"/>
          <w:sz w:val="32"/>
          <w:szCs w:val="32"/>
        </w:rPr>
        <w:t xml:space="preserve">Lektion 5: Jämförelse - orsaker till WW1 och WW2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Fyll i tabellen: vad liknar varandra och vad skiljer sig mellan de två världskrigens orsaker?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/>
            </w:r>
          </w:p>
        </w:tc>
        <w:tc>
          <w:tcPr>
            <w:tcW w:type="dxa" w:w="3413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Första världskriget</w:t>
            </w:r>
          </w:p>
        </w:tc>
        <w:tc>
          <w:tcPr>
            <w:tcW w:type="dxa" w:w="3413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Andra världskriget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Bakomliggande orsaker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Utlösande faktor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Typ av krig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Allianser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C"/>
                <w:sz w:val="24"/>
                <w:szCs w:val="24"/>
              </w:rPr>
              <w:t xml:space="preserve">Vad ville angriparna?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sz w:val="26"/>
                <w:szCs w:val="26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2"/>
              <w:left w:val="single" w:color="C8A951" w:sz="6"/>
              <w:bottom w:val="single" w:color="C8A951" w:sz="2"/>
              <w:right w:val="single" w:color="C8A951" w:sz="2"/>
            </w:tcBorders>
            <w:shd w:fill="FFF8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7028"/>
                <w:sz w:val="26"/>
                <w:szCs w:val="26"/>
              </w:rPr>
              <w:t xml:space="preserve">Tips: </w:t>
            </w:r>
            <w:r>
              <w:rPr>
                <w:rFonts w:ascii="Calibri" w:cs="Calibri" w:eastAsia="Calibri" w:hAnsi="Calibri"/>
                <w:color w:val="8B7028"/>
                <w:sz w:val="26"/>
                <w:szCs w:val="26"/>
              </w:rPr>
              <w:t xml:space="preserve">Bakomliggande orsaker = det som låg bakom under lång tid. Utlösande faktor = det som direkt startade kriget.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rFonts w:ascii="Georgia" w:cs="Georgia" w:eastAsia="Georgia" w:hAnsi="Georgia"/>
          <w:b/>
          <w:bCs/>
          <w:color w:val="1B3A5C"/>
          <w:sz w:val="26"/>
          <w:szCs w:val="26"/>
        </w:rPr>
        <w:t xml:space="preserve">Skrivuppgift</w:t>
      </w:r>
    </w:p>
    <w:p>
      <w:pPr>
        <w:spacing w:after="80" w:line="320"/>
      </w:pPr>
      <w:r>
        <w:rPr>
          <w:rFonts w:ascii="Calibri" w:cs="Calibri" w:eastAsia="Calibri" w:hAnsi="Calibri"/>
          <w:sz w:val="26"/>
          <w:szCs w:val="26"/>
        </w:rPr>
        <w:t xml:space="preserve">Nämn en likhet och en skillnad mellan orsakerna till WW1 och WW2. Förklara med egna ord.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51" w:sz="2"/>
              <w:left w:val="single" w:color="C8A951" w:sz="6"/>
              <w:bottom w:val="single" w:color="C8A951" w:sz="2"/>
              <w:right w:val="single" w:color="C8A951" w:sz="2"/>
            </w:tcBorders>
            <w:shd w:fill="FFF8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B7028"/>
                <w:sz w:val="26"/>
                <w:szCs w:val="26"/>
              </w:rPr>
              <w:t xml:space="preserve">Tips: </w:t>
            </w:r>
            <w:r>
              <w:rPr>
                <w:rFonts w:ascii="Calibri" w:cs="Calibri" w:eastAsia="Calibri" w:hAnsi="Calibri"/>
                <w:color w:val="8B7028"/>
                <w:sz w:val="26"/>
                <w:szCs w:val="26"/>
              </w:rPr>
              <w:t xml:space="preserve">Du kan börja: "En likhet mellan orsakerna är att... En skillnad är att..."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80" w:line="3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Fördjupning: </w:t>
      </w:r>
      <w:r>
        <w:rPr>
          <w:rFonts w:ascii="Calibri" w:cs="Calibri" w:eastAsia="Calibri" w:hAnsi="Calibri"/>
          <w:sz w:val="26"/>
          <w:szCs w:val="26"/>
        </w:rPr>
        <w:t xml:space="preserve">Förklara VARFÖR det finns likheter och skillnader. Vad säger det om hur krig uppstår?</w:t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p>
      <w:pPr>
        <w:spacing w:after="200"/>
      </w:pPr>
      <w:r>
        <w:rPr>
          <w:rFonts w:ascii="Calibri" w:cs="Calibri" w:eastAsia="Calibri" w:hAnsi="Calibri"/>
          <w:sz w:val="26"/>
          <w:szCs w:val="26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888888"/>
        <w:sz w:val="18"/>
        <w:szCs w:val="18"/>
      </w:rPr>
      <w:t xml:space="preserve">Historia 1a1 | Momentet: Världskrigen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20"/>
        <w:szCs w:val="20"/>
      </w:rPr>
      <w:t xml:space="preserve">Historia 1a1 - Världskrigen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Georgia" w:cs="Georgia" w:eastAsia="Georgia" w:hAnsi="Georgia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Georgia" w:cs="Georgia" w:eastAsia="Georgia" w:hAnsi="Georgia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2026-03-29T20:06:20.036Z</dcterms:created>
  <dcterms:modified xsi:type="dcterms:W3CDTF">2026-03-29T20:06:20.036Z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