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8A34A" w14:textId="77777777" w:rsidR="00876A08" w:rsidRPr="00876A08" w:rsidRDefault="00876A08" w:rsidP="00876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A08">
        <w:rPr>
          <w:rFonts w:ascii="Times New Roman" w:eastAsia="Times New Roman" w:hAnsi="Times New Roman" w:cs="Times New Roman"/>
          <w:color w:val="FF0000"/>
          <w:sz w:val="36"/>
          <w:szCs w:val="36"/>
        </w:rPr>
        <w:t>Workshop 1 - Grade 2</w:t>
      </w:r>
    </w:p>
    <w:p w14:paraId="532D307D" w14:textId="77777777" w:rsidR="00876A08" w:rsidRPr="00876A08" w:rsidRDefault="00183E72" w:rsidP="00876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E72">
        <w:rPr>
          <w:rFonts w:asciiTheme="majorBidi" w:hAnsiTheme="majorBidi" w:cstheme="majorBidi"/>
          <w:color w:val="FF0000"/>
          <w:sz w:val="28"/>
          <w:szCs w:val="28"/>
        </w:rPr>
        <w:t>fp222du</w:t>
      </w:r>
      <w:r w:rsidR="00876A08" w:rsidRPr="00876A0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Group Peer review</w:t>
      </w:r>
    </w:p>
    <w:p w14:paraId="07AA06C0" w14:textId="77777777" w:rsidR="00876A08" w:rsidRPr="00876A08" w:rsidRDefault="00876A08" w:rsidP="00876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1B756" w14:textId="77777777" w:rsidR="00876A08" w:rsidRPr="00DD4090" w:rsidRDefault="00876A08" w:rsidP="00876A08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76A0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As a developer would the model help you and why/why not?</w:t>
      </w:r>
    </w:p>
    <w:p w14:paraId="287331F0" w14:textId="77777777" w:rsidR="00DD4090" w:rsidRDefault="00DD4090" w:rsidP="00DD4090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64F99E7" w14:textId="77777777" w:rsidR="00DD4090" w:rsidRPr="00DD4090" w:rsidRDefault="00DD4090" w:rsidP="00DD4090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Yes, as this model covers the domain and provides most of the needed </w:t>
      </w:r>
      <w:r w:rsidR="00E33DE5">
        <w:rPr>
          <w:rFonts w:asciiTheme="majorBidi" w:eastAsia="Times New Roman" w:hAnsiTheme="majorBidi" w:cstheme="majorBidi"/>
          <w:sz w:val="24"/>
          <w:szCs w:val="24"/>
        </w:rPr>
        <w:t xml:space="preserve">conceptual classes. Because of this, it is easier now to come up with the software design model and software classes. </w:t>
      </w:r>
      <w:sdt>
        <w:sdtPr>
          <w:rPr>
            <w:rFonts w:asciiTheme="majorBidi" w:eastAsia="Times New Roman" w:hAnsiTheme="majorBidi" w:cstheme="majorBidi"/>
            <w:sz w:val="24"/>
            <w:szCs w:val="24"/>
          </w:rPr>
          <w:id w:val="1396162103"/>
          <w:citation/>
        </w:sdtPr>
        <w:sdtEndPr/>
        <w:sdtContent>
          <w:r w:rsidR="00E33DE5">
            <w:rPr>
              <w:rFonts w:asciiTheme="majorBidi" w:eastAsia="Times New Roman" w:hAnsiTheme="majorBidi" w:cstheme="majorBidi"/>
              <w:sz w:val="24"/>
              <w:szCs w:val="24"/>
            </w:rPr>
            <w:fldChar w:fldCharType="begin"/>
          </w:r>
          <w:r w:rsidR="00E33DE5">
            <w:rPr>
              <w:rFonts w:asciiTheme="majorBidi" w:eastAsia="Times New Roman" w:hAnsiTheme="majorBidi" w:cstheme="majorBidi"/>
              <w:sz w:val="24"/>
              <w:szCs w:val="24"/>
            </w:rPr>
            <w:instrText xml:space="preserve"> CITATION Lar04 \l 1033 </w:instrText>
          </w:r>
          <w:r w:rsidR="00E33DE5">
            <w:rPr>
              <w:rFonts w:asciiTheme="majorBidi" w:eastAsia="Times New Roman" w:hAnsiTheme="majorBidi" w:cstheme="majorBidi"/>
              <w:sz w:val="24"/>
              <w:szCs w:val="24"/>
            </w:rPr>
            <w:fldChar w:fldCharType="separate"/>
          </w:r>
          <w:r w:rsidR="00E33DE5" w:rsidRPr="00E33DE5">
            <w:rPr>
              <w:rFonts w:asciiTheme="majorBidi" w:eastAsia="Times New Roman" w:hAnsiTheme="majorBidi" w:cstheme="majorBidi"/>
              <w:noProof/>
              <w:sz w:val="24"/>
              <w:szCs w:val="24"/>
            </w:rPr>
            <w:t>[1]</w:t>
          </w:r>
          <w:r w:rsidR="00E33DE5">
            <w:rPr>
              <w:rFonts w:asciiTheme="majorBidi" w:eastAsia="Times New Roman" w:hAnsiTheme="majorBidi" w:cstheme="majorBidi"/>
              <w:sz w:val="24"/>
              <w:szCs w:val="24"/>
            </w:rPr>
            <w:fldChar w:fldCharType="end"/>
          </w:r>
        </w:sdtContent>
      </w:sdt>
      <w:r w:rsidR="00E33DE5">
        <w:rPr>
          <w:rFonts w:asciiTheme="majorBidi" w:eastAsia="Times New Roman" w:hAnsiTheme="majorBidi" w:cstheme="majorBidi"/>
          <w:sz w:val="24"/>
          <w:szCs w:val="24"/>
        </w:rPr>
        <w:t xml:space="preserve"> Chapter 9, section 3.</w:t>
      </w:r>
    </w:p>
    <w:p w14:paraId="16D02B55" w14:textId="77777777" w:rsidR="00876A08" w:rsidRPr="00876A08" w:rsidRDefault="00876A08" w:rsidP="00876A0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4B1B0B62" w14:textId="77777777" w:rsidR="00876A08" w:rsidRPr="00A11327" w:rsidRDefault="00876A08" w:rsidP="00876A08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76A0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Do you think a domain expert (for example the Secretary) would understand the model why/why not?</w:t>
      </w:r>
    </w:p>
    <w:p w14:paraId="67908E95" w14:textId="77777777" w:rsidR="00A11327" w:rsidRDefault="00A11327" w:rsidP="00A11327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FBADE1F" w14:textId="77777777" w:rsidR="00A11327" w:rsidRPr="00A11327" w:rsidRDefault="00A11327" w:rsidP="00A11327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11327">
        <w:rPr>
          <w:rFonts w:asciiTheme="majorBidi" w:hAnsiTheme="majorBidi" w:cstheme="majorBidi"/>
          <w:color w:val="000000"/>
          <w:sz w:val="24"/>
          <w:szCs w:val="24"/>
        </w:rPr>
        <w:t xml:space="preserve">Larman states [1, p247] that in the real domain the association or relationship should be meaningful and clear. The domain model is understandable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and has clear associations except for the multiplicity for some associations. </w:t>
      </w:r>
    </w:p>
    <w:p w14:paraId="2EE805A2" w14:textId="77777777" w:rsidR="00876A08" w:rsidRPr="00876A08" w:rsidRDefault="00876A08" w:rsidP="00876A0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62CDE70" w14:textId="77777777" w:rsidR="00876A08" w:rsidRPr="008071E9" w:rsidRDefault="00876A08" w:rsidP="00876A08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76A0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What are the strong points of the model, what do you think is really good and why?</w:t>
      </w:r>
    </w:p>
    <w:p w14:paraId="525E2635" w14:textId="77777777" w:rsidR="008071E9" w:rsidRPr="008071E9" w:rsidRDefault="008071E9" w:rsidP="008071E9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 domain model is a visual representation of conceptual classes or real-situation objects in a domain [MO95, Fowler96]. [1] In this model, all the necessary object-abstractions are included with relations between these abstractions. </w:t>
      </w:r>
    </w:p>
    <w:p w14:paraId="00ECAFF3" w14:textId="77777777" w:rsidR="00876A08" w:rsidRPr="00876A08" w:rsidRDefault="00876A08" w:rsidP="00876A0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1326B7F3" w14:textId="77777777" w:rsidR="00876A08" w:rsidRPr="00876A08" w:rsidRDefault="00876A08" w:rsidP="00876A08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76A0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What are the weaknesses of the model, what do you think should be changed and why?</w:t>
      </w:r>
    </w:p>
    <w:p w14:paraId="4F6BA15F" w14:textId="77777777" w:rsidR="00876A08" w:rsidRDefault="00876A08" w:rsidP="00876A08">
      <w:pPr>
        <w:pStyle w:val="ListParagraph"/>
        <w:rPr>
          <w:rFonts w:asciiTheme="majorBidi" w:eastAsia="Times New Roman" w:hAnsiTheme="majorBidi" w:cstheme="majorBidi"/>
          <w:color w:val="000000"/>
        </w:rPr>
      </w:pPr>
    </w:p>
    <w:p w14:paraId="6F1A9269" w14:textId="77777777" w:rsidR="005074A0" w:rsidRPr="005074A0" w:rsidRDefault="00646063" w:rsidP="005074A0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a) Too many connections between Member and Boat</w:t>
      </w:r>
      <w:r w:rsidR="005074A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According to [1] Chapter 9, Section      14, we should avoid having too many connections as they make too much visual noise. </w:t>
      </w:r>
      <w:r w:rsidR="007B1AA7">
        <w:rPr>
          <w:rFonts w:asciiTheme="majorBidi" w:eastAsia="Times New Roman" w:hAnsiTheme="majorBidi" w:cstheme="majorBidi"/>
          <w:color w:val="000000"/>
          <w:sz w:val="24"/>
          <w:szCs w:val="24"/>
        </w:rPr>
        <w:t>Instead, it could be one connection named “Manages”.</w:t>
      </w:r>
    </w:p>
    <w:p w14:paraId="696FC705" w14:textId="77777777" w:rsidR="005074A0" w:rsidRDefault="005074A0" w:rsidP="00646063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032F4D8" w14:textId="77777777" w:rsidR="00646063" w:rsidRDefault="005074A0" w:rsidP="00646063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b) </w:t>
      </w:r>
      <w:r w:rsidR="00646063">
        <w:rPr>
          <w:rFonts w:asciiTheme="majorBidi" w:eastAsia="Times New Roman" w:hAnsiTheme="majorBidi" w:cstheme="majorBidi"/>
          <w:color w:val="000000"/>
          <w:sz w:val="24"/>
          <w:szCs w:val="24"/>
        </w:rPr>
        <w:t>A multiplicity connection between Member and CalendarEvent would be better than having two connections</w:t>
      </w:r>
    </w:p>
    <w:p w14:paraId="3DE7B6C5" w14:textId="77777777" w:rsidR="00646063" w:rsidRDefault="00646063" w:rsidP="00646063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D5B7529" w14:textId="77777777" w:rsidR="00646063" w:rsidRDefault="005074A0" w:rsidP="007B1AA7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c) </w:t>
      </w:r>
      <w:r w:rsidR="00646063">
        <w:rPr>
          <w:rFonts w:asciiTheme="majorBidi" w:eastAsia="Times New Roman" w:hAnsiTheme="majorBidi" w:cstheme="majorBidi"/>
          <w:color w:val="000000"/>
          <w:sz w:val="24"/>
          <w:szCs w:val="24"/>
        </w:rPr>
        <w:t>Directions are ambiguous</w:t>
      </w:r>
      <w:r w:rsidR="007B1AA7">
        <w:rPr>
          <w:rFonts w:asciiTheme="majorBidi" w:eastAsia="Times New Roman" w:hAnsiTheme="majorBidi" w:cstheme="majorBidi"/>
          <w:color w:val="000000"/>
          <w:sz w:val="24"/>
          <w:szCs w:val="24"/>
        </w:rPr>
        <w:t>. According to Chapter 9, Section 14 [1], arrows help indicate the direction to read. If not present, the convention is that directions go top to bottom and left to right</w:t>
      </w:r>
    </w:p>
    <w:p w14:paraId="38AAAD11" w14:textId="77777777" w:rsidR="007B1AA7" w:rsidRDefault="007B1AA7" w:rsidP="00646063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6BE32BB" w14:textId="77777777" w:rsidR="00646063" w:rsidRPr="00646063" w:rsidRDefault="005074A0" w:rsidP="00646063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d) </w:t>
      </w:r>
      <w:r w:rsidR="00646063">
        <w:rPr>
          <w:rFonts w:asciiTheme="majorBidi" w:eastAsia="Times New Roman" w:hAnsiTheme="majorBidi" w:cstheme="majorBidi"/>
          <w:color w:val="000000"/>
          <w:sz w:val="24"/>
          <w:szCs w:val="24"/>
        </w:rPr>
        <w:t>Multiplicity</w:t>
      </w:r>
      <w:r w:rsidR="0050547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not defined for some associations. According to [1], the multiplicity value communicates how many instances can be validly associated with another at a particular moment. </w:t>
      </w:r>
    </w:p>
    <w:p w14:paraId="49ACE356" w14:textId="77777777" w:rsidR="00876A08" w:rsidRPr="00876A08" w:rsidRDefault="00876A08" w:rsidP="00876A08">
      <w:pPr>
        <w:pStyle w:val="ListParagraph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089A24F3" w14:textId="77777777" w:rsidR="0016443B" w:rsidRPr="008071E9" w:rsidRDefault="00876A08" w:rsidP="00876A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76A0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Do you think the model has passed the grade 2 (passing grade) criteria?</w:t>
      </w:r>
    </w:p>
    <w:p w14:paraId="1C88356D" w14:textId="77777777" w:rsidR="008071E9" w:rsidRDefault="008071E9" w:rsidP="008071E9">
      <w:pPr>
        <w:pStyle w:val="ListParagrap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30766473" w14:textId="77777777" w:rsidR="008071E9" w:rsidRDefault="00BE1392" w:rsidP="00BE139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Yes, according to Larman “There is no such thing as a single correct domain model” [1, p267]. Larman states that the most important thing for a domain model is that it should be understandable, has clear relationship and captures the essential information. According </w:t>
      </w:r>
      <w:r>
        <w:rPr>
          <w:rFonts w:asciiTheme="majorBidi" w:hAnsiTheme="majorBidi" w:cstheme="majorBidi"/>
          <w:sz w:val="24"/>
          <w:szCs w:val="24"/>
        </w:rPr>
        <w:lastRenderedPageBreak/>
        <w:t>to Grade 2 criteria, your domain model is clear and has all the essential information which are required for passing grade 2.</w:t>
      </w:r>
    </w:p>
    <w:p w14:paraId="48F85F0D" w14:textId="77777777" w:rsidR="00BE1392" w:rsidRDefault="00BE1392" w:rsidP="00BE139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93579890"/>
        <w:docPartObj>
          <w:docPartGallery w:val="Bibliographies"/>
          <w:docPartUnique/>
        </w:docPartObj>
      </w:sdtPr>
      <w:sdtEndPr/>
      <w:sdtContent>
        <w:p w14:paraId="7B63564D" w14:textId="77777777" w:rsidR="00BE1392" w:rsidRDefault="00BE1392">
          <w:pPr>
            <w:pStyle w:val="Heading1"/>
          </w:pPr>
          <w:r>
            <w:t>References</w:t>
          </w:r>
        </w:p>
        <w:sdt>
          <w:sdtPr>
            <w:id w:val="1089736933"/>
            <w:bibliography/>
          </w:sdtPr>
          <w:sdtEndPr/>
          <w:sdtContent>
            <w:p w14:paraId="2CF2CD59" w14:textId="77777777" w:rsidR="00BE1392" w:rsidRDefault="00BE139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84"/>
              </w:tblGrid>
              <w:tr w:rsidR="00BE1392" w14:paraId="5FF6EA9E" w14:textId="77777777">
                <w:trPr>
                  <w:divId w:val="1013263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BC8F18" w14:textId="77777777" w:rsidR="00BE1392" w:rsidRDefault="00BE139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CA7BA9" w14:textId="77777777" w:rsidR="00BE1392" w:rsidRDefault="00BE139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Larman, Applying UML and Patterns: An Introduction to Object-Oriented Analysis and Design and Iterative Development (3rd Edition), Addison Wesley Professional, 2004. </w:t>
                    </w:r>
                  </w:p>
                </w:tc>
              </w:tr>
            </w:tbl>
            <w:p w14:paraId="1E93A2A4" w14:textId="77777777" w:rsidR="00BE1392" w:rsidRDefault="00BE1392">
              <w:pPr>
                <w:divId w:val="1013263674"/>
                <w:rPr>
                  <w:rFonts w:eastAsia="Times New Roman"/>
                  <w:noProof/>
                </w:rPr>
              </w:pPr>
            </w:p>
            <w:p w14:paraId="20D32EFE" w14:textId="77777777" w:rsidR="00BE1392" w:rsidRDefault="00BE13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BE8FB4" w14:textId="77777777" w:rsidR="00BE1392" w:rsidRPr="00BE1392" w:rsidRDefault="00BE1392" w:rsidP="00BE139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99BC688" w14:textId="77777777" w:rsidR="005214B2" w:rsidRDefault="005214B2" w:rsidP="005214B2">
      <w:pPr>
        <w:pStyle w:val="ListParagrap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381C1697" w14:textId="77777777" w:rsidR="005214B2" w:rsidRDefault="005214B2" w:rsidP="005214B2">
      <w:pPr>
        <w:pStyle w:val="ListParagrap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289B67C3" w14:textId="77777777" w:rsidR="005214B2" w:rsidRDefault="005214B2" w:rsidP="005214B2">
      <w:pPr>
        <w:pStyle w:val="ListParagrap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6CE87390" w14:textId="77777777" w:rsidR="00876A08" w:rsidRDefault="005214B2">
      <w:r>
        <w:br/>
      </w:r>
    </w:p>
    <w:p w14:paraId="2CA63F58" w14:textId="77777777" w:rsidR="005214B2" w:rsidRDefault="005214B2"/>
    <w:p w14:paraId="00D8D955" w14:textId="77777777" w:rsidR="005214B2" w:rsidRDefault="005214B2"/>
    <w:p w14:paraId="1A163480" w14:textId="77777777" w:rsidR="005214B2" w:rsidRDefault="005214B2"/>
    <w:p w14:paraId="60E8C2D4" w14:textId="77777777" w:rsidR="005214B2" w:rsidRDefault="005214B2"/>
    <w:p w14:paraId="5C872A6D" w14:textId="77777777" w:rsidR="005214B2" w:rsidRDefault="005214B2"/>
    <w:p w14:paraId="48736CDE" w14:textId="77777777" w:rsidR="005214B2" w:rsidRDefault="005214B2"/>
    <w:p w14:paraId="0F244F40" w14:textId="77777777" w:rsidR="005214B2" w:rsidRDefault="005214B2"/>
    <w:p w14:paraId="7F01127A" w14:textId="77777777" w:rsidR="005214B2" w:rsidRDefault="005214B2"/>
    <w:p w14:paraId="672ED66B" w14:textId="77777777" w:rsidR="005214B2" w:rsidRDefault="005214B2"/>
    <w:p w14:paraId="0AE4A9B4" w14:textId="77777777" w:rsidR="005214B2" w:rsidRDefault="005214B2"/>
    <w:p w14:paraId="014F2846" w14:textId="77777777" w:rsidR="005214B2" w:rsidRDefault="005214B2"/>
    <w:p w14:paraId="4E7E87EE" w14:textId="28574E2E" w:rsidR="005214B2" w:rsidRDefault="005214B2" w:rsidP="0008753D">
      <w:bookmarkStart w:id="0" w:name="_GoBack"/>
      <w:bookmarkEnd w:id="0"/>
    </w:p>
    <w:sectPr w:rsidR="005214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E8916" w14:textId="77777777" w:rsidR="00775D89" w:rsidRDefault="00775D89" w:rsidP="005214B2">
      <w:pPr>
        <w:spacing w:after="0" w:line="240" w:lineRule="auto"/>
      </w:pPr>
      <w:r>
        <w:separator/>
      </w:r>
    </w:p>
  </w:endnote>
  <w:endnote w:type="continuationSeparator" w:id="0">
    <w:p w14:paraId="52BE6A28" w14:textId="77777777" w:rsidR="00775D89" w:rsidRDefault="00775D89" w:rsidP="0052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45926" w14:textId="77777777" w:rsidR="00775D89" w:rsidRDefault="00775D89" w:rsidP="005214B2">
      <w:pPr>
        <w:spacing w:after="0" w:line="240" w:lineRule="auto"/>
      </w:pPr>
      <w:r>
        <w:separator/>
      </w:r>
    </w:p>
  </w:footnote>
  <w:footnote w:type="continuationSeparator" w:id="0">
    <w:p w14:paraId="5AC9A603" w14:textId="77777777" w:rsidR="00775D89" w:rsidRDefault="00775D89" w:rsidP="00521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5113F"/>
    <w:multiLevelType w:val="multilevel"/>
    <w:tmpl w:val="A30A6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03567"/>
    <w:multiLevelType w:val="multilevel"/>
    <w:tmpl w:val="EAF2E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24E31"/>
    <w:multiLevelType w:val="multilevel"/>
    <w:tmpl w:val="066E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373CA"/>
    <w:multiLevelType w:val="multilevel"/>
    <w:tmpl w:val="9AD20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01F3F"/>
    <w:multiLevelType w:val="multilevel"/>
    <w:tmpl w:val="C394A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94009"/>
    <w:multiLevelType w:val="hybridMultilevel"/>
    <w:tmpl w:val="AB82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08"/>
    <w:rsid w:val="0008753D"/>
    <w:rsid w:val="0016443B"/>
    <w:rsid w:val="00183E72"/>
    <w:rsid w:val="00505472"/>
    <w:rsid w:val="005074A0"/>
    <w:rsid w:val="005214B2"/>
    <w:rsid w:val="00646063"/>
    <w:rsid w:val="00775D89"/>
    <w:rsid w:val="007B1AA7"/>
    <w:rsid w:val="008071E9"/>
    <w:rsid w:val="00876A08"/>
    <w:rsid w:val="00A11327"/>
    <w:rsid w:val="00BE1392"/>
    <w:rsid w:val="00DD4090"/>
    <w:rsid w:val="00E3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D79B"/>
  <w15:chartTrackingRefBased/>
  <w15:docId w15:val="{546B9CCB-136B-46FC-96AD-DDFA3F2F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76A08"/>
  </w:style>
  <w:style w:type="paragraph" w:styleId="ListParagraph">
    <w:name w:val="List Paragraph"/>
    <w:basedOn w:val="Normal"/>
    <w:uiPriority w:val="34"/>
    <w:qFormat/>
    <w:rsid w:val="00876A0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14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14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14B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21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2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Lar04</b:Tag>
    <b:SourceType>Book</b:SourceType>
    <b:Guid>{CCD313C7-00DF-48BE-B11D-F7D181AE36FE}</b:Guid>
    <b:Title>Applying UML and Patterns: An Introduction to Object-Oriented Analysis and Design and Iterative Development (3rd Edition)</b:Title>
    <b:Year>2004</b:Year>
    <b:LCID>en-US</b:LCID>
    <b:Author>
      <b:Author>
        <b:NameList>
          <b:Person>
            <b:Last>Larman</b:Last>
            <b:First>Craig</b:First>
          </b:Person>
        </b:NameList>
      </b:Author>
    </b:Author>
    <b:Publisher>Addison Wesley Professional</b:Publisher>
    <b:RefOrder>1</b:RefOrder>
  </b:Source>
</b:Sources>
</file>

<file path=customXml/itemProps1.xml><?xml version="1.0" encoding="utf-8"?>
<ds:datastoreItem xmlns:ds="http://schemas.openxmlformats.org/officeDocument/2006/customXml" ds:itemID="{D4374C7C-BA42-4B13-9B67-9BC22D4D3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Mouayed Fakhreldin</dc:creator>
  <cp:keywords/>
  <dc:description/>
  <cp:lastModifiedBy>Mouayed Fakhreldin</cp:lastModifiedBy>
  <cp:revision>2</cp:revision>
  <dcterms:created xsi:type="dcterms:W3CDTF">2016-09-15T10:28:00Z</dcterms:created>
  <dcterms:modified xsi:type="dcterms:W3CDTF">2016-09-15T17:40:00Z</dcterms:modified>
</cp:coreProperties>
</file>