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100"/>
      </w:tblGrid>
      <w:tr>
        <w:tc>
          <w:tcPr>
            <w:tcW w:type="dxa" w:w="9360"/>
            <w:shd w:fill="1A1035" w:color="1A1035" w:val="clear"/>
            <w:tcMar>
              <w:top w:type="dxa" w:w="300"/>
              <w:left w:type="dxa" w:w="400"/>
              <w:bottom w:type="dxa" w:w="300"/>
              <w:right w:type="dxa" w:w="400"/>
            </w:tcMar>
          </w:tcPr>
          <w:p>
            <w:pPr>
              <w:spacing w:after="60"/>
              <w:jc w:val="center"/>
            </w:pPr>
            <w:r>
              <w:rPr>
                <w:rFonts w:ascii="Calibri" w:cs="Calibri" w:eastAsia="Calibri" w:hAnsi="Calibri"/>
                <w:b/>
                <w:bCs/>
                <w:color w:val="FFD700"/>
                <w:sz w:val="22"/>
                <w:szCs w:val="22"/>
              </w:rPr>
              <w:t xml:space="preserve">UNIVERSIDAD MARIANO GÁLVEZ DE GUATEMALA</w:t>
            </w:r>
          </w:p>
          <w:p>
            <w:pPr>
              <w:spacing w:after="60"/>
              <w:jc w:val="center"/>
            </w:pPr>
            <w:r>
              <w:rPr>
                <w:rFonts w:ascii="Calibri" w:cs="Calibri" w:eastAsia="Calibri" w:hAnsi="Calibri"/>
                <w:color w:val="BBDDFF"/>
                <w:sz w:val="20"/>
                <w:szCs w:val="20"/>
              </w:rPr>
              <w:t xml:space="preserve">Facultad de Ingeniería en Sistemas de Información</w:t>
            </w:r>
          </w:p>
          <w:p>
            <w:pPr>
              <w:spacing w:after="240"/>
              <w:jc w:val="center"/>
            </w:pPr>
            <w:r>
              <w:rPr>
                <w:rFonts w:ascii="Calibri" w:cs="Calibri" w:eastAsia="Calibri" w:hAnsi="Calibri"/>
                <w:color w:val="88AACC"/>
                <w:sz w:val="18"/>
                <w:szCs w:val="18"/>
              </w:rPr>
              <w:t xml:space="preserve">Desarrollo de Aplicaciones Web — PHP, MySQL y Aplicaciones Distribuidas</w:t>
            </w:r>
          </w:p>
          <w:p>
            <w:pPr>
              <w:spacing w:after="100"/>
              <w:jc w:val="center"/>
            </w:pPr>
            <w:r>
              <w:rPr>
                <w:rFonts w:ascii="Calibri" w:cs="Calibri" w:eastAsia="Calibri" w:hAnsi="Calibri"/>
                <w:b/>
                <w:bCs/>
                <w:color w:val="FFD700"/>
                <w:sz w:val="24"/>
                <w:szCs w:val="24"/>
              </w:rPr>
              <w:t xml:space="preserve">PROYECTO FINAL No. 2</w:t>
            </w:r>
          </w:p>
          <w:p>
            <w:pPr>
              <w:spacing w:after="60" w:before="60"/>
              <w:jc w:val="center"/>
            </w:pPr>
            <w:r>
              <w:rPr>
                <w:rFonts w:ascii="Calibri" w:cs="Calibri" w:eastAsia="Calibri" w:hAnsi="Calibri"/>
                <w:b/>
                <w:bCs/>
                <w:color w:val="FFFFFF"/>
                <w:sz w:val="38"/>
                <w:szCs w:val="38"/>
              </w:rPr>
              <w:t xml:space="preserve">Plataforma E-Commerce Distribuida con Servicios Web</w:t>
            </w:r>
          </w:p>
          <w:p>
            <w:pPr>
              <w:spacing w:after="280"/>
              <w:jc w:val="center"/>
            </w:pPr>
            <w:r>
              <w:rPr>
                <w:rFonts w:ascii="Calibri" w:cs="Calibri" w:eastAsia="Calibri" w:hAnsi="Calibri"/>
                <w:color w:val="AACCEE"/>
                <w:sz w:val="22"/>
                <w:szCs w:val="22"/>
              </w:rPr>
              <w:t xml:space="preserve">Arquitectura de microservicios, múltiples APIs externas,
Docker, MariaDB replicado y deploy en la nube</w:t>
            </w:r>
          </w:p>
          <w:p>
            <w:pPr>
              <w:spacing w:after="100"/>
              <w:jc w:val="center"/>
            </w:pPr>
            <w:r>
              <w:rPr>
                <w:rFonts w:ascii="Calibri" w:cs="Calibri" w:eastAsia="Calibri" w:hAnsi="Calibri"/>
                <w:b/>
                <w:bCs/>
                <w:color w:val="FFD700"/>
                <w:sz w:val="22"/>
                <w:szCs w:val="22"/>
              </w:rPr>
              <w:t xml:space="preserve">Valor: 15 puntos   |   Fecha de entrega: 31 de octubre de 2026</w:t>
            </w:r>
          </w:p>
          <w:p>
            <w:pPr>
              <w:spacing w:after="60"/>
              <w:jc w:val="center"/>
            </w:pPr>
            <w:r>
              <w:rPr>
                <w:rFonts w:ascii="Calibri" w:cs="Calibri" w:eastAsia="Calibri" w:hAnsi="Calibri"/>
                <w:color w:val="88AACC"/>
                <w:sz w:val="18"/>
                <w:szCs w:val="18"/>
              </w:rPr>
              <w:t xml:space="preserve">M.Sc. Elmer Rolando Lux Laynez  |  Ciclo 2026</w:t>
            </w:r>
          </w:p>
        </w:tc>
      </w:tr>
    </w:tbl>
    <w:p>
      <w:r>
        <w:br w:type="page"/>
      </w:r>
    </w:p>
    <w:p>
      <w:pPr>
        <w:pStyle w:val="Heading1"/>
        <w:spacing w:after="100" w:before="260"/>
      </w:pPr>
      <w:r>
        <w:rPr>
          <w:rFonts w:ascii="Calibri" w:cs="Calibri" w:eastAsia="Calibri" w:hAnsi="Calibri"/>
          <w:b/>
          <w:bCs/>
          <w:color w:val="4C1D95"/>
          <w:sz w:val="32"/>
          <w:szCs w:val="32"/>
        </w:rPr>
        <w:t xml:space="preserve">1. Descripción General del Proyecto</w:t>
      </w:r>
    </w:p>
    <w:p>
      <w:pPr>
        <w:spacing w:after="80"/>
      </w:pPr>
      <w:r>
        <w:rPr>
          <w:rFonts w:ascii="Calibri" w:cs="Calibri" w:eastAsia="Calibri" w:hAnsi="Calibri"/>
          <w:b w:val="false"/>
          <w:bCs w:val="false"/>
          <w:color w:val="222222"/>
          <w:sz w:val="22"/>
          <w:szCs w:val="22"/>
        </w:rPr>
        <w:t xml:space="preserve">El estudiante deberá diseñar, desarrollar y desplegar una Plataforma E-Commerce distribuida para uno de los cinco tipos de negocio definidos. La plataforma debe estar construida con arquitectura de microservicios donde cada módulo (catálogo, pedidos, pagos, usuarios) es un servicio independiente desplegado en Docker, comunicado con los demás via API REST interna segura con JWT, e integrado con mínimo 3 APIs externas visibles.</w:t>
      </w:r>
    </w:p>
    <w:p>
      <w:pPr>
        <w:spacing w:after="100"/>
      </w:pPr>
      <w:r>
        <w:t xml:space="preserve"> </w:t>
      </w:r>
    </w:p>
    <w:tbl>
      <w:tblPr>
        <w:tblW w:type="dxa" w:w="9360"/>
        <w:tblBorders>
          <w:top w:val="single" w:color="4C1D95" w:sz="8"/>
          <w:left w:val="single" w:color="4C1D95" w:sz="8"/>
          <w:bottom w:val="single" w:color="4C1D95" w:sz="8"/>
          <w:right w:val="single" w:color="4C1D95" w:sz="8"/>
          <w:insideH w:val="single" w:color="auto" w:sz="4"/>
          <w:insideV w:val="single" w:color="auto" w:sz="4"/>
        </w:tblBorders>
      </w:tblPr>
      <w:tblGrid>
        <w:gridCol w:w="100"/>
      </w:tblGrid>
      <w:tr>
        <w:tc>
          <w:tcPr>
            <w:tcW w:type="dxa" w:w="9360"/>
            <w:shd w:fill="EDE9FE" w:color="EDE9FE" w:val="clear"/>
            <w:tcMar>
              <w:top w:type="dxa" w:w="140"/>
              <w:left w:type="dxa" w:w="200"/>
              <w:bottom w:type="dxa" w:w="140"/>
              <w:right w:type="dxa" w:w="200"/>
            </w:tcMar>
          </w:tcPr>
          <w:p>
            <w:pPr>
              <w:spacing w:after="60"/>
            </w:pPr>
            <w:r>
              <w:rPr>
                <w:rFonts w:ascii="Calibri" w:cs="Calibri" w:eastAsia="Calibri" w:hAnsi="Calibri"/>
                <w:b/>
                <w:bCs/>
                <w:color w:val="4C1D95"/>
                <w:sz w:val="24"/>
                <w:szCs w:val="24"/>
              </w:rPr>
              <w:t xml:space="preserve">TIPOS DE NEGOCIO — Seleccione UNO:</w:t>
            </w:r>
          </w:p>
          <w:p>
            <w:pPr>
              <w:spacing w:after="60"/>
            </w:pPr>
            <w:r>
              <w:rPr>
                <w:rFonts w:ascii="Calibri" w:cs="Calibri" w:eastAsia="Calibri" w:hAnsi="Calibri"/>
                <w:b w:val="false"/>
                <w:bCs w:val="false"/>
                <w:color w:val="222222"/>
                <w:sz w:val="22"/>
                <w:szCs w:val="22"/>
              </w:rPr>
              <w:t xml:space="preserve"/>
            </w:r>
          </w:p>
          <w:p>
            <w:pPr>
              <w:spacing w:after="60"/>
            </w:pPr>
            <w:r>
              <w:rPr>
                <w:rFonts w:ascii="Calibri" w:cs="Calibri" w:eastAsia="Calibri" w:hAnsi="Calibri"/>
                <w:b w:val="false"/>
                <w:bCs w:val="false"/>
                <w:color w:val="333333"/>
                <w:sz w:val="22"/>
                <w:szCs w:val="22"/>
              </w:rPr>
              <w:t xml:space="preserve">Opción A   Restaurante y Comida en Línea (delivery / pickup)</w:t>
            </w:r>
          </w:p>
          <w:p>
            <w:pPr>
              <w:spacing w:after="60"/>
            </w:pPr>
            <w:r>
              <w:rPr>
                <w:rFonts w:ascii="Calibri" w:cs="Calibri" w:eastAsia="Calibri" w:hAnsi="Calibri"/>
                <w:b w:val="false"/>
                <w:bCs w:val="false"/>
                <w:color w:val="333333"/>
                <w:sz w:val="22"/>
                <w:szCs w:val="22"/>
              </w:rPr>
              <w:t xml:space="preserve">Opción B   Supermercado o Abarrotería en Línea</w:t>
            </w:r>
          </w:p>
          <w:p>
            <w:pPr>
              <w:spacing w:after="60"/>
            </w:pPr>
            <w:r>
              <w:rPr>
                <w:rFonts w:ascii="Calibri" w:cs="Calibri" w:eastAsia="Calibri" w:hAnsi="Calibri"/>
                <w:b w:val="false"/>
                <w:bCs w:val="false"/>
                <w:color w:val="333333"/>
                <w:sz w:val="22"/>
                <w:szCs w:val="22"/>
              </w:rPr>
              <w:t xml:space="preserve">Opción C   Tienda de Electrónica y Tecnología</w:t>
            </w:r>
          </w:p>
          <w:p>
            <w:pPr>
              <w:spacing w:after="60"/>
            </w:pPr>
            <w:r>
              <w:rPr>
                <w:rFonts w:ascii="Calibri" w:cs="Calibri" w:eastAsia="Calibri" w:hAnsi="Calibri"/>
                <w:b w:val="false"/>
                <w:bCs w:val="false"/>
                <w:color w:val="333333"/>
                <w:sz w:val="22"/>
                <w:szCs w:val="22"/>
              </w:rPr>
              <w:t xml:space="preserve">Opción D   Clínica Veterinaria y Pet Shop Online</w:t>
            </w:r>
          </w:p>
          <w:p>
            <w:pPr>
              <w:spacing w:after="60"/>
            </w:pPr>
            <w:r>
              <w:rPr>
                <w:rFonts w:ascii="Calibri" w:cs="Calibri" w:eastAsia="Calibri" w:hAnsi="Calibri"/>
                <w:b w:val="false"/>
                <w:bCs w:val="false"/>
                <w:color w:val="333333"/>
                <w:sz w:val="22"/>
                <w:szCs w:val="22"/>
              </w:rPr>
              <w:t xml:space="preserve">Opción E   Panadería Artesanal y Pastelería Online</w:t>
            </w:r>
          </w:p>
          <w:p>
            <w:pPr>
              <w:spacing w:after="60"/>
            </w:pPr>
            <w:r>
              <w:rPr>
                <w:rFonts w:ascii="Calibri" w:cs="Calibri" w:eastAsia="Calibri" w:hAnsi="Calibri"/>
                <w:b w:val="false"/>
                <w:bCs w:val="false"/>
                <w:color w:val="222222"/>
                <w:sz w:val="22"/>
                <w:szCs w:val="22"/>
              </w:rPr>
              <w:t xml:space="preserve"/>
            </w:r>
          </w:p>
          <w:p>
            <w:pPr>
              <w:spacing w:after="60"/>
            </w:pPr>
            <w:r>
              <w:rPr>
                <w:rFonts w:ascii="Calibri" w:cs="Calibri" w:eastAsia="Calibri" w:hAnsi="Calibri"/>
                <w:b/>
                <w:bCs/>
                <w:color w:val="B71C1C"/>
                <w:sz w:val="20"/>
                <w:szCs w:val="20"/>
              </w:rPr>
              <w:t xml:space="preserve">El tipo de negocio debe ser DIFERENTE al elegido en el Proyecto 1.</w:t>
            </w:r>
          </w:p>
        </w:tc>
      </w:tr>
    </w:tbl>
    <w:p>
      <w:pPr>
        <w:spacing w:after="100"/>
      </w:pPr>
      <w:r>
        <w:t xml:space="preserve"> </w:t>
      </w:r>
    </w:p>
    <w:p>
      <w:pPr>
        <w:pStyle w:val="Heading1"/>
        <w:spacing w:after="100" w:before="260"/>
      </w:pPr>
      <w:r>
        <w:rPr>
          <w:rFonts w:ascii="Calibri" w:cs="Calibri" w:eastAsia="Calibri" w:hAnsi="Calibri"/>
          <w:b/>
          <w:bCs/>
          <w:color w:val="4C1D95"/>
          <w:sz w:val="32"/>
          <w:szCs w:val="32"/>
        </w:rPr>
        <w:t xml:space="preserve">2. Objetivos de Aprendizaje</w:t>
      </w:r>
    </w:p>
    <w:p>
      <w:pPr>
        <w:pStyle w:val="ListParagraph"/>
        <w:numPr>
          <w:ilvl w:val="0"/>
          <w:numId w:val="1"/>
        </w:numPr>
        <w:spacing w:after="60"/>
        <w:ind w:left="360"/>
      </w:pPr>
      <w:r>
        <w:rPr>
          <w:rFonts w:ascii="Calibri" w:cs="Calibri" w:eastAsia="Calibri" w:hAnsi="Calibri"/>
          <w:color w:val="333333"/>
          <w:sz w:val="22"/>
          <w:szCs w:val="22"/>
        </w:rPr>
        <w:t xml:space="preserve">Diseñar e implementar una arquitectura de microservicios con mínimo 4 servicios independientes.</w:t>
      </w:r>
    </w:p>
    <w:p>
      <w:pPr>
        <w:pStyle w:val="ListParagraph"/>
        <w:numPr>
          <w:ilvl w:val="0"/>
          <w:numId w:val="1"/>
        </w:numPr>
        <w:spacing w:after="60"/>
        <w:ind w:left="360"/>
      </w:pPr>
      <w:r>
        <w:rPr>
          <w:rFonts w:ascii="Calibri" w:cs="Calibri" w:eastAsia="Calibri" w:hAnsi="Calibri"/>
          <w:color w:val="333333"/>
          <w:sz w:val="22"/>
          <w:szCs w:val="22"/>
        </w:rPr>
        <w:t xml:space="preserve">Aplicar comunicación inter-servicio mediante REST API interna con autenticación JWT.</w:t>
      </w:r>
    </w:p>
    <w:p>
      <w:pPr>
        <w:pStyle w:val="ListParagraph"/>
        <w:numPr>
          <w:ilvl w:val="0"/>
          <w:numId w:val="1"/>
        </w:numPr>
        <w:spacing w:after="60"/>
        <w:ind w:left="360"/>
      </w:pPr>
      <w:r>
        <w:rPr>
          <w:rFonts w:ascii="Calibri" w:cs="Calibri" w:eastAsia="Calibri" w:hAnsi="Calibri"/>
          <w:color w:val="333333"/>
          <w:sz w:val="22"/>
          <w:szCs w:val="22"/>
        </w:rPr>
        <w:t xml:space="preserve">Configurar MariaDB Master-Slave para separar escrituras de lecturas en el E-Commerce.</w:t>
      </w:r>
    </w:p>
    <w:p>
      <w:pPr>
        <w:pStyle w:val="ListParagraph"/>
        <w:numPr>
          <w:ilvl w:val="0"/>
          <w:numId w:val="1"/>
        </w:numPr>
        <w:spacing w:after="60"/>
        <w:ind w:left="360"/>
      </w:pPr>
      <w:r>
        <w:rPr>
          <w:rFonts w:ascii="Calibri" w:cs="Calibri" w:eastAsia="Calibri" w:hAnsi="Calibri"/>
          <w:color w:val="333333"/>
          <w:sz w:val="22"/>
          <w:szCs w:val="22"/>
        </w:rPr>
        <w:t xml:space="preserve">Integrar mínimo 3 Servicios Web / APIs externas con funcionalidad visible en el frontend.</w:t>
      </w:r>
    </w:p>
    <w:p>
      <w:pPr>
        <w:pStyle w:val="ListParagraph"/>
        <w:numPr>
          <w:ilvl w:val="0"/>
          <w:numId w:val="1"/>
        </w:numPr>
        <w:spacing w:after="60"/>
        <w:ind w:left="360"/>
      </w:pPr>
      <w:r>
        <w:rPr>
          <w:rFonts w:ascii="Calibri" w:cs="Calibri" w:eastAsia="Calibri" w:hAnsi="Calibri"/>
          <w:color w:val="333333"/>
          <w:sz w:val="22"/>
          <w:szCs w:val="22"/>
        </w:rPr>
        <w:t xml:space="preserve">Desplegar la plataforma completa en Docker con un solo comando (docker-compose up).</w:t>
      </w:r>
    </w:p>
    <w:p>
      <w:pPr>
        <w:pStyle w:val="ListParagraph"/>
        <w:numPr>
          <w:ilvl w:val="0"/>
          <w:numId w:val="1"/>
        </w:numPr>
        <w:spacing w:after="60"/>
        <w:ind w:left="360"/>
      </w:pPr>
      <w:r>
        <w:rPr>
          <w:rFonts w:ascii="Calibri" w:cs="Calibri" w:eastAsia="Calibri" w:hAnsi="Calibri"/>
          <w:color w:val="333333"/>
          <w:sz w:val="22"/>
          <w:szCs w:val="22"/>
        </w:rPr>
        <w:t xml:space="preserve">Implementar un API Gateway con Nginx que centralice el tráfico hacia todos los servicios.</w:t>
      </w:r>
    </w:p>
    <w:p>
      <w:pPr>
        <w:pStyle w:val="ListParagraph"/>
        <w:numPr>
          <w:ilvl w:val="0"/>
          <w:numId w:val="1"/>
        </w:numPr>
        <w:spacing w:after="60"/>
        <w:ind w:left="360"/>
      </w:pPr>
      <w:r>
        <w:rPr>
          <w:rFonts w:ascii="Calibri" w:cs="Calibri" w:eastAsia="Calibri" w:hAnsi="Calibri"/>
          <w:color w:val="333333"/>
          <w:sz w:val="22"/>
          <w:szCs w:val="22"/>
        </w:rPr>
        <w:t xml:space="preserve">Demostrar tolerancia a fallos: si un servicio cae, el resto del E-Commerce sigue operando.</w:t>
      </w:r>
    </w:p>
    <w:p>
      <w:pPr>
        <w:spacing w:after="100"/>
      </w:pPr>
      <w:r>
        <w:t xml:space="preserve"> </w:t>
      </w:r>
    </w:p>
    <w:p>
      <w:pPr>
        <w:pStyle w:val="Heading1"/>
        <w:spacing w:after="100" w:before="260"/>
      </w:pPr>
      <w:r>
        <w:rPr>
          <w:rFonts w:ascii="Calibri" w:cs="Calibri" w:eastAsia="Calibri" w:hAnsi="Calibri"/>
          <w:b/>
          <w:bCs/>
          <w:color w:val="4C1D95"/>
          <w:sz w:val="32"/>
          <w:szCs w:val="32"/>
        </w:rPr>
        <w:t xml:space="preserve">3. Arquitectura Distribuida del E-Commerce</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22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Microservicio</w:t>
            </w:r>
          </w:p>
        </w:tc>
        <w:tc>
          <w:tcPr>
            <w:tcW w:type="dxa" w:w="30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Responsabilidad</w:t>
            </w:r>
          </w:p>
        </w:tc>
        <w:tc>
          <w:tcPr>
            <w:tcW w:type="dxa" w:w="22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Tech Stack</w:t>
            </w:r>
          </w:p>
        </w:tc>
        <w:tc>
          <w:tcPr>
            <w:tcW w:type="dxa" w:w="196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Puerto</w:t>
            </w:r>
          </w:p>
        </w:tc>
      </w:tr>
      <w:tr>
        <w:tc>
          <w:tcPr>
            <w:tcW w:type="dxa" w:w="2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API Gateway (Nginx)</w:t>
            </w:r>
          </w:p>
        </w:tc>
        <w:tc>
          <w:tcPr>
            <w:tcW w:type="dxa" w:w="30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Punto único de entrada, reverse proxy, balanceo</w:t>
            </w:r>
          </w:p>
        </w:tc>
        <w:tc>
          <w:tcPr>
            <w:tcW w:type="dxa" w:w="2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Nginx Alpine</w:t>
            </w:r>
          </w:p>
        </w:tc>
        <w:tc>
          <w:tcPr>
            <w:tcW w:type="dxa" w:w="19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80/443</w:t>
            </w:r>
          </w:p>
        </w:tc>
      </w:tr>
      <w:tr>
        <w:tc>
          <w:tcPr>
            <w:tcW w:type="dxa" w:w="2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auth-service</w:t>
            </w:r>
          </w:p>
        </w:tc>
        <w:tc>
          <w:tcPr>
            <w:tcW w:type="dxa" w:w="30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Registro, login, JWT tokens, roles cliente/admin</w:t>
            </w:r>
          </w:p>
        </w:tc>
        <w:tc>
          <w:tcPr>
            <w:tcW w:type="dxa" w:w="2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PHP 8+ + auth_db</w:t>
            </w:r>
          </w:p>
        </w:tc>
        <w:tc>
          <w:tcPr>
            <w:tcW w:type="dxa" w:w="19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8081</w:t>
            </w:r>
          </w:p>
        </w:tc>
      </w:tr>
      <w:tr>
        <w:tc>
          <w:tcPr>
            <w:tcW w:type="dxa" w:w="2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catalogo-service</w:t>
            </w:r>
          </w:p>
        </w:tc>
        <w:tc>
          <w:tcPr>
            <w:tcW w:type="dxa" w:w="30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Productos, categorías, imágenes (Cloudinary), stock</w:t>
            </w:r>
          </w:p>
        </w:tc>
        <w:tc>
          <w:tcPr>
            <w:tcW w:type="dxa" w:w="2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PHP 8+ + catalogo_db</w:t>
            </w:r>
          </w:p>
        </w:tc>
        <w:tc>
          <w:tcPr>
            <w:tcW w:type="dxa" w:w="19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8082</w:t>
            </w:r>
          </w:p>
        </w:tc>
      </w:tr>
      <w:tr>
        <w:tc>
          <w:tcPr>
            <w:tcW w:type="dxa" w:w="2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pedidos-service</w:t>
            </w:r>
          </w:p>
        </w:tc>
        <w:tc>
          <w:tcPr>
            <w:tcW w:type="dxa" w:w="30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Carrito, pedidos, estado de entrega, historial</w:t>
            </w:r>
          </w:p>
        </w:tc>
        <w:tc>
          <w:tcPr>
            <w:tcW w:type="dxa" w:w="2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PHP 8+ + pedidos_db</w:t>
            </w:r>
          </w:p>
        </w:tc>
        <w:tc>
          <w:tcPr>
            <w:tcW w:type="dxa" w:w="19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8083</w:t>
            </w:r>
          </w:p>
        </w:tc>
      </w:tr>
      <w:tr>
        <w:tc>
          <w:tcPr>
            <w:tcW w:type="dxa" w:w="2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pagos-service</w:t>
            </w:r>
          </w:p>
        </w:tc>
        <w:tc>
          <w:tcPr>
            <w:tcW w:type="dxa" w:w="30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Checkout, Stripe/PayPal, confirmación de pago</w:t>
            </w:r>
          </w:p>
        </w:tc>
        <w:tc>
          <w:tcPr>
            <w:tcW w:type="dxa" w:w="2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PHP 8+ + pagos_db</w:t>
            </w:r>
          </w:p>
        </w:tc>
        <w:tc>
          <w:tcPr>
            <w:tcW w:type="dxa" w:w="19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8084</w:t>
            </w:r>
          </w:p>
        </w:tc>
      </w:tr>
      <w:tr>
        <w:tc>
          <w:tcPr>
            <w:tcW w:type="dxa" w:w="2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notificaciones-service</w:t>
            </w:r>
          </w:p>
        </w:tc>
        <w:tc>
          <w:tcPr>
            <w:tcW w:type="dxa" w:w="30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Emails (EmailJS), SMS (opcional), confirmaciones</w:t>
            </w:r>
          </w:p>
        </w:tc>
        <w:tc>
          <w:tcPr>
            <w:tcW w:type="dxa" w:w="2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PHP 8+ / Node</w:t>
            </w:r>
          </w:p>
        </w:tc>
        <w:tc>
          <w:tcPr>
            <w:tcW w:type="dxa" w:w="19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8085</w:t>
            </w:r>
          </w:p>
        </w:tc>
      </w:tr>
      <w:tr>
        <w:tc>
          <w:tcPr>
            <w:tcW w:type="dxa" w:w="2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MariaDB Master</w:t>
            </w:r>
          </w:p>
        </w:tc>
        <w:tc>
          <w:tcPr>
            <w:tcW w:type="dxa" w:w="30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Recibe todas las escrituras (INSERT/UPDATE/DELETE)</w:t>
            </w:r>
          </w:p>
        </w:tc>
        <w:tc>
          <w:tcPr>
            <w:tcW w:type="dxa" w:w="2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MariaDB 10.6</w:t>
            </w:r>
          </w:p>
        </w:tc>
        <w:tc>
          <w:tcPr>
            <w:tcW w:type="dxa" w:w="19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3306</w:t>
            </w:r>
          </w:p>
        </w:tc>
      </w:tr>
      <w:tr>
        <w:tc>
          <w:tcPr>
            <w:tcW w:type="dxa" w:w="2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MariaDB Slave(s)</w:t>
            </w:r>
          </w:p>
        </w:tc>
        <w:tc>
          <w:tcPr>
            <w:tcW w:type="dxa" w:w="30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Provee lecturas para catálogo y reportes</w:t>
            </w:r>
          </w:p>
        </w:tc>
        <w:tc>
          <w:tcPr>
            <w:tcW w:type="dxa" w:w="2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MariaDB 10.6</w:t>
            </w:r>
          </w:p>
        </w:tc>
        <w:tc>
          <w:tcPr>
            <w:tcW w:type="dxa" w:w="19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3307</w:t>
            </w:r>
          </w:p>
        </w:tc>
      </w:tr>
      <w:tr>
        <w:tc>
          <w:tcPr>
            <w:tcW w:type="dxa" w:w="2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Redis Cache</w:t>
            </w:r>
          </w:p>
        </w:tc>
        <w:tc>
          <w:tcPr>
            <w:tcW w:type="dxa" w:w="30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Caché de catálogo, sesiones, tokens JWT revocados</w:t>
            </w:r>
          </w:p>
        </w:tc>
        <w:tc>
          <w:tcPr>
            <w:tcW w:type="dxa" w:w="2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Redis 7</w:t>
            </w:r>
          </w:p>
        </w:tc>
        <w:tc>
          <w:tcPr>
            <w:tcW w:type="dxa" w:w="19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6379</w:t>
            </w:r>
          </w:p>
        </w:tc>
      </w:tr>
    </w:tbl>
    <w:p>
      <w:pPr>
        <w:spacing w:after="100"/>
      </w:pPr>
      <w:r>
        <w:t xml:space="preserve"> </w:t>
      </w:r>
    </w:p>
    <w:p>
      <w:pPr>
        <w:pStyle w:val="Heading2"/>
        <w:spacing w:after="80" w:before="180"/>
      </w:pPr>
      <w:r>
        <w:rPr>
          <w:rFonts w:ascii="Calibri" w:cs="Calibri" w:eastAsia="Calibri" w:hAnsi="Calibri"/>
          <w:b/>
          <w:bCs/>
          <w:color w:val="0F766E"/>
          <w:sz w:val="26"/>
          <w:szCs w:val="26"/>
        </w:rPr>
        <w:t xml:space="preserve">3.1 Flujo de una Compra (Diagrama)</w:t>
      </w:r>
    </w:p>
    <w:tbl>
      <w:tblPr>
        <w:tblW w:type="dxa" w:w="9360"/>
        <w:tblBorders>
          <w:top w:val="single" w:color="4C1D95" w:sz="8"/>
          <w:left w:val="single" w:color="4C1D95" w:sz="8"/>
          <w:bottom w:val="single" w:color="4C1D95" w:sz="8"/>
          <w:right w:val="single" w:color="4C1D95" w:sz="8"/>
          <w:insideH w:val="single" w:color="auto" w:sz="4"/>
          <w:insideV w:val="single" w:color="auto" w:sz="4"/>
        </w:tblBorders>
      </w:tblPr>
      <w:tblGrid>
        <w:gridCol w:w="100"/>
      </w:tblGrid>
      <w:tr>
        <w:tc>
          <w:tcPr>
            <w:tcW w:type="dxa" w:w="9360"/>
            <w:shd w:fill="F0F4FF" w:color="F0F4FF" w:val="clear"/>
            <w:tcMar>
              <w:top w:type="dxa" w:w="140"/>
              <w:left w:type="dxa" w:w="200"/>
              <w:bottom w:type="dxa" w:w="140"/>
              <w:right w:type="dxa" w:w="200"/>
            </w:tcMar>
          </w:tcPr>
          <w:p>
            <w:pPr>
              <w:spacing w:after="60"/>
            </w:pPr>
            <w:r>
              <w:rPr>
                <w:rFonts w:ascii="Calibri" w:cs="Calibri" w:eastAsia="Calibri" w:hAnsi="Calibri"/>
                <w:b w:val="false"/>
                <w:bCs w:val="false"/>
                <w:color w:val="222222"/>
                <w:sz w:val="22"/>
                <w:szCs w:val="22"/>
              </w:rPr>
              <w:t xml:space="preserve">CLIENTE navega el catálogo                                         </w:t>
            </w:r>
          </w:p>
          <w:p>
            <w:pPr>
              <w:spacing w:after="60"/>
            </w:pPr>
            <w:r>
              <w:rPr>
                <w:rFonts w:ascii="Calibri" w:cs="Calibri" w:eastAsia="Calibri" w:hAnsi="Calibri"/>
                <w:b w:val="false"/>
                <w:bCs w:val="false"/>
                <w:color w:val="444444"/>
                <w:sz w:val="20"/>
                <w:szCs w:val="20"/>
              </w:rPr>
              <w:t xml:space="preserve">  ↓ GET /api/catalogo/productos  →  catalogo-service  → BD Slave (lectura)</w:t>
            </w:r>
          </w:p>
          <w:p>
            <w:pPr>
              <w:spacing w:after="60"/>
            </w:pPr>
            <w:r>
              <w:rPr>
                <w:rFonts w:ascii="Calibri" w:cs="Calibri" w:eastAsia="Calibri" w:hAnsi="Calibri"/>
                <w:b w:val="false"/>
                <w:bCs w:val="false"/>
                <w:color w:val="222222"/>
                <w:sz w:val="22"/>
                <w:szCs w:val="22"/>
              </w:rPr>
              <w:t xml:space="preserve">CLIENTE agrega al carrito y procede al pago                         </w:t>
            </w:r>
          </w:p>
          <w:p>
            <w:pPr>
              <w:spacing w:after="60"/>
            </w:pPr>
            <w:r>
              <w:rPr>
                <w:rFonts w:ascii="Calibri" w:cs="Calibri" w:eastAsia="Calibri" w:hAnsi="Calibri"/>
                <w:b w:val="false"/>
                <w:bCs w:val="false"/>
                <w:color w:val="444444"/>
                <w:sz w:val="20"/>
                <w:szCs w:val="20"/>
              </w:rPr>
              <w:t xml:space="preserve">  ↓ POST /api/pedidos  →  pedidos-service                          </w:t>
            </w:r>
          </w:p>
          <w:p>
            <w:pPr>
              <w:spacing w:after="60"/>
            </w:pPr>
            <w:r>
              <w:rPr>
                <w:rFonts w:ascii="Calibri" w:cs="Calibri" w:eastAsia="Calibri" w:hAnsi="Calibri"/>
                <w:b w:val="false"/>
                <w:bCs w:val="false"/>
                <w:color w:val="555555"/>
                <w:sz w:val="20"/>
                <w:szCs w:val="20"/>
              </w:rPr>
              <w:t xml:space="preserve">        ↓ (interno) llama a catalogo-service para verificar stock   </w:t>
            </w:r>
          </w:p>
          <w:p>
            <w:pPr>
              <w:spacing w:after="60"/>
            </w:pPr>
            <w:r>
              <w:rPr>
                <w:rFonts w:ascii="Calibri" w:cs="Calibri" w:eastAsia="Calibri" w:hAnsi="Calibri"/>
                <w:b w:val="false"/>
                <w:bCs w:val="false"/>
                <w:color w:val="555555"/>
                <w:sz w:val="20"/>
                <w:szCs w:val="20"/>
              </w:rPr>
              <w:t xml:space="preserve">        ↓ (interno) llama a pagos-service para procesar el pago     </w:t>
            </w:r>
          </w:p>
          <w:p>
            <w:pPr>
              <w:spacing w:after="60"/>
            </w:pPr>
            <w:r>
              <w:rPr>
                <w:rFonts w:ascii="Calibri" w:cs="Calibri" w:eastAsia="Calibri" w:hAnsi="Calibri"/>
                <w:b w:val="false"/>
                <w:bCs w:val="false"/>
                <w:color w:val="444444"/>
                <w:sz w:val="20"/>
                <w:szCs w:val="20"/>
              </w:rPr>
              <w:t xml:space="preserve">  ↓ POST /api/pagos/stripe  →  pagos-service  → Stripe API          </w:t>
            </w:r>
          </w:p>
          <w:p>
            <w:pPr>
              <w:spacing w:after="60"/>
            </w:pPr>
            <w:r>
              <w:rPr>
                <w:rFonts w:ascii="Calibri" w:cs="Calibri" w:eastAsia="Calibri" w:hAnsi="Calibri"/>
                <w:b/>
                <w:bCs/>
                <w:color w:val="1B5E20"/>
                <w:sz w:val="22"/>
                <w:szCs w:val="22"/>
              </w:rPr>
              <w:t xml:space="preserve">PAGO CONFIRMADO                                                     </w:t>
            </w:r>
          </w:p>
          <w:p>
            <w:pPr>
              <w:spacing w:after="60"/>
            </w:pPr>
            <w:r>
              <w:rPr>
                <w:rFonts w:ascii="Calibri" w:cs="Calibri" w:eastAsia="Calibri" w:hAnsi="Calibri"/>
                <w:b w:val="false"/>
                <w:bCs w:val="false"/>
                <w:color w:val="444444"/>
                <w:sz w:val="20"/>
                <w:szCs w:val="20"/>
              </w:rPr>
              <w:t xml:space="preserve">  ↓ pagos-service notifica a pedidos-service (estado: pagado)       </w:t>
            </w:r>
          </w:p>
          <w:p>
            <w:pPr>
              <w:spacing w:after="60"/>
            </w:pPr>
            <w:r>
              <w:rPr>
                <w:rFonts w:ascii="Calibri" w:cs="Calibri" w:eastAsia="Calibri" w:hAnsi="Calibri"/>
                <w:b w:val="false"/>
                <w:bCs w:val="false"/>
                <w:color w:val="444444"/>
                <w:sz w:val="20"/>
                <w:szCs w:val="20"/>
              </w:rPr>
              <w:t xml:space="preserve">  ↓ notificaciones-service envía email de confirmación (EmailJS)    </w:t>
            </w:r>
          </w:p>
        </w:tc>
      </w:tr>
    </w:tbl>
    <w:p>
      <w:pPr>
        <w:spacing w:after="100"/>
      </w:pPr>
      <w:r>
        <w:t xml:space="preserve"> </w:t>
      </w:r>
    </w:p>
    <w:p>
      <w:pPr>
        <w:pStyle w:val="Heading1"/>
        <w:spacing w:after="100" w:before="260"/>
      </w:pPr>
      <w:r>
        <w:rPr>
          <w:rFonts w:ascii="Calibri" w:cs="Calibri" w:eastAsia="Calibri" w:hAnsi="Calibri"/>
          <w:b/>
          <w:bCs/>
          <w:color w:val="4C1D95"/>
          <w:sz w:val="32"/>
          <w:szCs w:val="32"/>
        </w:rPr>
        <w:t xml:space="preserve">4. Tecnologías Requeridas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18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Capa</w:t>
            </w:r>
          </w:p>
        </w:tc>
        <w:tc>
          <w:tcPr>
            <w:tcW w:type="dxa" w:w="24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Tecnología</w:t>
            </w:r>
          </w:p>
        </w:tc>
        <w:tc>
          <w:tcPr>
            <w:tcW w:type="dxa" w:w="516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Rol Distribuido</w:t>
            </w:r>
          </w:p>
        </w:tc>
      </w:tr>
      <w:tr>
        <w:tc>
          <w:tcPr>
            <w:tcW w:type="dxa" w:w="1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Frontend público</w:t>
            </w:r>
          </w:p>
        </w:tc>
        <w:tc>
          <w:tcPr>
            <w:tcW w:type="dxa" w:w="24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HTML5 + CSS3 + JS + Bootstrap 5</w:t>
            </w:r>
          </w:p>
        </w:tc>
        <w:tc>
          <w:tcPr>
            <w:tcW w:type="dxa" w:w="5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Catálogo, carrito, checkout — consume API Gateway</w:t>
            </w:r>
          </w:p>
        </w:tc>
      </w:tr>
      <w:tr>
        <w:tc>
          <w:tcPr>
            <w:tcW w:type="dxa" w:w="1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Frontend admin</w:t>
            </w:r>
          </w:p>
        </w:tc>
        <w:tc>
          <w:tcPr>
            <w:tcW w:type="dxa" w:w="24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Dashboard Bootstrap + Chart.js</w:t>
            </w:r>
          </w:p>
        </w:tc>
        <w:tc>
          <w:tcPr>
            <w:tcW w:type="dxa" w:w="5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Panel de administración — gestión de pedidos y productos</w:t>
            </w:r>
          </w:p>
        </w:tc>
      </w:tr>
      <w:tr>
        <w:tc>
          <w:tcPr>
            <w:tcW w:type="dxa" w:w="1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Backend</w:t>
            </w:r>
          </w:p>
        </w:tc>
        <w:tc>
          <w:tcPr>
            <w:tcW w:type="dxa" w:w="24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PHP 8+ (un proceso por servicio)</w:t>
            </w:r>
          </w:p>
        </w:tc>
        <w:tc>
          <w:tcPr>
            <w:tcW w:type="dxa" w:w="5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Microservicios independientes con su propia lógica</w:t>
            </w:r>
          </w:p>
        </w:tc>
      </w:tr>
      <w:tr>
        <w:tc>
          <w:tcPr>
            <w:tcW w:type="dxa" w:w="1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BDs por servicio</w:t>
            </w:r>
          </w:p>
        </w:tc>
        <w:tc>
          <w:tcPr>
            <w:tcW w:type="dxa" w:w="24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MySQL/MariaDB 10.6+</w:t>
            </w:r>
          </w:p>
        </w:tc>
        <w:tc>
          <w:tcPr>
            <w:tcW w:type="dxa" w:w="5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Cada servicio con su propia BD aislada</w:t>
            </w:r>
          </w:p>
        </w:tc>
      </w:tr>
      <w:tr>
        <w:tc>
          <w:tcPr>
            <w:tcW w:type="dxa" w:w="1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Replicación</w:t>
            </w:r>
          </w:p>
        </w:tc>
        <w:tc>
          <w:tcPr>
            <w:tcW w:type="dxa" w:w="24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MariaDB Master-Slave</w:t>
            </w:r>
          </w:p>
        </w:tc>
        <w:tc>
          <w:tcPr>
            <w:tcW w:type="dxa" w:w="5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Catálogo en Slave (lecturas masivas), pedidos en Master</w:t>
            </w:r>
          </w:p>
        </w:tc>
      </w:tr>
      <w:tr>
        <w:tc>
          <w:tcPr>
            <w:tcW w:type="dxa" w:w="1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Cache</w:t>
            </w:r>
          </w:p>
        </w:tc>
        <w:tc>
          <w:tcPr>
            <w:tcW w:type="dxa" w:w="24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Redis</w:t>
            </w:r>
          </w:p>
        </w:tc>
        <w:tc>
          <w:tcPr>
            <w:tcW w:type="dxa" w:w="5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Caché de productos y tokens JWT para performance</w:t>
            </w:r>
          </w:p>
        </w:tc>
      </w:tr>
      <w:tr>
        <w:tc>
          <w:tcPr>
            <w:tcW w:type="dxa" w:w="1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Contenedores</w:t>
            </w:r>
          </w:p>
        </w:tc>
        <w:tc>
          <w:tcPr>
            <w:tcW w:type="dxa" w:w="24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Docker + docker-compose</w:t>
            </w:r>
          </w:p>
        </w:tc>
        <w:tc>
          <w:tcPr>
            <w:tcW w:type="dxa" w:w="5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Un contenedor por servicio, orquestados juntos</w:t>
            </w:r>
          </w:p>
        </w:tc>
      </w:tr>
      <w:tr>
        <w:tc>
          <w:tcPr>
            <w:tcW w:type="dxa" w:w="1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API Gateway</w:t>
            </w:r>
          </w:p>
        </w:tc>
        <w:tc>
          <w:tcPr>
            <w:tcW w:type="dxa" w:w="24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Nginx</w:t>
            </w:r>
          </w:p>
        </w:tc>
        <w:tc>
          <w:tcPr>
            <w:tcW w:type="dxa" w:w="5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Reverse proxy — enruta /api/catalogo → :8082, etc.</w:t>
            </w:r>
          </w:p>
        </w:tc>
      </w:tr>
      <w:tr>
        <w:tc>
          <w:tcPr>
            <w:tcW w:type="dxa" w:w="1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Autenticación</w:t>
            </w:r>
          </w:p>
        </w:tc>
        <w:tc>
          <w:tcPr>
            <w:tcW w:type="dxa" w:w="24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JWT firmado</w:t>
            </w:r>
          </w:p>
        </w:tc>
        <w:tc>
          <w:tcPr>
            <w:tcW w:type="dxa" w:w="5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auth-service genera, cada servicio verifica el token</w:t>
            </w:r>
          </w:p>
        </w:tc>
      </w:tr>
      <w:tr>
        <w:tc>
          <w:tcPr>
            <w:tcW w:type="dxa" w:w="1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Imágenes</w:t>
            </w:r>
          </w:p>
        </w:tc>
        <w:tc>
          <w:tcPr>
            <w:tcW w:type="dxa" w:w="24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Cloudinary CDN</w:t>
            </w:r>
          </w:p>
        </w:tc>
        <w:tc>
          <w:tcPr>
            <w:tcW w:type="dxa" w:w="5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Productos con imágenes en la nube, URL retornada por API</w:t>
            </w:r>
          </w:p>
        </w:tc>
      </w:tr>
      <w:tr>
        <w:tc>
          <w:tcPr>
            <w:tcW w:type="dxa" w:w="1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APIs externas</w:t>
            </w:r>
          </w:p>
        </w:tc>
        <w:tc>
          <w:tcPr>
            <w:tcW w:type="dxa" w:w="24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Mínimo 3</w:t>
            </w:r>
          </w:p>
        </w:tc>
        <w:tc>
          <w:tcPr>
            <w:tcW w:type="dxa" w:w="5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Stripe, Maps, EmailJS, OpenWeather, QR, Currency</w:t>
            </w:r>
          </w:p>
        </w:tc>
      </w:tr>
      <w:tr>
        <w:tc>
          <w:tcPr>
            <w:tcW w:type="dxa" w:w="1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Hosting</w:t>
            </w:r>
          </w:p>
        </w:tc>
        <w:tc>
          <w:tcPr>
            <w:tcW w:type="dxa" w:w="24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Render.com / Railway</w:t>
            </w:r>
          </w:p>
        </w:tc>
        <w:tc>
          <w:tcPr>
            <w:tcW w:type="dxa" w:w="5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Docker image push + deploy automático desde GitHub</w:t>
            </w:r>
          </w:p>
        </w:tc>
      </w:tr>
    </w:tbl>
    <w:p>
      <w:pPr>
        <w:spacing w:after="100"/>
      </w:pPr>
      <w:r>
        <w:t xml:space="preserve"> </w:t>
      </w:r>
    </w:p>
    <w:p>
      <w:pPr>
        <w:pStyle w:val="Heading1"/>
        <w:spacing w:after="100" w:before="260"/>
      </w:pPr>
      <w:r>
        <w:rPr>
          <w:rFonts w:ascii="Calibri" w:cs="Calibri" w:eastAsia="Calibri" w:hAnsi="Calibri"/>
          <w:b/>
          <w:bCs/>
          <w:color w:val="4C1D95"/>
          <w:sz w:val="32"/>
          <w:szCs w:val="32"/>
        </w:rPr>
        <w:t xml:space="preserve">5. APIs Externas — Mínimo 3 Obligatorias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1600"/>
            <w:shd w:fill="0F766E" w:color="0F766E"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API / Servicio</w:t>
            </w:r>
          </w:p>
        </w:tc>
        <w:tc>
          <w:tcPr>
            <w:tcW w:type="dxa" w:w="1900"/>
            <w:shd w:fill="0F766E" w:color="0F766E"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Proveedor</w:t>
            </w:r>
          </w:p>
        </w:tc>
        <w:tc>
          <w:tcPr>
            <w:tcW w:type="dxa" w:w="3700"/>
            <w:shd w:fill="0F766E" w:color="0F766E"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Uso en el E-Commerce Distribuido</w:t>
            </w:r>
          </w:p>
        </w:tc>
        <w:tc>
          <w:tcPr>
            <w:tcW w:type="dxa" w:w="2160"/>
            <w:shd w:fill="0F766E" w:color="0F766E"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Tier Gratuito</w:t>
            </w:r>
          </w:p>
        </w:tc>
      </w:tr>
      <w:tr>
        <w:tc>
          <w:tcPr>
            <w:tcW w:type="dxa" w:w="16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Stripe Payments</w:t>
            </w:r>
          </w:p>
        </w:tc>
        <w:tc>
          <w:tcPr>
            <w:tcW w:type="dxa" w:w="19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stripe.com</w:t>
            </w:r>
          </w:p>
        </w:tc>
        <w:tc>
          <w:tcPr>
            <w:tcW w:type="dxa" w:w="37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pagos-service: checkout con tarjeta en modo sandbox</w:t>
            </w:r>
          </w:p>
        </w:tc>
        <w:tc>
          <w:tcPr>
            <w:tcW w:type="dxa" w:w="2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100% gratis sandbox</w:t>
            </w:r>
          </w:p>
        </w:tc>
      </w:tr>
      <w:tr>
        <w:tc>
          <w:tcPr>
            <w:tcW w:type="dxa" w:w="16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PayPal Sandbox</w:t>
            </w:r>
          </w:p>
        </w:tc>
        <w:tc>
          <w:tcPr>
            <w:tcW w:type="dxa" w:w="19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developer.paypal.com</w:t>
            </w:r>
          </w:p>
        </w:tc>
        <w:tc>
          <w:tcPr>
            <w:tcW w:type="dxa" w:w="37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pagos-service: alternativa Botón PayPal en checkout</w:t>
            </w:r>
          </w:p>
        </w:tc>
        <w:tc>
          <w:tcPr>
            <w:tcW w:type="dxa" w:w="2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100% gratis sandbox</w:t>
            </w:r>
          </w:p>
        </w:tc>
      </w:tr>
      <w:tr>
        <w:tc>
          <w:tcPr>
            <w:tcW w:type="dxa" w:w="16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Google Maps Embed</w:t>
            </w:r>
          </w:p>
        </w:tc>
        <w:tc>
          <w:tcPr>
            <w:tcW w:type="dxa" w:w="19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maps.googleapis.com</w:t>
            </w:r>
          </w:p>
        </w:tc>
        <w:tc>
          <w:tcPr>
            <w:tcW w:type="dxa" w:w="37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Mapa de ubicación del negocio en página Contacto/Entregas</w:t>
            </w:r>
          </w:p>
        </w:tc>
        <w:tc>
          <w:tcPr>
            <w:tcW w:type="dxa" w:w="2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$200 crédito/mes</w:t>
            </w:r>
          </w:p>
        </w:tc>
      </w:tr>
      <w:tr>
        <w:tc>
          <w:tcPr>
            <w:tcW w:type="dxa" w:w="16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EmailJS</w:t>
            </w:r>
          </w:p>
        </w:tc>
        <w:tc>
          <w:tcPr>
            <w:tcW w:type="dxa" w:w="19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emailjs.com</w:t>
            </w:r>
          </w:p>
        </w:tc>
        <w:tc>
          <w:tcPr>
            <w:tcW w:type="dxa" w:w="37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notificaciones-service: confirmar pedido al email del cliente</w:t>
            </w:r>
          </w:p>
        </w:tc>
        <w:tc>
          <w:tcPr>
            <w:tcW w:type="dxa" w:w="2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200 emails/mes gratis</w:t>
            </w:r>
          </w:p>
        </w:tc>
      </w:tr>
      <w:tr>
        <w:tc>
          <w:tcPr>
            <w:tcW w:type="dxa" w:w="16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OpenWeatherMap</w:t>
            </w:r>
          </w:p>
        </w:tc>
        <w:tc>
          <w:tcPr>
            <w:tcW w:type="dxa" w:w="19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openweathermap.org</w:t>
            </w:r>
          </w:p>
        </w:tc>
        <w:tc>
          <w:tcPr>
            <w:tcW w:type="dxa" w:w="37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Dashboard admin: clima del día (delivery conditions)</w:t>
            </w:r>
          </w:p>
        </w:tc>
        <w:tc>
          <w:tcPr>
            <w:tcW w:type="dxa" w:w="2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1,000 req/día gratis</w:t>
            </w:r>
          </w:p>
        </w:tc>
      </w:tr>
      <w:tr>
        <w:tc>
          <w:tcPr>
            <w:tcW w:type="dxa" w:w="16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QR Code API</w:t>
            </w:r>
          </w:p>
        </w:tc>
        <w:tc>
          <w:tcPr>
            <w:tcW w:type="dxa" w:w="19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api.qrserver.com</w:t>
            </w:r>
          </w:p>
        </w:tc>
        <w:tc>
          <w:tcPr>
            <w:tcW w:type="dxa" w:w="37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Código QR único por pedido para seguimiento</w:t>
            </w:r>
          </w:p>
        </w:tc>
        <w:tc>
          <w:tcPr>
            <w:tcW w:type="dxa" w:w="2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Totalmente gratuita</w:t>
            </w:r>
          </w:p>
        </w:tc>
      </w:tr>
      <w:tr>
        <w:tc>
          <w:tcPr>
            <w:tcW w:type="dxa" w:w="16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Cloudinary</w:t>
            </w:r>
          </w:p>
        </w:tc>
        <w:tc>
          <w:tcPr>
            <w:tcW w:type="dxa" w:w="19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cloudinary.com</w:t>
            </w:r>
          </w:p>
        </w:tc>
        <w:tc>
          <w:tcPr>
            <w:tcW w:type="dxa" w:w="37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catalogo-service: subir y servir imágenes de productos</w:t>
            </w:r>
          </w:p>
        </w:tc>
        <w:tc>
          <w:tcPr>
            <w:tcW w:type="dxa" w:w="2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25 GB gratis/mes</w:t>
            </w:r>
          </w:p>
        </w:tc>
      </w:tr>
      <w:tr>
        <w:tc>
          <w:tcPr>
            <w:tcW w:type="dxa" w:w="16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CurrencyFreaks</w:t>
            </w:r>
          </w:p>
        </w:tc>
        <w:tc>
          <w:tcPr>
            <w:tcW w:type="dxa" w:w="19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currencyfreaks.com</w:t>
            </w:r>
          </w:p>
        </w:tc>
        <w:tc>
          <w:tcPr>
            <w:tcW w:type="dxa" w:w="37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Mostrar precios en GTQ y USD actualizados</w:t>
            </w:r>
          </w:p>
        </w:tc>
        <w:tc>
          <w:tcPr>
            <w:tcW w:type="dxa" w:w="2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1,500 req/mes gratis</w:t>
            </w:r>
          </w:p>
        </w:tc>
      </w:tr>
    </w:tbl>
    <w:p>
      <w:pPr>
        <w:spacing w:after="100"/>
      </w:pPr>
      <w:r>
        <w:t xml:space="preserve"> </w:t>
      </w:r>
    </w:p>
    <w:p>
      <w:pPr>
        <w:pStyle w:val="Heading1"/>
        <w:spacing w:after="100" w:before="260"/>
      </w:pPr>
      <w:r>
        <w:rPr>
          <w:rFonts w:ascii="Calibri" w:cs="Calibri" w:eastAsia="Calibri" w:hAnsi="Calibri"/>
          <w:b/>
          <w:bCs/>
          <w:color w:val="4C1D95"/>
          <w:sz w:val="32"/>
          <w:szCs w:val="32"/>
        </w:rPr>
        <w:t xml:space="preserve">6. Módulos y Funcionalidades por Servicio</w:t>
      </w:r>
    </w:p>
    <w:p>
      <w:pPr>
        <w:pStyle w:val="Heading2"/>
        <w:spacing w:after="80" w:before="180"/>
      </w:pPr>
      <w:r>
        <w:rPr>
          <w:rFonts w:ascii="Calibri" w:cs="Calibri" w:eastAsia="Calibri" w:hAnsi="Calibri"/>
          <w:b/>
          <w:bCs/>
          <w:color w:val="0F766E"/>
          <w:sz w:val="26"/>
          <w:szCs w:val="26"/>
        </w:rPr>
        <w:t xml:space="preserve">6.1 auth-service — Autenticación y Autorización</w:t>
      </w:r>
    </w:p>
    <w:p>
      <w:pPr>
        <w:pStyle w:val="ListParagraph"/>
        <w:numPr>
          <w:ilvl w:val="0"/>
          <w:numId w:val="1"/>
        </w:numPr>
        <w:spacing w:after="60"/>
        <w:ind w:left="360"/>
      </w:pPr>
      <w:r>
        <w:rPr>
          <w:rFonts w:ascii="Calibri" w:cs="Calibri" w:eastAsia="Calibri" w:hAnsi="Calibri"/>
          <w:color w:val="333333"/>
          <w:sz w:val="22"/>
          <w:szCs w:val="22"/>
        </w:rPr>
        <w:t xml:space="preserve">POST /api/auth/register → registro cliente (nombre, email, password bcrypt).</w:t>
      </w:r>
    </w:p>
    <w:p>
      <w:pPr>
        <w:pStyle w:val="ListParagraph"/>
        <w:numPr>
          <w:ilvl w:val="0"/>
          <w:numId w:val="1"/>
        </w:numPr>
        <w:spacing w:after="60"/>
        <w:ind w:left="360"/>
      </w:pPr>
      <w:r>
        <w:rPr>
          <w:rFonts w:ascii="Calibri" w:cs="Calibri" w:eastAsia="Calibri" w:hAnsi="Calibri"/>
          <w:color w:val="333333"/>
          <w:sz w:val="22"/>
          <w:szCs w:val="22"/>
        </w:rPr>
        <w:t xml:space="preserve">POST /api/auth/login → retorna JWT firmado con rol (cliente/admin).</w:t>
      </w:r>
    </w:p>
    <w:p>
      <w:pPr>
        <w:pStyle w:val="ListParagraph"/>
        <w:numPr>
          <w:ilvl w:val="0"/>
          <w:numId w:val="1"/>
        </w:numPr>
        <w:spacing w:after="60"/>
        <w:ind w:left="360"/>
      </w:pPr>
      <w:r>
        <w:rPr>
          <w:rFonts w:ascii="Calibri" w:cs="Calibri" w:eastAsia="Calibri" w:hAnsi="Calibri"/>
          <w:color w:val="333333"/>
          <w:sz w:val="22"/>
          <w:szCs w:val="22"/>
        </w:rPr>
        <w:t xml:space="preserve">POST /api/auth/verify → endpoint interno: los otros servicios verifican el token aquí.</w:t>
      </w:r>
    </w:p>
    <w:p>
      <w:pPr>
        <w:pStyle w:val="ListParagraph"/>
        <w:numPr>
          <w:ilvl w:val="0"/>
          <w:numId w:val="1"/>
        </w:numPr>
        <w:spacing w:after="60"/>
        <w:ind w:left="360"/>
      </w:pPr>
      <w:r>
        <w:rPr>
          <w:rFonts w:ascii="Calibri" w:cs="Calibri" w:eastAsia="Calibri" w:hAnsi="Calibri"/>
          <w:color w:val="333333"/>
          <w:sz w:val="22"/>
          <w:szCs w:val="22"/>
        </w:rPr>
        <w:t xml:space="preserve">Duración del token: 2 horas para clientes, 8 horas para administradores.</w:t>
      </w:r>
    </w:p>
    <w:p>
      <w:pPr>
        <w:pStyle w:val="Heading2"/>
        <w:spacing w:after="80" w:before="180"/>
      </w:pPr>
      <w:r>
        <w:rPr>
          <w:rFonts w:ascii="Calibri" w:cs="Calibri" w:eastAsia="Calibri" w:hAnsi="Calibri"/>
          <w:b/>
          <w:bCs/>
          <w:color w:val="0F766E"/>
          <w:sz w:val="26"/>
          <w:szCs w:val="26"/>
        </w:rPr>
        <w:t xml:space="preserve">6.2 catalogo-service — Catálogo de Productos</w:t>
      </w:r>
    </w:p>
    <w:p>
      <w:pPr>
        <w:pStyle w:val="ListParagraph"/>
        <w:numPr>
          <w:ilvl w:val="0"/>
          <w:numId w:val="1"/>
        </w:numPr>
        <w:spacing w:after="60"/>
        <w:ind w:left="360"/>
      </w:pPr>
      <w:r>
        <w:rPr>
          <w:rFonts w:ascii="Calibri" w:cs="Calibri" w:eastAsia="Calibri" w:hAnsi="Calibri"/>
          <w:color w:val="333333"/>
          <w:sz w:val="22"/>
          <w:szCs w:val="22"/>
        </w:rPr>
        <w:t xml:space="preserve">GET /api/catalogo/productos?categoria=&amp;precio_max= → lista con filtros y paginación.</w:t>
      </w:r>
    </w:p>
    <w:p>
      <w:pPr>
        <w:pStyle w:val="ListParagraph"/>
        <w:numPr>
          <w:ilvl w:val="0"/>
          <w:numId w:val="1"/>
        </w:numPr>
        <w:spacing w:after="60"/>
        <w:ind w:left="360"/>
      </w:pPr>
      <w:r>
        <w:rPr>
          <w:rFonts w:ascii="Calibri" w:cs="Calibri" w:eastAsia="Calibri" w:hAnsi="Calibri"/>
          <w:color w:val="333333"/>
          <w:sz w:val="22"/>
          <w:szCs w:val="22"/>
        </w:rPr>
        <w:t xml:space="preserve">GET /api/catalogo/productos/{id} → detalle: nombre, precio, stock, imágenes (Cloudinary).</w:t>
      </w:r>
    </w:p>
    <w:p>
      <w:pPr>
        <w:pStyle w:val="ListParagraph"/>
        <w:numPr>
          <w:ilvl w:val="0"/>
          <w:numId w:val="1"/>
        </w:numPr>
        <w:spacing w:after="60"/>
        <w:ind w:left="360"/>
      </w:pPr>
      <w:r>
        <w:rPr>
          <w:rFonts w:ascii="Calibri" w:cs="Calibri" w:eastAsia="Calibri" w:hAnsi="Calibri"/>
          <w:color w:val="333333"/>
          <w:sz w:val="22"/>
          <w:szCs w:val="22"/>
        </w:rPr>
        <w:t xml:space="preserve">GET /api/catalogo/destacados → productos marcados como destacados para el home.</w:t>
      </w:r>
    </w:p>
    <w:p>
      <w:pPr>
        <w:pStyle w:val="ListParagraph"/>
        <w:numPr>
          <w:ilvl w:val="0"/>
          <w:numId w:val="1"/>
        </w:numPr>
        <w:spacing w:after="60"/>
        <w:ind w:left="360"/>
      </w:pPr>
      <w:r>
        <w:rPr>
          <w:rFonts w:ascii="Calibri" w:cs="Calibri" w:eastAsia="Calibri" w:hAnsi="Calibri"/>
          <w:color w:val="333333"/>
          <w:sz w:val="22"/>
          <w:szCs w:val="22"/>
        </w:rPr>
        <w:t xml:space="preserve">POST/PUT/DELETE solo para admin (verificado via auth-service JWT).</w:t>
      </w:r>
    </w:p>
    <w:p>
      <w:pPr>
        <w:pStyle w:val="ListParagraph"/>
        <w:numPr>
          <w:ilvl w:val="0"/>
          <w:numId w:val="1"/>
        </w:numPr>
        <w:spacing w:after="60"/>
        <w:ind w:left="360"/>
      </w:pPr>
      <w:r>
        <w:rPr>
          <w:rFonts w:ascii="Calibri" w:cs="Calibri" w:eastAsia="Calibri" w:hAnsi="Calibri"/>
          <w:color w:val="333333"/>
          <w:sz w:val="22"/>
          <w:szCs w:val="22"/>
        </w:rPr>
        <w:t xml:space="preserve">Lecturas desde MariaDB Slave para máximo rendimiento.</w:t>
      </w:r>
    </w:p>
    <w:p>
      <w:pPr>
        <w:pStyle w:val="Heading2"/>
        <w:spacing w:after="80" w:before="180"/>
      </w:pPr>
      <w:r>
        <w:rPr>
          <w:rFonts w:ascii="Calibri" w:cs="Calibri" w:eastAsia="Calibri" w:hAnsi="Calibri"/>
          <w:b/>
          <w:bCs/>
          <w:color w:val="0F766E"/>
          <w:sz w:val="26"/>
          <w:szCs w:val="26"/>
        </w:rPr>
        <w:t xml:space="preserve">6.3 pedidos-service — Carrito y Pedidos</w:t>
      </w:r>
    </w:p>
    <w:p>
      <w:pPr>
        <w:pStyle w:val="ListParagraph"/>
        <w:numPr>
          <w:ilvl w:val="0"/>
          <w:numId w:val="1"/>
        </w:numPr>
        <w:spacing w:after="60"/>
        <w:ind w:left="360"/>
      </w:pPr>
      <w:r>
        <w:rPr>
          <w:rFonts w:ascii="Calibri" w:cs="Calibri" w:eastAsia="Calibri" w:hAnsi="Calibri"/>
          <w:color w:val="333333"/>
          <w:sz w:val="22"/>
          <w:szCs w:val="22"/>
        </w:rPr>
        <w:t xml:space="preserve">POST /api/pedidos → crear pedido (llama a catalogo-service para verificar stock).</w:t>
      </w:r>
    </w:p>
    <w:p>
      <w:pPr>
        <w:pStyle w:val="ListParagraph"/>
        <w:numPr>
          <w:ilvl w:val="0"/>
          <w:numId w:val="1"/>
        </w:numPr>
        <w:spacing w:after="60"/>
        <w:ind w:left="360"/>
      </w:pPr>
      <w:r>
        <w:rPr>
          <w:rFonts w:ascii="Calibri" w:cs="Calibri" w:eastAsia="Calibri" w:hAnsi="Calibri"/>
          <w:color w:val="333333"/>
          <w:sz w:val="22"/>
          <w:szCs w:val="22"/>
        </w:rPr>
        <w:t xml:space="preserve">GET /api/pedidos/{id} → detalle del pedido con estado actual.</w:t>
      </w:r>
    </w:p>
    <w:p>
      <w:pPr>
        <w:pStyle w:val="ListParagraph"/>
        <w:numPr>
          <w:ilvl w:val="0"/>
          <w:numId w:val="1"/>
        </w:numPr>
        <w:spacing w:after="60"/>
        <w:ind w:left="360"/>
      </w:pPr>
      <w:r>
        <w:rPr>
          <w:rFonts w:ascii="Calibri" w:cs="Calibri" w:eastAsia="Calibri" w:hAnsi="Calibri"/>
          <w:color w:val="333333"/>
          <w:sz w:val="22"/>
          <w:szCs w:val="22"/>
        </w:rPr>
        <w:t xml:space="preserve">PUT /api/pedidos/{id}/estado → cambiar estado (pendiente, preparando, enviado, entregado).</w:t>
      </w:r>
    </w:p>
    <w:p>
      <w:pPr>
        <w:pStyle w:val="ListParagraph"/>
        <w:numPr>
          <w:ilvl w:val="0"/>
          <w:numId w:val="1"/>
        </w:numPr>
        <w:spacing w:after="60"/>
        <w:ind w:left="360"/>
      </w:pPr>
      <w:r>
        <w:rPr>
          <w:rFonts w:ascii="Calibri" w:cs="Calibri" w:eastAsia="Calibri" w:hAnsi="Calibri"/>
          <w:color w:val="333333"/>
          <w:sz w:val="22"/>
          <w:szCs w:val="22"/>
        </w:rPr>
        <w:t xml:space="preserve">Comunicación interna: llama a pagos-service al confirmar pedido.</w:t>
      </w:r>
    </w:p>
    <w:p>
      <w:pPr>
        <w:pStyle w:val="ListParagraph"/>
        <w:numPr>
          <w:ilvl w:val="0"/>
          <w:numId w:val="1"/>
        </w:numPr>
        <w:spacing w:after="60"/>
        <w:ind w:left="360"/>
      </w:pPr>
      <w:r>
        <w:rPr>
          <w:rFonts w:ascii="Calibri" w:cs="Calibri" w:eastAsia="Calibri" w:hAnsi="Calibri"/>
          <w:color w:val="333333"/>
          <w:sz w:val="22"/>
          <w:szCs w:val="22"/>
        </w:rPr>
        <w:t xml:space="preserve">Genera código QR del pedido (API externa).</w:t>
      </w:r>
    </w:p>
    <w:p>
      <w:pPr>
        <w:pStyle w:val="Heading2"/>
        <w:spacing w:after="80" w:before="180"/>
      </w:pPr>
      <w:r>
        <w:rPr>
          <w:rFonts w:ascii="Calibri" w:cs="Calibri" w:eastAsia="Calibri" w:hAnsi="Calibri"/>
          <w:b/>
          <w:bCs/>
          <w:color w:val="0F766E"/>
          <w:sz w:val="26"/>
          <w:szCs w:val="26"/>
        </w:rPr>
        <w:t xml:space="preserve">6.4 pagos-service — Procesamiento de Pagos</w:t>
      </w:r>
    </w:p>
    <w:p>
      <w:pPr>
        <w:pStyle w:val="ListParagraph"/>
        <w:numPr>
          <w:ilvl w:val="0"/>
          <w:numId w:val="1"/>
        </w:numPr>
        <w:spacing w:after="60"/>
        <w:ind w:left="360"/>
      </w:pPr>
      <w:r>
        <w:rPr>
          <w:rFonts w:ascii="Calibri" w:cs="Calibri" w:eastAsia="Calibri" w:hAnsi="Calibri"/>
          <w:color w:val="333333"/>
          <w:sz w:val="22"/>
          <w:szCs w:val="22"/>
        </w:rPr>
        <w:t xml:space="preserve">POST /api/pagos/stripe → procesar pago con tarjeta via Stripe Sandbox.</w:t>
      </w:r>
    </w:p>
    <w:p>
      <w:pPr>
        <w:pStyle w:val="ListParagraph"/>
        <w:numPr>
          <w:ilvl w:val="0"/>
          <w:numId w:val="1"/>
        </w:numPr>
        <w:spacing w:after="60"/>
        <w:ind w:left="360"/>
      </w:pPr>
      <w:r>
        <w:rPr>
          <w:rFonts w:ascii="Calibri" w:cs="Calibri" w:eastAsia="Calibri" w:hAnsi="Calibri"/>
          <w:color w:val="333333"/>
          <w:sz w:val="22"/>
          <w:szCs w:val="22"/>
        </w:rPr>
        <w:t xml:space="preserve">POST /api/pagos/paypal → procesar pago con PayPal Sandbox.</w:t>
      </w:r>
    </w:p>
    <w:p>
      <w:pPr>
        <w:pStyle w:val="ListParagraph"/>
        <w:numPr>
          <w:ilvl w:val="0"/>
          <w:numId w:val="1"/>
        </w:numPr>
        <w:spacing w:after="60"/>
        <w:ind w:left="360"/>
      </w:pPr>
      <w:r>
        <w:rPr>
          <w:rFonts w:ascii="Calibri" w:cs="Calibri" w:eastAsia="Calibri" w:hAnsi="Calibri"/>
          <w:color w:val="333333"/>
          <w:sz w:val="22"/>
          <w:szCs w:val="22"/>
        </w:rPr>
        <w:t xml:space="preserve">GET /api/pagos/{id}/estado → verificar estado de pago.</w:t>
      </w:r>
    </w:p>
    <w:p>
      <w:pPr>
        <w:pStyle w:val="ListParagraph"/>
        <w:numPr>
          <w:ilvl w:val="0"/>
          <w:numId w:val="1"/>
        </w:numPr>
        <w:spacing w:after="60"/>
        <w:ind w:left="360"/>
      </w:pPr>
      <w:r>
        <w:rPr>
          <w:rFonts w:ascii="Calibri" w:cs="Calibri" w:eastAsia="Calibri" w:hAnsi="Calibri"/>
          <w:color w:val="333333"/>
          <w:sz w:val="22"/>
          <w:szCs w:val="22"/>
        </w:rPr>
        <w:t xml:space="preserve">Al confirmar pago: notifica a pedidos-service y a notificaciones-service.</w:t>
      </w:r>
    </w:p>
    <w:p>
      <w:pPr>
        <w:pStyle w:val="ListParagraph"/>
        <w:numPr>
          <w:ilvl w:val="0"/>
          <w:numId w:val="1"/>
        </w:numPr>
        <w:spacing w:after="60"/>
        <w:ind w:left="360"/>
      </w:pPr>
      <w:r>
        <w:rPr>
          <w:rFonts w:ascii="Calibri" w:cs="Calibri" w:eastAsia="Calibri" w:hAnsi="Calibri"/>
          <w:color w:val="333333"/>
          <w:sz w:val="22"/>
          <w:szCs w:val="22"/>
        </w:rPr>
        <w:t xml:space="preserve">Registrar referencia de pago (transaction_id de Stripe) en la BD.</w:t>
      </w:r>
    </w:p>
    <w:p>
      <w:pPr>
        <w:pStyle w:val="Heading2"/>
        <w:spacing w:after="80" w:before="180"/>
      </w:pPr>
      <w:r>
        <w:rPr>
          <w:rFonts w:ascii="Calibri" w:cs="Calibri" w:eastAsia="Calibri" w:hAnsi="Calibri"/>
          <w:b/>
          <w:bCs/>
          <w:color w:val="0F766E"/>
          <w:sz w:val="26"/>
          <w:szCs w:val="26"/>
        </w:rPr>
        <w:t xml:space="preserve">6.5 Panel de Administración</w:t>
      </w:r>
    </w:p>
    <w:p>
      <w:pPr>
        <w:pStyle w:val="ListParagraph"/>
        <w:numPr>
          <w:ilvl w:val="0"/>
          <w:numId w:val="1"/>
        </w:numPr>
        <w:spacing w:after="60"/>
        <w:ind w:left="360"/>
      </w:pPr>
      <w:r>
        <w:rPr>
          <w:rFonts w:ascii="Calibri" w:cs="Calibri" w:eastAsia="Calibri" w:hAnsi="Calibri"/>
          <w:color w:val="333333"/>
          <w:sz w:val="22"/>
          <w:szCs w:val="22"/>
        </w:rPr>
        <w:t xml:space="preserve">Dashboard con Chart.js: ventas del día/semana/mes, pedidos por estado.</w:t>
      </w:r>
    </w:p>
    <w:p>
      <w:pPr>
        <w:pStyle w:val="ListParagraph"/>
        <w:numPr>
          <w:ilvl w:val="0"/>
          <w:numId w:val="1"/>
        </w:numPr>
        <w:spacing w:after="60"/>
        <w:ind w:left="360"/>
      </w:pPr>
      <w:r>
        <w:rPr>
          <w:rFonts w:ascii="Calibri" w:cs="Calibri" w:eastAsia="Calibri" w:hAnsi="Calibri"/>
          <w:color w:val="333333"/>
          <w:sz w:val="22"/>
          <w:szCs w:val="22"/>
        </w:rPr>
        <w:t xml:space="preserve">Gestión de pedidos: cambiar estado, ver detalle, comunicarse con cliente.</w:t>
      </w:r>
    </w:p>
    <w:p>
      <w:pPr>
        <w:pStyle w:val="ListParagraph"/>
        <w:numPr>
          <w:ilvl w:val="0"/>
          <w:numId w:val="1"/>
        </w:numPr>
        <w:spacing w:after="60"/>
        <w:ind w:left="360"/>
      </w:pPr>
      <w:r>
        <w:rPr>
          <w:rFonts w:ascii="Calibri" w:cs="Calibri" w:eastAsia="Calibri" w:hAnsi="Calibri"/>
          <w:color w:val="333333"/>
          <w:sz w:val="22"/>
          <w:szCs w:val="22"/>
        </w:rPr>
        <w:t xml:space="preserve">Gestión del catálogo: CRUD con carga de imágenes a Cloudinary.</w:t>
      </w:r>
    </w:p>
    <w:p>
      <w:pPr>
        <w:pStyle w:val="ListParagraph"/>
        <w:numPr>
          <w:ilvl w:val="0"/>
          <w:numId w:val="1"/>
        </w:numPr>
        <w:spacing w:after="60"/>
        <w:ind w:left="360"/>
      </w:pPr>
      <w:r>
        <w:rPr>
          <w:rFonts w:ascii="Calibri" w:cs="Calibri" w:eastAsia="Calibri" w:hAnsi="Calibri"/>
          <w:color w:val="333333"/>
          <w:sz w:val="22"/>
          <w:szCs w:val="22"/>
        </w:rPr>
        <w:t xml:space="preserve">Clima actual del día en el dashboard (OpenWeatherMap).</w:t>
      </w:r>
    </w:p>
    <w:p>
      <w:pPr>
        <w:pStyle w:val="ListParagraph"/>
        <w:numPr>
          <w:ilvl w:val="0"/>
          <w:numId w:val="1"/>
        </w:numPr>
        <w:spacing w:after="60"/>
        <w:ind w:left="360"/>
      </w:pPr>
      <w:r>
        <w:rPr>
          <w:rFonts w:ascii="Calibri" w:cs="Calibri" w:eastAsia="Calibri" w:hAnsi="Calibri"/>
          <w:color w:val="333333"/>
          <w:sz w:val="22"/>
          <w:szCs w:val="22"/>
        </w:rPr>
        <w:t xml:space="preserve">Exportar reporte de ventas a PDF.</w:t>
      </w:r>
    </w:p>
    <w:p>
      <w:pPr>
        <w:spacing w:after="100"/>
      </w:pPr>
      <w:r>
        <w:t xml:space="preserve"> </w:t>
      </w:r>
    </w:p>
    <w:p>
      <w:pPr>
        <w:pStyle w:val="Heading1"/>
        <w:spacing w:after="100" w:before="260"/>
      </w:pPr>
      <w:r>
        <w:rPr>
          <w:rFonts w:ascii="Calibri" w:cs="Calibri" w:eastAsia="Calibri" w:hAnsi="Calibri"/>
          <w:b/>
          <w:bCs/>
          <w:color w:val="4C1D95"/>
          <w:sz w:val="32"/>
          <w:szCs w:val="32"/>
        </w:rPr>
        <w:t xml:space="preserve">7. Estructura de Base de Datos por Microservicio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18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Servicio</w:t>
            </w:r>
          </w:p>
        </w:tc>
        <w:tc>
          <w:tcPr>
            <w:tcW w:type="dxa" w:w="19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Base de Datos</w:t>
            </w:r>
          </w:p>
        </w:tc>
        <w:tc>
          <w:tcPr>
            <w:tcW w:type="dxa" w:w="566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Tablas Principales</w:t>
            </w:r>
          </w:p>
        </w:tc>
      </w:tr>
      <w:tr>
        <w:tc>
          <w:tcPr>
            <w:tcW w:type="dxa" w:w="1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auth-service</w:t>
            </w:r>
          </w:p>
        </w:tc>
        <w:tc>
          <w:tcPr>
            <w:tcW w:type="dxa" w:w="19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auth_db</w:t>
            </w:r>
          </w:p>
        </w:tc>
        <w:tc>
          <w:tcPr>
            <w:tcW w:type="dxa" w:w="56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usuarios (id, nombre, email, password_hash, rol, created_at)</w:t>
            </w:r>
          </w:p>
        </w:tc>
      </w:tr>
      <w:tr>
        <w:tc>
          <w:tcPr>
            <w:tcW w:type="dxa" w:w="1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catalogo-service</w:t>
            </w:r>
          </w:p>
        </w:tc>
        <w:tc>
          <w:tcPr>
            <w:tcW w:type="dxa" w:w="19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catalogo_db</w:t>
            </w:r>
          </w:p>
        </w:tc>
        <w:tc>
          <w:tcPr>
            <w:tcW w:type="dxa" w:w="56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categorias, productos (id, nombre, precio, stock, imagen_url, destacado, activo)</w:t>
            </w:r>
          </w:p>
        </w:tc>
      </w:tr>
      <w:tr>
        <w:tc>
          <w:tcPr>
            <w:tcW w:type="dxa" w:w="1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pedidos-service</w:t>
            </w:r>
          </w:p>
        </w:tc>
        <w:tc>
          <w:tcPr>
            <w:tcW w:type="dxa" w:w="19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pedidos_db</w:t>
            </w:r>
          </w:p>
        </w:tc>
        <w:tc>
          <w:tcPr>
            <w:tcW w:type="dxa" w:w="56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clientes, pedidos (id, id_cliente, total, estado, fecha), detalle_pedidos, direcciones</w:t>
            </w:r>
          </w:p>
        </w:tc>
      </w:tr>
      <w:tr>
        <w:tc>
          <w:tcPr>
            <w:tcW w:type="dxa" w:w="1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pagos-service</w:t>
            </w:r>
          </w:p>
        </w:tc>
        <w:tc>
          <w:tcPr>
            <w:tcW w:type="dxa" w:w="19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pagos_db</w:t>
            </w:r>
          </w:p>
        </w:tc>
        <w:tc>
          <w:tcPr>
            <w:tcW w:type="dxa" w:w="56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pagos (id, id_pedido, monto, metodo, referencia_stripe, estado, fecha_pago)</w:t>
            </w:r>
          </w:p>
        </w:tc>
      </w:tr>
    </w:tbl>
    <w:p>
      <w:pPr>
        <w:spacing w:after="100"/>
      </w:pPr>
      <w:r>
        <w:t xml:space="preserve"> </w:t>
      </w:r>
    </w:p>
    <w:tbl>
      <w:tblPr>
        <w:tblW w:type="dxa" w:w="9360"/>
        <w:tblBorders>
          <w:top w:val="single" w:color="4C1D95" w:sz="8"/>
          <w:left w:val="single" w:color="4C1D95" w:sz="8"/>
          <w:bottom w:val="single" w:color="4C1D95" w:sz="8"/>
          <w:right w:val="single" w:color="4C1D95" w:sz="8"/>
          <w:insideH w:val="single" w:color="auto" w:sz="4"/>
          <w:insideV w:val="single" w:color="auto" w:sz="4"/>
        </w:tblBorders>
      </w:tblPr>
      <w:tblGrid>
        <w:gridCol w:w="100"/>
      </w:tblGrid>
      <w:tr>
        <w:tc>
          <w:tcPr>
            <w:tcW w:type="dxa" w:w="9360"/>
            <w:shd w:fill="EDE9FE" w:color="EDE9FE" w:val="clear"/>
            <w:tcMar>
              <w:top w:type="dxa" w:w="140"/>
              <w:left w:type="dxa" w:w="200"/>
              <w:bottom w:type="dxa" w:w="140"/>
              <w:right w:type="dxa" w:w="200"/>
            </w:tcMar>
          </w:tcPr>
          <w:p>
            <w:pPr>
              <w:spacing w:after="60"/>
            </w:pPr>
            <w:r>
              <w:rPr>
                <w:rFonts w:ascii="Calibri" w:cs="Calibri" w:eastAsia="Calibri" w:hAnsi="Calibri"/>
                <w:b/>
                <w:bCs/>
                <w:color w:val="4C1D95"/>
                <w:sz w:val="24"/>
                <w:szCs w:val="24"/>
              </w:rPr>
              <w:t xml:space="preserve">REPLICACIÓN MARIADB PARA E-COMMERCE:</w:t>
            </w:r>
          </w:p>
          <w:p>
            <w:pPr>
              <w:spacing w:after="60"/>
            </w:pPr>
            <w:r>
              <w:rPr>
                <w:rFonts w:ascii="Calibri" w:cs="Calibri" w:eastAsia="Calibri" w:hAnsi="Calibri"/>
                <w:b w:val="false"/>
                <w:bCs w:val="false"/>
                <w:color w:val="222222"/>
                <w:sz w:val="22"/>
                <w:szCs w:val="22"/>
              </w:rPr>
              <w:t xml:space="preserve"/>
            </w:r>
          </w:p>
          <w:p>
            <w:pPr>
              <w:spacing w:after="60"/>
            </w:pPr>
            <w:r>
              <w:rPr>
                <w:rFonts w:ascii="Calibri" w:cs="Calibri" w:eastAsia="Calibri" w:hAnsi="Calibri"/>
                <w:b w:val="false"/>
                <w:bCs w:val="false"/>
                <w:color w:val="222222"/>
                <w:sz w:val="22"/>
                <w:szCs w:val="22"/>
              </w:rPr>
              <w:t xml:space="preserve">Master: Recibe INSERT/UPDATE/DELETE de todos los servicios (pedidos, pagos).</w:t>
            </w:r>
          </w:p>
          <w:p>
            <w:pPr>
              <w:spacing w:after="60"/>
            </w:pPr>
            <w:r>
              <w:rPr>
                <w:rFonts w:ascii="Calibri" w:cs="Calibri" w:eastAsia="Calibri" w:hAnsi="Calibri"/>
                <w:b w:val="false"/>
                <w:bCs w:val="false"/>
                <w:color w:val="222222"/>
                <w:sz w:val="22"/>
                <w:szCs w:val="22"/>
              </w:rPr>
              <w:t xml:space="preserve">Slave: catalogo-service lee productos del Slave (alto volumen de SELECTs del catálogo).</w:t>
            </w:r>
          </w:p>
          <w:p>
            <w:pPr>
              <w:spacing w:after="60"/>
            </w:pPr>
            <w:r>
              <w:rPr>
                <w:rFonts w:ascii="Calibri" w:cs="Calibri" w:eastAsia="Calibri" w:hAnsi="Calibri"/>
                <w:b w:val="false"/>
                <w:bCs w:val="false"/>
                <w:color w:val="222222"/>
                <w:sz w:val="22"/>
                <w:szCs w:val="22"/>
              </w:rPr>
              <w:t xml:space="preserve">Resultado: El catálogo responde más rápido incluso con miles de usuarios simultáneos.</w:t>
            </w:r>
          </w:p>
        </w:tc>
      </w:tr>
    </w:tbl>
    <w:p>
      <w:pPr>
        <w:spacing w:after="100"/>
      </w:pPr>
      <w:r>
        <w:t xml:space="preserve"> </w:t>
      </w:r>
    </w:p>
    <w:p>
      <w:pPr>
        <w:pStyle w:val="Heading1"/>
        <w:spacing w:after="100" w:before="260"/>
      </w:pPr>
      <w:r>
        <w:rPr>
          <w:rFonts w:ascii="Calibri" w:cs="Calibri" w:eastAsia="Calibri" w:hAnsi="Calibri"/>
          <w:b/>
          <w:bCs/>
          <w:color w:val="4C1D95"/>
          <w:sz w:val="32"/>
          <w:szCs w:val="32"/>
        </w:rPr>
        <w:t xml:space="preserve">8. Contenedores Docker — Estructura del Proyecto</w:t>
      </w:r>
    </w:p>
    <w:tbl>
      <w:tblPr>
        <w:tblW w:type="dxa" w:w="9360"/>
        <w:tblBorders>
          <w:top w:val="single" w:color="FFD700" w:sz="8"/>
          <w:left w:val="single" w:color="FFD700" w:sz="8"/>
          <w:bottom w:val="single" w:color="FFD700" w:sz="8"/>
          <w:right w:val="single" w:color="FFD700" w:sz="8"/>
          <w:insideH w:val="single" w:color="auto" w:sz="4"/>
          <w:insideV w:val="single" w:color="auto" w:sz="4"/>
        </w:tblBorders>
      </w:tblPr>
      <w:tblGrid>
        <w:gridCol w:w="100"/>
      </w:tblGrid>
      <w:tr>
        <w:tc>
          <w:tcPr>
            <w:tcW w:type="dxa" w:w="9360"/>
            <w:shd w:fill="FEF9C3" w:color="FEF9C3" w:val="clear"/>
            <w:tcMar>
              <w:top w:type="dxa" w:w="140"/>
              <w:left w:type="dxa" w:w="200"/>
              <w:bottom w:type="dxa" w:w="140"/>
              <w:right w:type="dxa" w:w="200"/>
            </w:tcMar>
          </w:tcPr>
          <w:p>
            <w:pPr>
              <w:spacing w:after="60"/>
            </w:pPr>
            <w:r>
              <w:rPr>
                <w:rFonts w:ascii="Calibri" w:cs="Calibri" w:eastAsia="Calibri" w:hAnsi="Calibri"/>
                <w:b w:val="false"/>
                <w:bCs w:val="false"/>
                <w:color w:val="4C1D95"/>
                <w:sz w:val="20"/>
                <w:szCs w:val="20"/>
              </w:rPr>
              <w:t xml:space="preserve">docker-compose up --build -d   # Levanta TODOS los servicios del E-Commerce</w:t>
            </w:r>
          </w:p>
          <w:p>
            <w:pPr>
              <w:spacing w:after="60"/>
            </w:pPr>
            <w:r>
              <w:rPr>
                <w:rFonts w:ascii="Calibri" w:cs="Calibri" w:eastAsia="Calibri" w:hAnsi="Calibri"/>
                <w:b w:val="false"/>
                <w:bCs w:val="false"/>
                <w:color w:val="222222"/>
                <w:sz w:val="22"/>
                <w:szCs w:val="22"/>
              </w:rPr>
              <w:t xml:space="preserve"/>
            </w:r>
          </w:p>
          <w:p>
            <w:pPr>
              <w:spacing w:after="60"/>
            </w:pPr>
            <w:r>
              <w:rPr>
                <w:rFonts w:ascii="Calibri" w:cs="Calibri" w:eastAsia="Calibri" w:hAnsi="Calibri"/>
                <w:b/>
                <w:bCs/>
                <w:color w:val="333333"/>
                <w:sz w:val="22"/>
                <w:szCs w:val="22"/>
              </w:rPr>
              <w:t xml:space="preserve">proyecto-ecommerce/</w:t>
            </w:r>
          </w:p>
          <w:p>
            <w:pPr>
              <w:spacing w:after="60"/>
            </w:pPr>
            <w:r>
              <w:rPr>
                <w:rFonts w:ascii="Calibri" w:cs="Calibri" w:eastAsia="Calibri" w:hAnsi="Calibri"/>
                <w:b w:val="false"/>
                <w:bCs w:val="false"/>
                <w:color w:val="555555"/>
                <w:sz w:val="20"/>
                <w:szCs w:val="20"/>
              </w:rPr>
              <w:t xml:space="preserve">  ├── docker-compose.yml             # Orquesta los 6+ contenedores</w:t>
            </w:r>
          </w:p>
          <w:p>
            <w:pPr>
              <w:spacing w:after="60"/>
            </w:pPr>
            <w:r>
              <w:rPr>
                <w:rFonts w:ascii="Calibri" w:cs="Calibri" w:eastAsia="Calibri" w:hAnsi="Calibri"/>
                <w:b w:val="false"/>
                <w:bCs w:val="false"/>
                <w:color w:val="555555"/>
                <w:sz w:val="20"/>
                <w:szCs w:val="20"/>
              </w:rPr>
              <w:t xml:space="preserve">  ├── nginx/nginx.conf               # API Gateway: rutas a cada servicio</w:t>
            </w:r>
          </w:p>
          <w:p>
            <w:pPr>
              <w:spacing w:after="60"/>
            </w:pPr>
            <w:r>
              <w:rPr>
                <w:rFonts w:ascii="Calibri" w:cs="Calibri" w:eastAsia="Calibri" w:hAnsi="Calibri"/>
                <w:b w:val="false"/>
                <w:bCs w:val="false"/>
                <w:color w:val="555555"/>
                <w:sz w:val="20"/>
                <w:szCs w:val="20"/>
              </w:rPr>
              <w:t xml:space="preserve">  ├── auth-service/                  # Dockerfile + código PHP</w:t>
            </w:r>
          </w:p>
          <w:p>
            <w:pPr>
              <w:spacing w:after="60"/>
            </w:pPr>
            <w:r>
              <w:rPr>
                <w:rFonts w:ascii="Calibri" w:cs="Calibri" w:eastAsia="Calibri" w:hAnsi="Calibri"/>
                <w:b w:val="false"/>
                <w:bCs w:val="false"/>
                <w:color w:val="555555"/>
                <w:sz w:val="20"/>
                <w:szCs w:val="20"/>
              </w:rPr>
              <w:t xml:space="preserve">  ├── catalogo-service/              # Dockerfile + código PHP</w:t>
            </w:r>
          </w:p>
          <w:p>
            <w:pPr>
              <w:spacing w:after="60"/>
            </w:pPr>
            <w:r>
              <w:rPr>
                <w:rFonts w:ascii="Calibri" w:cs="Calibri" w:eastAsia="Calibri" w:hAnsi="Calibri"/>
                <w:b w:val="false"/>
                <w:bCs w:val="false"/>
                <w:color w:val="555555"/>
                <w:sz w:val="20"/>
                <w:szCs w:val="20"/>
              </w:rPr>
              <w:t xml:space="preserve">  ├── pedidos-service/               # Dockerfile + código PHP</w:t>
            </w:r>
          </w:p>
          <w:p>
            <w:pPr>
              <w:spacing w:after="60"/>
            </w:pPr>
            <w:r>
              <w:rPr>
                <w:rFonts w:ascii="Calibri" w:cs="Calibri" w:eastAsia="Calibri" w:hAnsi="Calibri"/>
                <w:b w:val="false"/>
                <w:bCs w:val="false"/>
                <w:color w:val="555555"/>
                <w:sz w:val="20"/>
                <w:szCs w:val="20"/>
              </w:rPr>
              <w:t xml:space="preserve">  ├── pagos-service/                 # Dockerfile + código PHP</w:t>
            </w:r>
          </w:p>
          <w:p>
            <w:pPr>
              <w:spacing w:after="60"/>
            </w:pPr>
            <w:r>
              <w:rPr>
                <w:rFonts w:ascii="Calibri" w:cs="Calibri" w:eastAsia="Calibri" w:hAnsi="Calibri"/>
                <w:b w:val="false"/>
                <w:bCs w:val="false"/>
                <w:color w:val="555555"/>
                <w:sz w:val="20"/>
                <w:szCs w:val="20"/>
              </w:rPr>
              <w:t xml:space="preserve">  ├── notificaciones-service/        # Dockerfile + código PHP/Node</w:t>
            </w:r>
          </w:p>
          <w:p>
            <w:pPr>
              <w:spacing w:after="60"/>
            </w:pPr>
            <w:r>
              <w:rPr>
                <w:rFonts w:ascii="Calibri" w:cs="Calibri" w:eastAsia="Calibri" w:hAnsi="Calibri"/>
                <w:b w:val="false"/>
                <w:bCs w:val="false"/>
                <w:color w:val="555555"/>
                <w:sz w:val="20"/>
                <w:szCs w:val="20"/>
              </w:rPr>
              <w:t xml:space="preserve">  ├── db/init-master.sql             # Schema y datos de prueba (20 productos mínimo)</w:t>
            </w:r>
          </w:p>
          <w:p>
            <w:pPr>
              <w:spacing w:after="60"/>
            </w:pPr>
            <w:r>
              <w:rPr>
                <w:rFonts w:ascii="Calibri" w:cs="Calibri" w:eastAsia="Calibri" w:hAnsi="Calibri"/>
                <w:b w:val="false"/>
                <w:bCs w:val="false"/>
                <w:color w:val="555555"/>
                <w:sz w:val="20"/>
                <w:szCs w:val="20"/>
              </w:rPr>
              <w:t xml:space="preserve">  └── frontend/                      # HTML/CSS/JS del E-Commerce público + admin</w:t>
            </w:r>
          </w:p>
        </w:tc>
      </w:tr>
    </w:tbl>
    <w:p>
      <w:pPr>
        <w:spacing w:after="100"/>
      </w:pPr>
      <w:r>
        <w:t xml:space="preserve"> </w:t>
      </w:r>
    </w:p>
    <w:p>
      <w:pPr>
        <w:pStyle w:val="Heading1"/>
        <w:spacing w:after="100" w:before="260"/>
      </w:pPr>
      <w:r>
        <w:rPr>
          <w:rFonts w:ascii="Calibri" w:cs="Calibri" w:eastAsia="Calibri" w:hAnsi="Calibri"/>
          <w:b/>
          <w:bCs/>
          <w:color w:val="4C1D95"/>
          <w:sz w:val="32"/>
          <w:szCs w:val="32"/>
        </w:rPr>
        <w:t xml:space="preserve">9. Entregables Obligatorios</w:t>
      </w:r>
    </w:p>
    <w:p>
      <w:pPr>
        <w:pStyle w:val="ListParagraph"/>
        <w:numPr>
          <w:ilvl w:val="0"/>
          <w:numId w:val="1"/>
        </w:numPr>
        <w:spacing w:after="60"/>
        <w:ind w:left="360"/>
      </w:pPr>
      <w:r>
        <w:rPr>
          <w:rFonts w:ascii="Calibri" w:cs="Calibri" w:eastAsia="Calibri" w:hAnsi="Calibri"/>
          <w:color w:val="333333"/>
          <w:sz w:val="22"/>
          <w:szCs w:val="22"/>
        </w:rPr>
        <w:t xml:space="preserve">URL del E-Commerce público funcionando en hosting (accesible sin registro previo para ver catálogo).</w:t>
      </w:r>
    </w:p>
    <w:p>
      <w:pPr>
        <w:pStyle w:val="ListParagraph"/>
        <w:numPr>
          <w:ilvl w:val="0"/>
          <w:numId w:val="1"/>
        </w:numPr>
        <w:spacing w:after="60"/>
        <w:ind w:left="360"/>
      </w:pPr>
      <w:r>
        <w:rPr>
          <w:rFonts w:ascii="Calibri" w:cs="Calibri" w:eastAsia="Calibri" w:hAnsi="Calibri"/>
          <w:color w:val="333333"/>
          <w:sz w:val="22"/>
          <w:szCs w:val="22"/>
        </w:rPr>
        <w:t xml:space="preserve">URL del Panel de Administración con usuario y contraseña de prueba.</w:t>
      </w:r>
    </w:p>
    <w:p>
      <w:pPr>
        <w:pStyle w:val="ListParagraph"/>
        <w:numPr>
          <w:ilvl w:val="0"/>
          <w:numId w:val="1"/>
        </w:numPr>
        <w:spacing w:after="60"/>
        <w:ind w:left="360"/>
      </w:pPr>
      <w:r>
        <w:rPr>
          <w:rFonts w:ascii="Calibri" w:cs="Calibri" w:eastAsia="Calibri" w:hAnsi="Calibri"/>
          <w:color w:val="333333"/>
          <w:sz w:val="22"/>
          <w:szCs w:val="22"/>
        </w:rPr>
        <w:t xml:space="preserve">Repositorio GitHub con código de TODOS los microservicios, docker-compose.yml y README.</w:t>
      </w:r>
    </w:p>
    <w:p>
      <w:pPr>
        <w:pStyle w:val="ListParagraph"/>
        <w:numPr>
          <w:ilvl w:val="0"/>
          <w:numId w:val="1"/>
        </w:numPr>
        <w:spacing w:after="60"/>
        <w:ind w:left="360"/>
      </w:pPr>
      <w:r>
        <w:rPr>
          <w:rFonts w:ascii="Calibri" w:cs="Calibri" w:eastAsia="Calibri" w:hAnsi="Calibri"/>
          <w:color w:val="333333"/>
          <w:sz w:val="22"/>
          <w:szCs w:val="22"/>
        </w:rPr>
        <w:t xml:space="preserve">Scripts SQL de cada base de datos con mínimo 20 productos con imágenes reales.</w:t>
      </w:r>
    </w:p>
    <w:p>
      <w:pPr>
        <w:pStyle w:val="ListParagraph"/>
        <w:numPr>
          <w:ilvl w:val="0"/>
          <w:numId w:val="1"/>
        </w:numPr>
        <w:spacing w:after="60"/>
        <w:ind w:left="360"/>
      </w:pPr>
      <w:r>
        <w:rPr>
          <w:rFonts w:ascii="Calibri" w:cs="Calibri" w:eastAsia="Calibri" w:hAnsi="Calibri"/>
          <w:color w:val="333333"/>
          <w:sz w:val="22"/>
          <w:szCs w:val="22"/>
        </w:rPr>
        <w:t xml:space="preserve">Documento PDF del proyecto: portada, diagrama de arquitectura, endpoints de cada servicio, capturas.</w:t>
      </w:r>
    </w:p>
    <w:p>
      <w:pPr>
        <w:pStyle w:val="ListParagraph"/>
        <w:numPr>
          <w:ilvl w:val="0"/>
          <w:numId w:val="1"/>
        </w:numPr>
        <w:spacing w:after="60"/>
        <w:ind w:left="360"/>
      </w:pPr>
      <w:r>
        <w:rPr>
          <w:rFonts w:ascii="Calibri" w:cs="Calibri" w:eastAsia="Calibri" w:hAnsi="Calibri"/>
          <w:color w:val="333333"/>
          <w:sz w:val="22"/>
          <w:szCs w:val="22"/>
        </w:rPr>
        <w:t xml:space="preserve">Presentación en clase de 10 minutos: demo del flujo completo de compra y comunicación entre servicios.</w:t>
      </w:r>
    </w:p>
    <w:p>
      <w:pPr>
        <w:pStyle w:val="ListParagraph"/>
        <w:numPr>
          <w:ilvl w:val="0"/>
          <w:numId w:val="1"/>
        </w:numPr>
        <w:spacing w:after="60"/>
        <w:ind w:left="360"/>
      </w:pPr>
      <w:r>
        <w:rPr>
          <w:rFonts w:ascii="Calibri" w:cs="Calibri" w:eastAsia="Calibri" w:hAnsi="Calibri"/>
          <w:color w:val="333333"/>
          <w:sz w:val="22"/>
          <w:szCs w:val="22"/>
        </w:rPr>
        <w:t xml:space="preserve">Credenciales de prueba: admin, cliente, tarjeta Stripe sandbox (4242 4242 4242 4242 / 12/29 / 123).</w:t>
      </w:r>
    </w:p>
    <w:p>
      <w:pPr>
        <w:spacing w:after="100"/>
      </w:pPr>
      <w:r>
        <w:t xml:space="preserve"> </w:t>
      </w:r>
    </w:p>
    <w:p>
      <w:pPr>
        <w:pStyle w:val="Heading1"/>
        <w:spacing w:after="100" w:before="260"/>
      </w:pPr>
      <w:r>
        <w:rPr>
          <w:rFonts w:ascii="Calibri" w:cs="Calibri" w:eastAsia="Calibri" w:hAnsi="Calibri"/>
          <w:b/>
          <w:bCs/>
          <w:color w:val="4C1D95"/>
          <w:sz w:val="32"/>
          <w:szCs w:val="32"/>
        </w:rPr>
        <w:t xml:space="preserve">10. Rúbrica de Evaluación — 15 Puntos</w:t>
      </w:r>
    </w:p>
    <w:p>
      <w:pPr>
        <w:spacing w:after="100"/>
      </w:pPr>
      <w:r>
        <w:t xml:space="preserve"> </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gridCol w:w="100"/>
      </w:tblGrid>
      <w:tr>
        <w:tc>
          <w:tcPr>
            <w:tcW w:type="dxa" w:w="32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w:t>
            </w:r>
          </w:p>
        </w:tc>
        <w:tc>
          <w:tcPr>
            <w:tcW w:type="dxa" w:w="28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Criterio de Evaluación</w:t>
            </w:r>
          </w:p>
        </w:tc>
        <w:tc>
          <w:tcPr>
            <w:tcW w:type="dxa" w:w="52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Descripción del Logro</w:t>
            </w:r>
          </w:p>
        </w:tc>
        <w:tc>
          <w:tcPr>
            <w:tcW w:type="dxa" w:w="84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Pts.</w:t>
            </w:r>
          </w:p>
        </w:tc>
      </w:tr>
      <w:tr>
        <w:tc>
          <w:tcPr>
            <w:tcW w:type="dxa" w:w="32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1</w:t>
            </w:r>
          </w:p>
        </w:tc>
        <w:tc>
          <w:tcPr>
            <w:tcW w:type="dxa" w:w="2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Arquitectura Distribuida
(Mínimo 4 microservicios + Nginx + Redis)</w:t>
            </w:r>
          </w:p>
        </w:tc>
        <w:tc>
          <w:tcPr>
            <w:tcW w:type="dxa" w:w="5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(2): 5 servicios + Nginx enruta + Redis activo.
Bueno (1.2): 4 servicios sin Redis.
Regular (0.5): 3 servicios o sin separación real.</w:t>
            </w:r>
          </w:p>
        </w:tc>
        <w:tc>
          <w:tcPr>
            <w:tcW w:type="dxa" w:w="84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 pts</w:t>
            </w:r>
          </w:p>
        </w:tc>
      </w:tr>
      <w:tr>
        <w:tc>
          <w:tcPr>
            <w:tcW w:type="dxa" w:w="32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2</w:t>
            </w:r>
          </w:p>
        </w:tc>
        <w:tc>
          <w:tcPr>
            <w:tcW w:type="dxa" w:w="2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Comunicación inter-servicio
(REST interna con JWT entre todos los servicios)</w:t>
            </w:r>
          </w:p>
        </w:tc>
        <w:tc>
          <w:tcPr>
            <w:tcW w:type="dxa" w:w="5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(2): 3+ llamadas inter-servicio con JWT verificado.
Bueno (1.2): Comunicación funciona sin JWT entre servicios.
Regular (0.5): Sin comunicación entre servicios.</w:t>
            </w:r>
          </w:p>
        </w:tc>
        <w:tc>
          <w:tcPr>
            <w:tcW w:type="dxa" w:w="84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 pts</w:t>
            </w:r>
          </w:p>
        </w:tc>
      </w:tr>
      <w:tr>
        <w:tc>
          <w:tcPr>
            <w:tcW w:type="dxa" w:w="32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3</w:t>
            </w:r>
          </w:p>
        </w:tc>
        <w:tc>
          <w:tcPr>
            <w:tcW w:type="dxa" w:w="2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Flujo de compra completo
(Catálogo → Carrito → Checkout → Pago → Confirmación)</w:t>
            </w:r>
          </w:p>
        </w:tc>
        <w:tc>
          <w:tcPr>
            <w:tcW w:type="dxa" w:w="5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(2): Flujo completo end-to-end, pago Stripe/PayPal, email de confirmación.
Bueno (1.2): Flujo parcial, sin pago o sin email.
Regular (0.5): Solo catálogo sin checkout.</w:t>
            </w:r>
          </w:p>
        </w:tc>
        <w:tc>
          <w:tcPr>
            <w:tcW w:type="dxa" w:w="84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 pts</w:t>
            </w:r>
          </w:p>
        </w:tc>
      </w:tr>
      <w:tr>
        <w:tc>
          <w:tcPr>
            <w:tcW w:type="dxa" w:w="32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4</w:t>
            </w:r>
          </w:p>
        </w:tc>
        <w:tc>
          <w:tcPr>
            <w:tcW w:type="dxa" w:w="2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APIs Externas (mínimo 3)
(Stripe/PayPal + Maps + EmailJS u otras — visibles)</w:t>
            </w:r>
          </w:p>
        </w:tc>
        <w:tc>
          <w:tcPr>
            <w:tcW w:type="dxa" w:w="5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(2): 3+ APIs integradas y visibles.
Bueno (1.2): 2 APIs integradas.
Regular (0.4): Solo 1 API.</w:t>
            </w:r>
          </w:p>
        </w:tc>
        <w:tc>
          <w:tcPr>
            <w:tcW w:type="dxa" w:w="84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 pts</w:t>
            </w:r>
          </w:p>
        </w:tc>
      </w:tr>
      <w:tr>
        <w:tc>
          <w:tcPr>
            <w:tcW w:type="dxa" w:w="32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5</w:t>
            </w:r>
          </w:p>
        </w:tc>
        <w:tc>
          <w:tcPr>
            <w:tcW w:type="dxa" w:w="2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MariaDB Replicación + Docker
(Master-Slave activa, docker-compose levanta todo)</w:t>
            </w:r>
          </w:p>
        </w:tc>
        <w:tc>
          <w:tcPr>
            <w:tcW w:type="dxa" w:w="5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(2): Replicación activa + docker-compose up funcional.
Bueno (1.2): Docker funciona pero sin replicación.
Regular (0.4): Sin Docker.</w:t>
            </w:r>
          </w:p>
        </w:tc>
        <w:tc>
          <w:tcPr>
            <w:tcW w:type="dxa" w:w="84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 pts</w:t>
            </w:r>
          </w:p>
        </w:tc>
      </w:tr>
      <w:tr>
        <w:tc>
          <w:tcPr>
            <w:tcW w:type="dxa" w:w="32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6</w:t>
            </w:r>
          </w:p>
        </w:tc>
        <w:tc>
          <w:tcPr>
            <w:tcW w:type="dxa" w:w="2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Panel de Administración
(Dashboard Chart.js, gestión pedidos, CRUD catálogo)</w:t>
            </w:r>
          </w:p>
        </w:tc>
        <w:tc>
          <w:tcPr>
            <w:tcW w:type="dxa" w:w="5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(1.5): Dashboard con gráficas, CRUD, estados de pedido.
Bueno (0.8): Dashboard sin gráficas o CRUD incompleto.
Regular (0.3): Sin panel admin.</w:t>
            </w:r>
          </w:p>
        </w:tc>
        <w:tc>
          <w:tcPr>
            <w:tcW w:type="dxa" w:w="84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1.5 pts</w:t>
            </w:r>
          </w:p>
        </w:tc>
      </w:tr>
      <w:tr>
        <w:tc>
          <w:tcPr>
            <w:tcW w:type="dxa" w:w="32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7</w:t>
            </w:r>
          </w:p>
        </w:tc>
        <w:tc>
          <w:tcPr>
            <w:tcW w:type="dxa" w:w="2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Hosting en la nube
(URL pública, BD remota, todo accesible)</w:t>
            </w:r>
          </w:p>
        </w:tc>
        <w:tc>
          <w:tcPr>
            <w:tcW w:type="dxa" w:w="5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(1): Todo en la nube sin configuración local.
Bueno (0.6): Hosting parcial (BD local).
Regular (0 pt): Sin hosting.</w:t>
            </w:r>
          </w:p>
        </w:tc>
        <w:tc>
          <w:tcPr>
            <w:tcW w:type="dxa" w:w="84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 pt</w:t>
            </w:r>
          </w:p>
        </w:tc>
      </w:tr>
      <w:tr>
        <w:tc>
          <w:tcPr>
            <w:tcW w:type="dxa" w:w="32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8</w:t>
            </w:r>
          </w:p>
        </w:tc>
        <w:tc>
          <w:tcPr>
            <w:tcW w:type="dxa" w:w="2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Diseño E-Commerce y UX
(Catálogo profesional, responsive, Cloudinary)</w:t>
            </w:r>
          </w:p>
        </w:tc>
        <w:tc>
          <w:tcPr>
            <w:tcW w:type="dxa" w:w="5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(0.5): Diseño profesional, responsive, imágenes en Cloudinary.
Bueno (0.3): Funcional sin diseño.
Regular (0 pt): Sin estilo.</w:t>
            </w:r>
          </w:p>
        </w:tc>
        <w:tc>
          <w:tcPr>
            <w:tcW w:type="dxa" w:w="84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0.5 pts</w:t>
            </w:r>
          </w:p>
        </w:tc>
      </w:tr>
      <w:tr>
        <w:tc>
          <w:tcPr>
            <w:tcW w:type="dxa" w:w="32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9</w:t>
            </w:r>
          </w:p>
        </w:tc>
        <w:tc>
          <w:tcPr>
            <w:tcW w:type="dxa" w:w="2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Presentación, GitHub y Documentación
(Demo, explica arquitectura, README completo)</w:t>
            </w:r>
          </w:p>
        </w:tc>
        <w:tc>
          <w:tcPr>
            <w:tcW w:type="dxa" w:w="5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(1): Demo sin errores, explica cada servicio y API, README detallado.
Bueno (0.6): Demo con errores, explica el concepto general.
Regular (0.2): No puede demostrar.</w:t>
            </w:r>
          </w:p>
        </w:tc>
        <w:tc>
          <w:tcPr>
            <w:tcW w:type="dxa" w:w="84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 pt</w:t>
            </w:r>
          </w:p>
        </w:tc>
      </w:tr>
      <w:tr>
        <w:tc>
          <w:tcPr>
            <w:tcW w:type="dxa" w:w="32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10</w:t>
            </w:r>
          </w:p>
        </w:tc>
        <w:tc>
          <w:tcPr>
            <w:tcW w:type="dxa" w:w="28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Reto Extra: Tolerancia a Fallos
(Si un servicio cae, el resto sigue operando)</w:t>
            </w:r>
          </w:p>
        </w:tc>
        <w:tc>
          <w:tcPr>
            <w:tcW w:type="dxa" w:w="520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Excelente (1): Demuestra que con un servicio caído el sistema sigue (ej: sin notif, catalogo sigue).
Bueno (0.5): Lo intenta pero con errores.
Regular (0 pt): Sin implementar.</w:t>
            </w:r>
          </w:p>
        </w:tc>
        <w:tc>
          <w:tcPr>
            <w:tcW w:type="dxa" w:w="84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 pt</w:t>
            </w:r>
          </w:p>
        </w:tc>
      </w:tr>
      <w:tr>
        <w:tc>
          <w:tcPr>
            <w:tcW w:type="dxa" w:w="32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
            </w:r>
          </w:p>
        </w:tc>
        <w:tc>
          <w:tcPr>
            <w:tcW w:type="dxa" w:w="28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TOTAL</w:t>
            </w:r>
          </w:p>
        </w:tc>
        <w:tc>
          <w:tcPr>
            <w:tcW w:type="dxa" w:w="520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
            </w:r>
          </w:p>
        </w:tc>
        <w:tc>
          <w:tcPr>
            <w:tcW w:type="dxa" w:w="84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15 pts</w:t>
            </w:r>
          </w:p>
        </w:tc>
      </w:tr>
    </w:tbl>
    <w:p>
      <w:pPr>
        <w:spacing w:after="100"/>
      </w:pPr>
      <w:r>
        <w:t xml:space="preserve"> </w:t>
      </w:r>
    </w:p>
    <w:p>
      <w:pPr>
        <w:pStyle w:val="Heading2"/>
        <w:spacing w:after="80" w:before="180"/>
      </w:pPr>
      <w:r>
        <w:rPr>
          <w:rFonts w:ascii="Calibri" w:cs="Calibri" w:eastAsia="Calibri" w:hAnsi="Calibri"/>
          <w:b/>
          <w:bCs/>
          <w:color w:val="0F766E"/>
          <w:sz w:val="26"/>
          <w:szCs w:val="26"/>
        </w:rPr>
        <w:t xml:space="preserve">10.1 Penalizaciones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tblGrid>
      <w:tr>
        <w:tc>
          <w:tcPr>
            <w:tcW w:type="dxa" w:w="720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Situación</w:t>
            </w:r>
          </w:p>
        </w:tc>
        <w:tc>
          <w:tcPr>
            <w:tcW w:type="dxa" w:w="2160"/>
            <w:shd w:fill="4C1D95" w:color="4C1D95"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Descuento</w:t>
            </w:r>
          </w:p>
        </w:tc>
      </w:tr>
      <w:tr>
        <w:tc>
          <w:tcPr>
            <w:tcW w:type="dxa" w:w="7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Entrega después del 31 de octubre de 2026 (por cada día)</w:t>
            </w:r>
          </w:p>
        </w:tc>
        <w:tc>
          <w:tcPr>
            <w:tcW w:type="dxa" w:w="216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-1 pt por día</w:t>
            </w:r>
          </w:p>
        </w:tc>
      </w:tr>
      <w:tr>
        <w:tc>
          <w:tcPr>
            <w:tcW w:type="dxa" w:w="7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Sin arquitectura distribuida (sistema monolítico)</w:t>
            </w:r>
          </w:p>
        </w:tc>
        <w:tc>
          <w:tcPr>
            <w:tcW w:type="dxa" w:w="216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-5 pts</w:t>
            </w:r>
          </w:p>
        </w:tc>
      </w:tr>
      <w:tr>
        <w:tc>
          <w:tcPr>
            <w:tcW w:type="dxa" w:w="7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Sin integración de pagos (Stripe/PayPal sandbox)</w:t>
            </w:r>
          </w:p>
        </w:tc>
        <w:tc>
          <w:tcPr>
            <w:tcW w:type="dxa" w:w="216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-2 pts</w:t>
            </w:r>
          </w:p>
        </w:tc>
      </w:tr>
      <w:tr>
        <w:tc>
          <w:tcPr>
            <w:tcW w:type="dxa" w:w="7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Sin Docker / docker-compose</w:t>
            </w:r>
          </w:p>
        </w:tc>
        <w:tc>
          <w:tcPr>
            <w:tcW w:type="dxa" w:w="216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-2 pts</w:t>
            </w:r>
          </w:p>
        </w:tc>
      </w:tr>
      <w:tr>
        <w:tc>
          <w:tcPr>
            <w:tcW w:type="dxa" w:w="7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Sin repositorio GitHub o repositorio vacío</w:t>
            </w:r>
          </w:p>
        </w:tc>
        <w:tc>
          <w:tcPr>
            <w:tcW w:type="dxa" w:w="216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-2 pts</w:t>
            </w:r>
          </w:p>
        </w:tc>
      </w:tr>
      <w:tr>
        <w:tc>
          <w:tcPr>
            <w:tcW w:type="dxa" w:w="7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Mismo tipo de negocio que el Proyecto 1</w:t>
            </w:r>
          </w:p>
        </w:tc>
        <w:tc>
          <w:tcPr>
            <w:tcW w:type="dxa" w:w="216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-2 pts</w:t>
            </w:r>
          </w:p>
        </w:tc>
      </w:tr>
      <w:tr>
        <w:tc>
          <w:tcPr>
            <w:tcW w:type="dxa" w:w="7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Plagio o código copiado sin adaptar ni poder explicar</w:t>
            </w:r>
          </w:p>
        </w:tc>
        <w:tc>
          <w:tcPr>
            <w:tcW w:type="dxa" w:w="216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Nota 0</w:t>
            </w:r>
          </w:p>
        </w:tc>
      </w:tr>
    </w:tbl>
    <w:p>
      <w:pPr>
        <w:spacing w:after="100"/>
      </w:pPr>
      <w:r>
        <w:t xml:space="preserve"> </w:t>
      </w:r>
    </w:p>
    <w:p>
      <w:pPr>
        <w:pStyle w:val="Heading1"/>
        <w:spacing w:after="100" w:before="260"/>
      </w:pPr>
      <w:r>
        <w:rPr>
          <w:rFonts w:ascii="Calibri" w:cs="Calibri" w:eastAsia="Calibri" w:hAnsi="Calibri"/>
          <w:b/>
          <w:bCs/>
          <w:color w:val="4C1D95"/>
          <w:sz w:val="32"/>
          <w:szCs w:val="32"/>
        </w:rPr>
        <w:t xml:space="preserve">11. Cronograma de Desarrollo</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100"/>
        <w:gridCol w:w="100"/>
        <w:gridCol w:w="100"/>
      </w:tblGrid>
      <w:tr>
        <w:tc>
          <w:tcPr>
            <w:tcW w:type="dxa" w:w="1200"/>
            <w:shd w:fill="003087" w:color="003087"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Semana</w:t>
            </w:r>
          </w:p>
        </w:tc>
        <w:tc>
          <w:tcPr>
            <w:tcW w:type="dxa" w:w="6000"/>
            <w:shd w:fill="003087" w:color="003087"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Actividades</w:t>
            </w:r>
          </w:p>
        </w:tc>
        <w:tc>
          <w:tcPr>
            <w:tcW w:type="dxa" w:w="2160"/>
            <w:shd w:fill="003087" w:color="003087" w:val="clear"/>
            <w:tcMar>
              <w:top w:type="dxa" w:w="80"/>
              <w:left w:type="dxa" w:w="100"/>
              <w:bottom w:type="dxa" w:w="80"/>
              <w:right w:type="dxa" w:w="100"/>
            </w:tcMar>
          </w:tcPr>
          <w:p>
            <w:pPr>
              <w:spacing w:after="0"/>
              <w:jc w:val="center"/>
            </w:pPr>
            <w:r>
              <w:rPr>
                <w:rFonts w:ascii="Calibri" w:cs="Calibri" w:eastAsia="Calibri" w:hAnsi="Calibri"/>
                <w:b/>
                <w:bCs/>
                <w:color w:val="FFFFFF"/>
                <w:sz w:val="20"/>
                <w:szCs w:val="20"/>
              </w:rPr>
              <w:t xml:space="preserve">Fecha</w:t>
            </w:r>
          </w:p>
        </w:tc>
      </w:tr>
      <w:tr>
        <w:tc>
          <w:tcPr>
            <w:tcW w:type="dxa" w:w="1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Semana 1</w:t>
            </w:r>
          </w:p>
        </w:tc>
        <w:tc>
          <w:tcPr>
            <w:tcW w:type="dxa" w:w="60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Elección de negocio + Diagrama de arquitectura + docker-compose.yml inicial + auth-service básico</w:t>
            </w:r>
          </w:p>
        </w:tc>
        <w:tc>
          <w:tcPr>
            <w:tcW w:type="dxa" w:w="2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10 oct 2026</w:t>
            </w:r>
          </w:p>
        </w:tc>
      </w:tr>
      <w:tr>
        <w:tc>
          <w:tcPr>
            <w:tcW w:type="dxa" w:w="1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Semana 2</w:t>
            </w:r>
          </w:p>
        </w:tc>
        <w:tc>
          <w:tcPr>
            <w:tcW w:type="dxa" w:w="60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catalogo-service con Cloudinary + pedidos-service + MariaDB Master-Slave configurada</w:t>
            </w:r>
          </w:p>
        </w:tc>
        <w:tc>
          <w:tcPr>
            <w:tcW w:type="dxa" w:w="2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17 oct 2026</w:t>
            </w:r>
          </w:p>
        </w:tc>
      </w:tr>
      <w:tr>
        <w:tc>
          <w:tcPr>
            <w:tcW w:type="dxa" w:w="12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Semana 3</w:t>
            </w:r>
          </w:p>
        </w:tc>
        <w:tc>
          <w:tcPr>
            <w:tcW w:type="dxa" w:w="6000"/>
            <w:shd w:fill="F3F4F6" w:color="F3F4F6" w:val="clear"/>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pagos-service Stripe/PayPal + notificaciones-service EmailJS + 3ra API + Redis</w:t>
            </w:r>
          </w:p>
        </w:tc>
        <w:tc>
          <w:tcPr>
            <w:tcW w:type="dxa" w:w="2160"/>
            <w:shd w:fill="F3F4F6" w:color="F3F4F6" w:val="clear"/>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24 oct 2026</w:t>
            </w:r>
          </w:p>
        </w:tc>
      </w:tr>
      <w:tr>
        <w:tc>
          <w:tcPr>
            <w:tcW w:type="dxa" w:w="12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Semana 4</w:t>
            </w:r>
          </w:p>
        </w:tc>
        <w:tc>
          <w:tcPr>
            <w:tcW w:type="dxa" w:w="6000"/>
            <w:tcMar>
              <w:top w:type="dxa" w:w="70"/>
              <w:left w:type="dxa" w:w="100"/>
              <w:bottom w:type="dxa" w:w="70"/>
              <w:right w:type="dxa" w:w="100"/>
            </w:tcMar>
          </w:tcPr>
          <w:p>
            <w:pPr>
              <w:spacing w:after="0"/>
              <w:jc w:val="left"/>
            </w:pPr>
            <w:r>
              <w:rPr>
                <w:rFonts w:ascii="Calibri" w:cs="Calibri" w:eastAsia="Calibri" w:hAnsi="Calibri"/>
                <w:color w:val="222222"/>
                <w:sz w:val="20"/>
                <w:szCs w:val="20"/>
              </w:rPr>
              <w:t xml:space="preserve">Panel admin completo + Hosting en Render/Railway + docker-compose up en producción + presentación</w:t>
            </w:r>
          </w:p>
        </w:tc>
        <w:tc>
          <w:tcPr>
            <w:tcW w:type="dxa" w:w="2160"/>
            <w:tcMar>
              <w:top w:type="dxa" w:w="70"/>
              <w:left w:type="dxa" w:w="100"/>
              <w:bottom w:type="dxa" w:w="70"/>
              <w:right w:type="dxa" w:w="100"/>
            </w:tcMar>
          </w:tcPr>
          <w:p>
            <w:pPr>
              <w:spacing w:after="0"/>
              <w:jc w:val="center"/>
            </w:pPr>
            <w:r>
              <w:rPr>
                <w:rFonts w:ascii="Calibri" w:cs="Calibri" w:eastAsia="Calibri" w:hAnsi="Calibri"/>
                <w:color w:val="222222"/>
                <w:sz w:val="20"/>
                <w:szCs w:val="20"/>
              </w:rPr>
              <w:t xml:space="preserve">31 oct 2026</w:t>
            </w:r>
          </w:p>
        </w:tc>
      </w:tr>
    </w:tbl>
    <w:p>
      <w:pPr>
        <w:spacing w:after="100"/>
      </w:pPr>
      <w:r>
        <w:t xml:space="preserve"> </w:t>
      </w:r>
    </w:p>
    <w:tbl>
      <w:tblPr>
        <w:tblW w:type="dxa" w:w="9360"/>
        <w:tblBorders>
          <w:top w:val="single" w:color="4C1D95" w:sz="8"/>
          <w:left w:val="single" w:color="4C1D95" w:sz="8"/>
          <w:bottom w:val="single" w:color="4C1D95" w:sz="8"/>
          <w:right w:val="single" w:color="4C1D95" w:sz="8"/>
          <w:insideH w:val="single" w:color="auto" w:sz="4"/>
          <w:insideV w:val="single" w:color="auto" w:sz="4"/>
        </w:tblBorders>
      </w:tblPr>
      <w:tblGrid>
        <w:gridCol w:w="100"/>
      </w:tblGrid>
      <w:tr>
        <w:tc>
          <w:tcPr>
            <w:tcW w:type="dxa" w:w="9360"/>
            <w:shd w:fill="EDE9FE" w:color="EDE9FE" w:val="clear"/>
            <w:tcMar>
              <w:top w:type="dxa" w:w="140"/>
              <w:left w:type="dxa" w:w="200"/>
              <w:bottom w:type="dxa" w:w="140"/>
              <w:right w:type="dxa" w:w="200"/>
            </w:tcMar>
          </w:tcPr>
          <w:p>
            <w:pPr>
              <w:spacing w:after="60"/>
            </w:pPr>
            <w:r>
              <w:rPr>
                <w:rFonts w:ascii="Calibri" w:cs="Calibri" w:eastAsia="Calibri" w:hAnsi="Calibri"/>
                <w:b/>
                <w:bCs/>
                <w:color w:val="4C1D95"/>
                <w:sz w:val="24"/>
                <w:szCs w:val="24"/>
              </w:rPr>
              <w:t xml:space="preserve">CREDENCIALES DE PRUEBA OBLIGATORIAS EN EL DOCUMENTO:</w:t>
            </w:r>
          </w:p>
          <w:p>
            <w:pPr>
              <w:spacing w:after="60"/>
            </w:pPr>
            <w:r>
              <w:rPr>
                <w:rFonts w:ascii="Calibri" w:cs="Calibri" w:eastAsia="Calibri" w:hAnsi="Calibri"/>
                <w:b w:val="false"/>
                <w:bCs w:val="false"/>
                <w:color w:val="222222"/>
                <w:sz w:val="22"/>
                <w:szCs w:val="22"/>
              </w:rPr>
              <w:t xml:space="preserve"/>
            </w:r>
          </w:p>
          <w:p>
            <w:pPr>
              <w:spacing w:after="60"/>
            </w:pPr>
            <w:r>
              <w:rPr>
                <w:rFonts w:ascii="Calibri" w:cs="Calibri" w:eastAsia="Calibri" w:hAnsi="Calibri"/>
                <w:b w:val="false"/>
                <w:bCs w:val="false"/>
                <w:color w:val="222222"/>
                <w:sz w:val="22"/>
                <w:szCs w:val="22"/>
              </w:rPr>
              <w:t xml:space="preserve">• URL E-Commerce público: https://mi-tienda.onrender.com</w:t>
            </w:r>
          </w:p>
          <w:p>
            <w:pPr>
              <w:spacing w:after="60"/>
            </w:pPr>
            <w:r>
              <w:rPr>
                <w:rFonts w:ascii="Calibri" w:cs="Calibri" w:eastAsia="Calibri" w:hAnsi="Calibri"/>
                <w:b w:val="false"/>
                <w:bCs w:val="false"/>
                <w:color w:val="222222"/>
                <w:sz w:val="22"/>
                <w:szCs w:val="22"/>
              </w:rPr>
              <w:t xml:space="preserve">• URL Panel Admin: https://mi-tienda.onrender.com/admin</w:t>
            </w:r>
          </w:p>
          <w:p>
            <w:pPr>
              <w:spacing w:after="60"/>
            </w:pPr>
            <w:r>
              <w:rPr>
                <w:rFonts w:ascii="Calibri" w:cs="Calibri" w:eastAsia="Calibri" w:hAnsi="Calibri"/>
                <w:b w:val="false"/>
                <w:bCs w:val="false"/>
                <w:color w:val="222222"/>
                <w:sz w:val="22"/>
                <w:szCs w:val="22"/>
              </w:rPr>
              <w:t xml:space="preserve">• Admin: admin@mitienda.com / Admin2026!</w:t>
            </w:r>
          </w:p>
          <w:p>
            <w:pPr>
              <w:spacing w:after="60"/>
            </w:pPr>
            <w:r>
              <w:rPr>
                <w:rFonts w:ascii="Calibri" w:cs="Calibri" w:eastAsia="Calibri" w:hAnsi="Calibri"/>
                <w:b w:val="false"/>
                <w:bCs w:val="false"/>
                <w:color w:val="222222"/>
                <w:sz w:val="22"/>
                <w:szCs w:val="22"/>
              </w:rPr>
              <w:t xml:space="preserve">• Cliente: cliente@test.com / Test2026!</w:t>
            </w:r>
          </w:p>
          <w:p>
            <w:pPr>
              <w:spacing w:after="60"/>
            </w:pPr>
            <w:r>
              <w:rPr>
                <w:rFonts w:ascii="Calibri" w:cs="Calibri" w:eastAsia="Calibri" w:hAnsi="Calibri"/>
                <w:b w:val="false"/>
                <w:bCs w:val="false"/>
                <w:color w:val="1B5E20"/>
                <w:sz w:val="22"/>
                <w:szCs w:val="22"/>
              </w:rPr>
              <w:t xml:space="preserve">• Tarjeta Stripe prueba: 4242 4242 4242 4242  /  Exp: 12/29  /  CVV: 123</w:t>
            </w:r>
          </w:p>
          <w:p>
            <w:pPr>
              <w:spacing w:after="60"/>
            </w:pPr>
            <w:r>
              <w:rPr>
                <w:rFonts w:ascii="Calibri" w:cs="Calibri" w:eastAsia="Calibri" w:hAnsi="Calibri"/>
                <w:b w:val="false"/>
                <w:bCs w:val="false"/>
                <w:color w:val="222222"/>
                <w:sz w:val="22"/>
                <w:szCs w:val="22"/>
              </w:rPr>
              <w:t xml:space="preserve"/>
            </w:r>
          </w:p>
          <w:p>
            <w:pPr>
              <w:spacing w:after="60"/>
            </w:pPr>
            <w:r>
              <w:rPr>
                <w:rFonts w:ascii="Calibri" w:cs="Calibri" w:eastAsia="Calibri" w:hAnsi="Calibri"/>
                <w:b w:val="false"/>
                <w:bCs w:val="false"/>
                <w:color w:val="006B6B"/>
                <w:sz w:val="22"/>
                <w:szCs w:val="22"/>
              </w:rPr>
              <w:t xml:space="preserve">Consultas: erolandolx@gmail.com</w:t>
            </w:r>
          </w:p>
        </w:tc>
      </w:tr>
    </w:tbl>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2026-09-05T16:55:52.388Z</dcterms:created>
  <dcterms:modified xsi:type="dcterms:W3CDTF">2026-09-05T16:55:52.388Z</dcterms:modified>
</cp:coreProperties>
</file>

<file path=docProps/custom.xml><?xml version="1.0" encoding="utf-8"?>
<Properties xmlns="http://schemas.openxmlformats.org/officeDocument/2006/custom-properties" xmlns:vt="http://schemas.openxmlformats.org/officeDocument/2006/docPropsVTypes"/>
</file>