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2026-08-07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はあく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把握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はあく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掌握；理解；抓住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じょうきょう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状況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はあく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把握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してから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こうどう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行動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してください。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請先掌握狀況後再行動。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えいきょう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影響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えいきょう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影響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たいふう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台風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えいきょう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影響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でんしゃ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電車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が止まった。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受颱風影響，電車停駛了。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きんちょう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緊張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きんちょう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緊張；拉緊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はっぴょう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発表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まえ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きんちょう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緊張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してしまった。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在發表前不禁緊張起來了。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〜ざるを得ない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不得不…；只好…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表示在某種情況下別無選擇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動詞ない形（ない→ず）＋ざるを得ない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体調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わる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悪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会社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まざるを得なかった。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身體不舒服，不得不向公司請假。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〜に過ぎない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只不過是…；僅僅是…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強調程度輕微或範圍有限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名詞／動詞普通形＋に過ぎない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これは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わたし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いけん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意見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過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ぎない。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這只不過是我個人的意見而已。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〜にもかかわらず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儘管…；雖然…卻…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表示逆接，前後結果與預期相反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名詞／動詞普通形＋にもかかわらず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あめ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にもかかわらず、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しあい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試合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おこな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行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われた。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儘管下著雨，比賽還是照常舉行了。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