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o95rl4iy9z4x" w:id="0"/>
      <w:bookmarkEnd w:id="0"/>
      <w:r w:rsidDel="00000000" w:rsidR="00000000" w:rsidRPr="00000000">
        <w:rPr>
          <w:b w:val="1"/>
          <w:bCs w:val="1"/>
          <w:rtl w:val="0"/>
        </w:rPr>
        <w:t xml:space="preserve">Incident Report (Notes)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Steven Anderson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07/27/2025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ucnxzchc8xwp" w:id="1"/>
      <w:bookmarkEnd w:id="1"/>
      <w:r w:rsidDel="00000000" w:rsidR="00000000" w:rsidRPr="00000000">
        <w:rPr>
          <w:rtl w:val="0"/>
        </w:rPr>
        <w:t xml:space="preserve">Incident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Fill in the missing information using the two PCAPs and the SIEM.</w:t>
      </w:r>
      <w:r w:rsidDel="00000000" w:rsidR="00000000" w:rsidRPr="00000000">
        <w:rPr>
          <w:rtl w:val="0"/>
        </w:rPr>
      </w:r>
    </w:p>
    <w:tbl>
      <w:tblPr>
        <w:tblStyle w:val="Table1"/>
        <w:tblW w:w="19665.0" w:type="dxa"/>
        <w:jc w:val="left"/>
        <w:tblInd w:w="-1183.333333333333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925"/>
        <w:gridCol w:w="1425"/>
        <w:gridCol w:w="3195"/>
        <w:gridCol w:w="5580"/>
        <w:gridCol w:w="3780"/>
        <w:gridCol w:w="570"/>
        <w:tblGridChange w:id="0">
          <w:tblGrid>
            <w:gridCol w:w="2190"/>
            <w:gridCol w:w="2925"/>
            <w:gridCol w:w="1425"/>
            <w:gridCol w:w="3195"/>
            <w:gridCol w:w="5580"/>
            <w:gridCol w:w="3780"/>
            <w:gridCol w:w="57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gridSpan w:val="2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Detail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Screenshots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Targeted Device’s IP: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192.168.100.2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1a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Malicious Device’s IP: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192.168.100.20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1b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Targeted Service: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6.7.2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1c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Targeted URI: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wp-login.php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.959635416666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User-agent string associated with malicious activity: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Mozilla/5.0 (Hydra)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1e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Credentials exposed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(admin)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Attack1.pcap - packet #9749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2a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Triple10.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Stream index #539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2b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.145833333332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Credentials exposed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(regular)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elliot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2c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.145833333332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c5G)I%23780jIyG!um3y5YRVf5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TIMESTAMPS (UTC)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Timerange of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attack1.pcap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10, 2025 15:45:55.987795000 UTC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Packet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 10, 2025 15:49:05.436084000 UTC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Packet # 10959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Timerange of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attack2.pcap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 10, 2025 15:41:26.708942000 UTC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Packet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 10, 2025 15:44:11.735270000 UTC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Packet # 36285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Timerange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of actual 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 10, 2025 15:42:22.300594000 UTC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Packet #647 attack2.pcap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10, 2025 15:48:41.992050000 UTC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Packet # 10691 attack1.pcap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3f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duration of 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minutes 19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 </w:t>
            </w: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3f</w:t>
            </w:r>
            <w:r w:rsidDel="00000000" w:rsidR="00000000" w:rsidRPr="00000000">
              <w:rPr>
                <w:rtl w:val="0"/>
              </w:rPr>
              <w:t xml:space="preserve"> and subtract it from </w:t>
            </w: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3e</w:t>
            </w:r>
            <w:r w:rsidDel="00000000" w:rsidR="00000000" w:rsidRPr="00000000">
              <w:rPr>
                <w:rtl w:val="0"/>
              </w:rPr>
              <w:t xml:space="preserve"> to determine the total duration of the attack.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Successful authentication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1st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Triple10.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T6b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4a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ind w:left="0" w:firstLine="0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(delete any additional rows below this that you don’t need for this incident)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2nd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elliot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c5G)I%23780jIyG!um3y5YRVf5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4b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elliot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c5G)I%23780jIyG!um3y5YRVf5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4c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elliot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c5G)I%23780jIyG!um3y5YRVf5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4d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elliot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c5G)I%23780jIyG!um3y5YRVf5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4e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w47ksjnub98z" w:id="2"/>
      <w:bookmarkEnd w:id="2"/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Document the major events in the timeline.</w:t>
      </w:r>
      <w:r w:rsidDel="00000000" w:rsidR="00000000" w:rsidRPr="00000000">
        <w:rPr>
          <w:rtl w:val="0"/>
        </w:rPr>
      </w:r>
    </w:p>
    <w:tbl>
      <w:tblPr>
        <w:tblStyle w:val="Table2"/>
        <w:tblW w:w="13080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160"/>
        <w:gridCol w:w="1005"/>
        <w:gridCol w:w="1515"/>
        <w:gridCol w:w="1860"/>
        <w:gridCol w:w="1320"/>
        <w:gridCol w:w="4590"/>
        <w:tblGridChange w:id="0">
          <w:tblGrid>
            <w:gridCol w:w="630"/>
            <w:gridCol w:w="2160"/>
            <w:gridCol w:w="1005"/>
            <w:gridCol w:w="1515"/>
            <w:gridCol w:w="1860"/>
            <w:gridCol w:w="1320"/>
            <w:gridCol w:w="4590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Timestamp (UTC)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Packet #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Event type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Event details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Evidence source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How to obtain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T6a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 15:48:41.397418000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9749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Event {REQUEST}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credentials “admin” and “Triple10.” on port 37348 for administrator rights access.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1530130332"/>
                <w:dropDownList w:lastValue="attack1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cfc9"/>
                    <w:sz w:val="20"/>
                    <w:szCs w:val="20"/>
                    <w:shd w:fill="b10202" w:val="clear"/>
                  </w:rPr>
                  <w:t xml:space="preserve">attack1.pcap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TCP Stream #539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T6b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2025-04-10 15:48:41.435805000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9809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Authentication Event {RESPONSE}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Server authenticates credentials submitted and responds on port 80 with Status 302 - Found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sdt>
              <w:sdtPr>
                <w:alias w:val="Evidence source"/>
                <w:id w:val="-1594734438"/>
                <w:dropDownList w:lastValue="attack1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ffcfc9"/>
                    <w:sz w:val="20"/>
                    <w:szCs w:val="20"/>
                    <w:shd w:fill="b10202" w:val="clear"/>
                  </w:rPr>
                  <w:t xml:space="preserve">attack1.pcap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TCP Stream #539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T2a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 15:42:56.129761000 UTC</w:t>
              <w:tab/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34520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Event {REQUEST}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credentials “elliot” and “c5G)I%23780jIyG!um3y5YRVf5” on port 37242 for user rights access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832128136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TCP Stream #2239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T2b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2025-04-10  15:42:56.170667000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34575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Authentication Event {RESPONSE}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Server authenticates credentials submitted and responds on port 80 with Status 302 - Found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sdt>
              <w:sdtPr>
                <w:alias w:val="Evidence source"/>
                <w:id w:val="752641914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TCP Stream #2239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T3a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 15:42:47.244442000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25505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Event {REQUEST}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credentials “elliot” and “c5G)I%23780jIyG!um3y5YRVf5” on port 60194 for user rights access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1949811999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TCP Stream #1646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T3b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2025-04-10 15:42:47.540769000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25948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Authentication Event {RESPONSE}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Server authenticates credentials submitted and responds on port 80 with Status 302 - Found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sdt>
              <w:sdtPr>
                <w:alias w:val="Evidence source"/>
                <w:id w:val="19628921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TCP Stream #1646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T4a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 15:42:37.897591000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16958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Event {REQUEST}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credentials “elliot” and “c5G)I%23780jIyG!um3y5YRVf5” on port 57586 for user rights access.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1918960967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TCP Stream #1082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T4b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2025-04-10  15:42:37.947001000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17040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Authentication Event {RESPONSE}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Server authenticates credentials submitted and responds on port 80 with Status 302 - Found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sdt>
              <w:sdtPr>
                <w:alias w:val="Evidence source"/>
                <w:id w:val="976830088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TCP Stream #1082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T5a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 15:42:28.401753000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8267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Event {REQUEST}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credentials “elliot” and “c5G)I%23780jIyG!um3y5YRVf5” on port 42564 for user rights access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-438563192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TCP Stream #513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T5b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2025-04-10  15:42:28.553779000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8446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Authentication Event {RESPONSE}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Server authenticates credentials submitted and responds on port 80 with Status 302 - Found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sdt>
              <w:sdtPr>
                <w:alias w:val="Evidence source"/>
                <w:id w:val="-2106483839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TCP Stream #513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T1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10, 2025 15:42:22.300594000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647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 START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 GET request sent by Attacker to WordPress server on port 55042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919961402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TCP Stream # 18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T7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10, 2025 15:48:41.992050000 UTC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10691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 END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 Response from server on port 80 to port 37900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1109960492"/>
                <w:dropDownList w:lastValue="attack1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cfc9"/>
                    <w:sz w:val="20"/>
                    <w:szCs w:val="20"/>
                    <w:shd w:fill="b10202" w:val="clear"/>
                  </w:rPr>
                  <w:t xml:space="preserve">attack1.pcap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TCP Stream #595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bookmarkStart w:colFirst="0" w:colLast="0" w:name="_xq3hyms78g95" w:id="3"/>
      <w:bookmarkEnd w:id="3"/>
      <w:r w:rsidDel="00000000" w:rsidR="00000000" w:rsidRPr="00000000">
        <w:rPr>
          <w:rtl w:val="0"/>
        </w:rPr>
        <w:t xml:space="preserve">Investigation Artifacts</w:t>
      </w:r>
    </w:p>
    <w:p w:rsidR="00000000" w:rsidDel="00000000" w:rsidP="00000000" w:rsidRDefault="00000000" w:rsidRPr="00000000" w14:paraId="0000010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You may upload supporting artifacts associated with this incident in this section. </w:t>
      </w:r>
      <w:r w:rsidDel="00000000" w:rsidR="00000000" w:rsidRPr="00000000">
        <w:rPr>
          <w:i w:val="1"/>
          <w:iCs w:val="1"/>
          <w:rtl w:val="0"/>
        </w:rPr>
        <w:t xml:space="preserve">(Artifacts may include screenshots, Splunk query URLs, TCP stream text exports, etc…)</w:t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Condensed" w:cs="Roboto Condensed" w:eastAsia="Roboto Condensed" w:hAnsi="Roboto Condense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