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sz w:val="20"/>
          <w:szCs w:val="20"/>
          <w:rtl w:val="0"/>
        </w:rPr>
        <w:t xml:space="preserve">During this project I had many questions.  First, I want to document the things that went unanswered or unasked.</w:t>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sz w:val="20"/>
          <w:szCs w:val="20"/>
          <w:rtl w:val="0"/>
        </w:rPr>
        <w:t xml:space="preserve">The use of the cloudshare switch IP 192.168.100.1 was very confusing.  I know it operates as the gateway between the WAN as the entire network, but it also has 8 aliases through each subnet, and i feel like that was a recurring question i had as to what is its purpose.  I can extrapolate that it provides access to the WAN for each subnet and its associated devices.  From my scans it was originally saying that it provided firewall services by its open ports and its device type.  This may be logically true, as it might provide that service to the network, but it took me a long time to understand that concept.</w:t>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sz w:val="20"/>
          <w:szCs w:val="20"/>
          <w:rtl w:val="0"/>
        </w:rPr>
        <w:t xml:space="preserve">A lot of the scans I did were modified in their command line to actually provide results or info, particularly with IP that would reject ping probes, making the -Pn tack necessary to find results.  This method wasnt described in the curriculum but suggested by the discord AI.</w:t>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rPr>
          <w:sz w:val="20"/>
          <w:szCs w:val="20"/>
        </w:rPr>
      </w:pPr>
      <w:r w:rsidDel="00000000" w:rsidR="00000000" w:rsidRPr="00000000">
        <w:rPr>
          <w:sz w:val="20"/>
          <w:szCs w:val="20"/>
          <w:rtl w:val="0"/>
        </w:rPr>
        <w:t xml:space="preserve">The Nmap scans sometimes returned services that couldnt be documented because of a program error i believe.  You will see this in some scans that have the info “1 service unrecognized despite returning data.” this is followed up by text asking the following debug info be sent in with the proper identification to Nmap.</w:t>
      </w:r>
    </w:p>
    <w:p w:rsidR="00000000" w:rsidDel="00000000" w:rsidP="00000000" w:rsidRDefault="00000000" w:rsidRPr="00000000" w14:paraId="00000008">
      <w:pPr>
        <w:rPr>
          <w:sz w:val="20"/>
          <w:szCs w:val="20"/>
        </w:rPr>
      </w:pPr>
      <w:r w:rsidDel="00000000" w:rsidR="00000000" w:rsidRPr="00000000">
        <w:rPr>
          <w:rtl w:val="0"/>
        </w:rPr>
      </w:r>
    </w:p>
    <w:p w:rsidR="00000000" w:rsidDel="00000000" w:rsidP="00000000" w:rsidRDefault="00000000" w:rsidRPr="00000000" w14:paraId="00000009">
      <w:pPr>
        <w:rPr>
          <w:sz w:val="20"/>
          <w:szCs w:val="20"/>
        </w:rPr>
      </w:pPr>
      <w:r w:rsidDel="00000000" w:rsidR="00000000" w:rsidRPr="00000000">
        <w:rPr>
          <w:sz w:val="20"/>
          <w:szCs w:val="20"/>
          <w:rtl w:val="0"/>
        </w:rPr>
        <w:t xml:space="preserve">The section on adding services and web servers was clarified for me thanks to the tutors on discord but it left me wondering on what version and involvement some of them had.  I followed the rubric on the site to identify them properly from only looking at certain ports.  I still wonder about the port 443 service hosted on both firewalls.  </w:t>
      </w:r>
    </w:p>
    <w:p w:rsidR="00000000" w:rsidDel="00000000" w:rsidP="00000000" w:rsidRDefault="00000000" w:rsidRPr="00000000" w14:paraId="0000000A">
      <w:pPr>
        <w:rPr>
          <w:sz w:val="20"/>
          <w:szCs w:val="20"/>
        </w:rPr>
      </w:pPr>
      <w:r w:rsidDel="00000000" w:rsidR="00000000" w:rsidRPr="00000000">
        <w:rPr>
          <w:rtl w:val="0"/>
        </w:rPr>
      </w:r>
    </w:p>
    <w:p w:rsidR="00000000" w:rsidDel="00000000" w:rsidP="00000000" w:rsidRDefault="00000000" w:rsidRPr="00000000" w14:paraId="0000000B">
      <w:pPr>
        <w:rPr>
          <w:sz w:val="20"/>
          <w:szCs w:val="20"/>
        </w:rPr>
      </w:pPr>
      <w:r w:rsidDel="00000000" w:rsidR="00000000" w:rsidRPr="00000000">
        <w:rPr>
          <w:sz w:val="20"/>
          <w:szCs w:val="20"/>
          <w:rtl w:val="0"/>
        </w:rPr>
        <w:t xml:space="preserve">I also had questions i didnt ask about the web applications.  The text had us only fuzz 10.170.0.20 which led to finding Nagios and zabbix, but if you scan 10.170.0.99 you can find wazuh.  Also if you notice the links in firefox, you will notice Prometheus on port 9090 and Grafana on port 3000.  Icingia Web 2 did not show up on my fuzzing scans either.</w:t>
      </w:r>
    </w:p>
    <w:p w:rsidR="00000000" w:rsidDel="00000000" w:rsidP="00000000" w:rsidRDefault="00000000" w:rsidRPr="00000000" w14:paraId="0000000C">
      <w:pPr>
        <w:rPr>
          <w:sz w:val="20"/>
          <w:szCs w:val="20"/>
        </w:rPr>
      </w:pPr>
      <w:r w:rsidDel="00000000" w:rsidR="00000000" w:rsidRPr="00000000">
        <w:rPr>
          <w:rtl w:val="0"/>
        </w:rPr>
      </w:r>
    </w:p>
    <w:p w:rsidR="00000000" w:rsidDel="00000000" w:rsidP="00000000" w:rsidRDefault="00000000" w:rsidRPr="00000000" w14:paraId="0000000D">
      <w:pPr>
        <w:rPr>
          <w:sz w:val="20"/>
          <w:szCs w:val="20"/>
        </w:rPr>
      </w:pPr>
      <w:r w:rsidDel="00000000" w:rsidR="00000000" w:rsidRPr="00000000">
        <w:rPr>
          <w:sz w:val="20"/>
          <w:szCs w:val="20"/>
          <w:rtl w:val="0"/>
        </w:rPr>
        <w:t xml:space="preserve">Next - I have questions for MegaQuagga</w:t>
      </w:r>
    </w:p>
    <w:p w:rsidR="00000000" w:rsidDel="00000000" w:rsidP="00000000" w:rsidRDefault="00000000" w:rsidRPr="00000000" w14:paraId="0000000E">
      <w:pPr>
        <w:rPr>
          <w:sz w:val="20"/>
          <w:szCs w:val="20"/>
        </w:rPr>
      </w:pPr>
      <w:r w:rsidDel="00000000" w:rsidR="00000000" w:rsidRPr="00000000">
        <w:rPr>
          <w:rtl w:val="0"/>
        </w:rPr>
      </w:r>
    </w:p>
    <w:p w:rsidR="00000000" w:rsidDel="00000000" w:rsidP="00000000" w:rsidRDefault="00000000" w:rsidRPr="00000000" w14:paraId="0000000F">
      <w:pPr>
        <w:rPr>
          <w:sz w:val="20"/>
          <w:szCs w:val="20"/>
        </w:rPr>
      </w:pPr>
      <w:r w:rsidDel="00000000" w:rsidR="00000000" w:rsidRPr="00000000">
        <w:rPr>
          <w:sz w:val="20"/>
          <w:szCs w:val="20"/>
          <w:rtl w:val="0"/>
        </w:rPr>
        <w:t xml:space="preserve">To start i want to address the cloudshare switch.  If Its truly located in every subnet, then that needs to be documented and protected as it would give access to any network and could potentially bypass the DMZ.  On the diagram provided, it appear only once connecting to the WAN and isnt shown as existing anywhere else.</w:t>
      </w:r>
    </w:p>
    <w:p w:rsidR="00000000" w:rsidDel="00000000" w:rsidP="00000000" w:rsidRDefault="00000000" w:rsidRPr="00000000" w14:paraId="00000010">
      <w:pPr>
        <w:rPr>
          <w:sz w:val="20"/>
          <w:szCs w:val="20"/>
        </w:rPr>
      </w:pPr>
      <w:r w:rsidDel="00000000" w:rsidR="00000000" w:rsidRPr="00000000">
        <w:rPr>
          <w:rtl w:val="0"/>
        </w:rPr>
      </w:r>
    </w:p>
    <w:p w:rsidR="00000000" w:rsidDel="00000000" w:rsidP="00000000" w:rsidRDefault="00000000" w:rsidRPr="00000000" w14:paraId="00000011">
      <w:pPr>
        <w:rPr>
          <w:sz w:val="20"/>
          <w:szCs w:val="20"/>
        </w:rPr>
      </w:pPr>
      <w:r w:rsidDel="00000000" w:rsidR="00000000" w:rsidRPr="00000000">
        <w:rPr>
          <w:sz w:val="20"/>
          <w:szCs w:val="20"/>
          <w:rtl w:val="0"/>
        </w:rPr>
        <w:t xml:space="preserve">The use of the DMZ is a good move to secure the network, but if someone could penetrate the external firewall, then I believe they would be able to access the server network.  My suggestion would be to move the server network behind the internal firewall and DMZ or break it up and put only essential parts of it in each individual subnet or network.  I.e - the finance people probably dont need access to the web monitoring software.  I would also reorganize the network where the mgmt staff isnt the first stop on the network either.  Any workstations on that first point would be first to be compromised and could possibly allow access to further systems.  Mgmt needs access to the entire network but i believe it being remote deep in the network might be a safer option.  Also i would delete the honeypot completely.  It sticks out like a sore thumb and theres no reason to have a decoy system saying “Hey, OVER HERE HACK ME” unless it really does serve some purpose in serving the network or effective in trapping attackers.</w:t>
      </w:r>
    </w:p>
    <w:p w:rsidR="00000000" w:rsidDel="00000000" w:rsidP="00000000" w:rsidRDefault="00000000" w:rsidRPr="00000000" w14:paraId="00000012">
      <w:pPr>
        <w:rPr>
          <w:sz w:val="20"/>
          <w:szCs w:val="20"/>
        </w:rPr>
      </w:pPr>
      <w:r w:rsidDel="00000000" w:rsidR="00000000" w:rsidRPr="00000000">
        <w:rPr>
          <w:rtl w:val="0"/>
        </w:rPr>
      </w:r>
    </w:p>
    <w:p w:rsidR="00000000" w:rsidDel="00000000" w:rsidP="00000000" w:rsidRDefault="00000000" w:rsidRPr="00000000" w14:paraId="00000013">
      <w:pPr>
        <w:rPr>
          <w:sz w:val="20"/>
          <w:szCs w:val="20"/>
        </w:rPr>
      </w:pPr>
      <w:r w:rsidDel="00000000" w:rsidR="00000000" w:rsidRPr="00000000">
        <w:rPr>
          <w:sz w:val="20"/>
          <w:szCs w:val="20"/>
          <w:rtl w:val="0"/>
        </w:rPr>
        <w:t xml:space="preserve">All in all - what a workout mentally that was.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