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4D78"/>
          <w:sz w:val="44"/>
        </w:rPr>
        <w:t>SJ Applied Tech Game Design V1.6</w:t>
      </w:r>
    </w:p>
    <w:p>
      <w:r>
        <w:rPr>
          <w:i/>
        </w:rPr>
        <w:t>Realm Grinder-style survival incremental direction / 2026-05-25</w:t>
      </w:r>
    </w:p>
    <w:p>
      <w:pPr>
        <w:pStyle w:val="Heading1"/>
      </w:pPr>
      <w:r>
        <w:t>1. Revision Thesis</w:t>
      </w:r>
    </w:p>
    <w:p>
      <w:r>
        <w:t>V1.6 changes the player-facing structure from a management dashboard into a Realm Grinder-style incremental survival screen. The center of the screen is the company world, not a report card. The player makes repeated operational decisions through side rails while watching cashflow pressure compound over time.</w:t>
      </w:r>
    </w:p>
    <w:p>
      <w:pPr>
        <w:pStyle w:val="Heading1"/>
      </w:pPr>
      <w:r>
        <w:t>2. Core Screen Composition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Area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Realm Grinder analogue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SJ Applied Tech implementation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Center world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Kingdom map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Isometric office/factory/warehouse map. It must remain visible during normal play.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Left rail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Upgrades / Excavation / Events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Emergency management actions: severance settlement, sales pressure, subcontract payment delay, weekly report.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Right rail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Buildings list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Departments and automation tracks: factory, sales/CS, procurement, finance, office, API bot, B2B vendor.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Top bar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Status and mode controls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Pause/1x/4x/8x plus one canonical date/time/survival display.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Bottom bar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Resource strip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Cash, receivables, payables, monthly burn, survival margin.</w:t>
            </w:r>
          </w:p>
        </w:tc>
      </w:tr>
    </w:tbl>
    <w:p/>
    <w:p>
      <w:pPr>
        <w:pStyle w:val="Heading1"/>
      </w:pPr>
      <w:r>
        <w:t>3. System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Realm Grinder concept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Business sim counterpart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Design note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Coins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Cash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Immediate survival resource. Used to pay interest, taxes, payroll, and emergency actions.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Mana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Executive bandwidth / survival margin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Shown as a compact center-top bubble. It represents the urgency of remaining days and decision pressure.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Buildings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Departments / facilities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Purchasable or upgradeable operational sources. Each row should show output, stress, or automation status.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Spells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Emergency management actions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High-impact short-term moves with cooldowns, side effects, or delayed costs.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Upgrades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Automation / institutional fixes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Finance refinancing, B2B vendor lock-in, API bot, smart factory, and other permanent process improvements.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Trophies/events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Audits / weekly reports / crisis choices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Periodic narrative and mechanical interrupts that force tradeoffs.</w:t>
            </w:r>
          </w:p>
        </w:tc>
      </w:tr>
    </w:tbl>
    <w:p/>
    <w:p>
      <w:pPr>
        <w:pStyle w:val="Heading1"/>
      </w:pPr>
      <w:r>
        <w:t>4. Player Loop</w:t>
      </w:r>
    </w:p>
    <w:p>
      <w:pPr>
        <w:pStyle w:val="ListNumber"/>
      </w:pPr>
      <w:r>
        <w:t>Watch the center company map and the bottom resource strip for cashflow pressure.</w:t>
      </w:r>
    </w:p>
    <w:p>
      <w:pPr>
        <w:pStyle w:val="ListNumber"/>
      </w:pPr>
      <w:r>
        <w:t>Use left-rail emergency actions when a short-term liquidity or receivables problem appears.</w:t>
      </w:r>
    </w:p>
    <w:p>
      <w:pPr>
        <w:pStyle w:val="ListNumber"/>
      </w:pPr>
      <w:r>
        <w:t>Invest in right-rail departments or automation when the player can afford a longer-term improvement.</w:t>
      </w:r>
    </w:p>
    <w:p>
      <w:pPr>
        <w:pStyle w:val="ListNumber"/>
      </w:pPr>
      <w:r>
        <w:t>Resolve weekly reports and crisis events; accept that every relief action creates a later operational scar.</w:t>
      </w:r>
    </w:p>
    <w:p>
      <w:pPr>
        <w:pStyle w:val="ListNumber"/>
      </w:pPr>
      <w:r>
        <w:t>Survive until the company either stabilizes into automated systems or collapses into bankruptcy / personal fallout.</w:t>
      </w:r>
    </w:p>
    <w:p>
      <w:pPr>
        <w:pStyle w:val="Heading1"/>
      </w:pPr>
      <w:r>
        <w:t>5. UI Rules</w:t>
      </w:r>
    </w:p>
    <w:p>
      <w:pPr>
        <w:pStyle w:val="ListBullet"/>
      </w:pPr>
      <w:r>
        <w:t>No normal-play central dashboard cards. The middle belongs to the world view.</w:t>
      </w:r>
    </w:p>
    <w:p>
      <w:pPr>
        <w:pStyle w:val="ListBullet"/>
      </w:pPr>
      <w:r>
        <w:t>Only one date source is allowed: TimeManager. All UI must read day, week, month, weekday, and time from it.</w:t>
      </w:r>
    </w:p>
    <w:p>
      <w:pPr>
        <w:pStyle w:val="ListBullet"/>
      </w:pPr>
      <w:r>
        <w:t>Financial terms must not be split into unexplained duplicates. Cash, receivables, payables, debt, and burn rate need explicit labels.</w:t>
      </w:r>
    </w:p>
    <w:p>
      <w:pPr>
        <w:pStyle w:val="ListBullet"/>
      </w:pPr>
      <w:r>
        <w:t>Left actions must look like large game buttons, not small admin controls.</w:t>
      </w:r>
    </w:p>
    <w:p>
      <w:pPr>
        <w:pStyle w:val="ListBullet"/>
      </w:pPr>
      <w:r>
        <w:t>Right-side department rows should be readable at a glance: icon, name, status/output, and a compact number.</w:t>
      </w:r>
    </w:p>
    <w:p>
      <w:pPr>
        <w:pStyle w:val="ListBullet"/>
      </w:pPr>
      <w:r>
        <w:t>The visual tone remains cold corporate black comedy, but the interaction grammar is incremental/idle game.</w:t>
      </w:r>
    </w:p>
    <w:p>
      <w:pPr>
        <w:pStyle w:val="Heading1"/>
      </w:pPr>
      <w:r>
        <w:t>6. Immediate Implementation Changes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Priority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Change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Acceptance check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P0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Remove central dashboard-card HUD from normal play.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The isometric company world is visible without obstruction.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P0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Move primary actions to a left vertical rail.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Player can trigger severance, sales pressure, subcontract delay, and reports from left side.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P0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Create right department/building list.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Factory, sales, procurement, finance, office, API bot, and B2B vendor appear as stacked rows.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P1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Turn bottom bar into resource strip.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Cash / receivables / payables / burn / survival are visible without duplicate dates.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P1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Add upgrade economics.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Rows eventually need cost scaling, output deltas, and unlock states.</w:t>
            </w:r>
          </w:p>
        </w:tc>
      </w:tr>
    </w:tbl>
    <w:p/>
    <w:p>
      <w:pPr>
        <w:pStyle w:val="Heading1"/>
      </w:pPr>
      <w:r>
        <w:t>7. Design Cuts From V1.5</w:t>
      </w:r>
    </w:p>
    <w:p>
      <w:pPr>
        <w:pStyle w:val="ListBullet"/>
      </w:pPr>
      <w:r>
        <w:t>The dashboard-first layout is deprecated for normal play.</w:t>
      </w:r>
    </w:p>
    <w:p>
      <w:pPr>
        <w:pStyle w:val="ListBullet"/>
      </w:pPr>
      <w:r>
        <w:t>Debug-like gray panels should not be the main visual identity.</w:t>
      </w:r>
    </w:p>
    <w:p>
      <w:pPr>
        <w:pStyle w:val="ListBullet"/>
      </w:pPr>
      <w:r>
        <w:t>Weekly report and bankruptcy overlays remain modal events, not always-on screen furniture.</w:t>
      </w:r>
    </w:p>
    <w:p>
      <w:pPr>
        <w:pStyle w:val="ListBullet"/>
      </w:pPr>
      <w:r>
        <w:t>The bottom action buttons are deprecated once the left rail is live.</w:t>
      </w:r>
    </w:p>
    <w:p>
      <w:pPr>
        <w:pStyle w:val="Heading1"/>
      </w:pPr>
      <w:r>
        <w:t>8. Open Design Questions</w:t>
      </w:r>
    </w:p>
    <w:p>
      <w:pPr>
        <w:pStyle w:val="ListBullet"/>
      </w:pPr>
      <w:r>
        <w:t>What is the equivalent of Realm Grinder's faction choice: bank-friendly restructuring, labor sacrifice, vendor lock-in, or overseas escape route?</w:t>
      </w:r>
    </w:p>
    <w:p>
      <w:pPr>
        <w:pStyle w:val="ListBullet"/>
      </w:pPr>
      <w:r>
        <w:t>Should departments generate passive value every day, or should some only reduce risk / delay collapse?</w:t>
      </w:r>
    </w:p>
    <w:p>
      <w:pPr>
        <w:pStyle w:val="ListBullet"/>
      </w:pPr>
      <w:r>
        <w:t>What is the first satisfying purchase within the opening 60 seconds?</w:t>
      </w:r>
    </w:p>
    <w:p>
      <w:pPr>
        <w:pStyle w:val="ListBullet"/>
      </w:pPr>
      <w:r>
        <w:t>How many actions can the player ignore before the system becomes unrecoverable?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2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