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5527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Aluno: Anderson Rugo Santos</w:t>
      </w:r>
      <w:r>
        <w:rPr>
          <w:rFonts w:hint="default" w:ascii="Arial" w:hAnsi="Arial" w:cs="Arial"/>
          <w:sz w:val="24"/>
          <w:szCs w:val="24"/>
          <w:lang w:val="pt-BR"/>
        </w:rPr>
        <w:tab/>
      </w:r>
      <w:r>
        <w:rPr>
          <w:rFonts w:hint="default" w:ascii="Arial" w:hAnsi="Arial" w:cs="Arial"/>
          <w:sz w:val="24"/>
          <w:szCs w:val="24"/>
          <w:lang w:val="pt-BR"/>
        </w:rPr>
        <w:tab/>
      </w:r>
      <w:r>
        <w:rPr>
          <w:rFonts w:hint="default" w:ascii="Arial" w:hAnsi="Arial" w:cs="Arial"/>
          <w:sz w:val="24"/>
          <w:szCs w:val="24"/>
          <w:lang w:val="pt-BR"/>
        </w:rPr>
        <w:tab/>
      </w:r>
      <w:r>
        <w:rPr>
          <w:rFonts w:hint="default" w:ascii="Arial" w:hAnsi="Arial" w:cs="Arial"/>
          <w:sz w:val="24"/>
          <w:szCs w:val="24"/>
          <w:lang w:val="pt-BR"/>
        </w:rPr>
        <w:tab/>
      </w:r>
      <w:r>
        <w:rPr>
          <w:rFonts w:hint="default" w:ascii="Arial" w:hAnsi="Arial" w:cs="Arial"/>
          <w:sz w:val="24"/>
          <w:szCs w:val="24"/>
          <w:lang w:val="pt-BR"/>
        </w:rPr>
        <w:tab/>
      </w:r>
      <w:r>
        <w:rPr>
          <w:rFonts w:hint="default" w:ascii="Arial" w:hAnsi="Arial" w:cs="Arial"/>
          <w:sz w:val="24"/>
          <w:szCs w:val="24"/>
          <w:lang w:val="pt-BR"/>
        </w:rPr>
        <w:t xml:space="preserve">  R.A: 825113851</w:t>
      </w:r>
    </w:p>
    <w:p w14:paraId="0BC05546">
      <w:pPr>
        <w:rPr>
          <w:rFonts w:hint="default" w:ascii="Arial" w:hAnsi="Arial" w:cs="Arial"/>
          <w:sz w:val="24"/>
          <w:szCs w:val="24"/>
          <w:lang w:val="pt-BR"/>
        </w:rPr>
      </w:pPr>
    </w:p>
    <w:p w14:paraId="55434D1B">
      <w:pPr>
        <w:rPr>
          <w:rFonts w:hint="default" w:ascii="Arial" w:hAnsi="Arial" w:cs="Arial"/>
          <w:sz w:val="24"/>
          <w:szCs w:val="24"/>
          <w:lang w:val="pt-BR"/>
        </w:rPr>
      </w:pPr>
    </w:p>
    <w:p w14:paraId="248D9AD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Sensores Ópticos</w:t>
      </w:r>
    </w:p>
    <w:p w14:paraId="1A6BE7D9">
      <w:pPr>
        <w:rPr>
          <w:rFonts w:hint="default" w:ascii="Arial" w:hAnsi="Arial"/>
          <w:sz w:val="24"/>
          <w:szCs w:val="24"/>
          <w:lang w:val="pt-BR"/>
        </w:rPr>
      </w:pPr>
    </w:p>
    <w:p w14:paraId="5DFC3B77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Os sensores ópticos são dispositivos que utilizam a luz (geralmente infravermelha, visível ou laser) para detectar objetos, medir distâncias ou identificar características físicas. O princípio básico de funcionamento está na emissão de um feixe de luz e na análise da sua interação com o meio — seja por reflexão, interrupção ou refração. Esses sensores possuem, em geral, dois elementos principais: um emissor de luz (como um LED ou laser) e um receptor (como um fotodiodo ou fototransistor).</w:t>
      </w:r>
    </w:p>
    <w:p w14:paraId="087595B9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1F4F9F4A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Existem diferentes tipos de sensores ópticos, sendo os mais co</w:t>
      </w:r>
      <w:bookmarkStart w:id="0" w:name="_GoBack"/>
      <w:bookmarkEnd w:id="0"/>
      <w:r>
        <w:rPr>
          <w:rFonts w:hint="default" w:ascii="Arial" w:hAnsi="Arial"/>
          <w:sz w:val="24"/>
          <w:szCs w:val="24"/>
          <w:lang w:val="pt-BR"/>
        </w:rPr>
        <w:t>muns os sensores de barreira (emissor e receptor separados), os sensores reflexivos (emissor e receptor no mesmo corpo, utilizando um refletor) e os sensores difusos (que detectam a luz refletida diretamente pelo objeto). Cada tipo é utilizado conforme a aplicação e o ambiente.</w:t>
      </w:r>
    </w:p>
    <w:p w14:paraId="6DDDBB5A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441A3ED3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Um exemplo prático muito comum é o uso em esteiras industriais: um sensor óptico detecta a passagem de um produto ao interromper um feixe de luz, acionando um contador ou um sistema de separação. Outro exemplo cotidiano é o sensor de presença em portas automáticas de supermercados, que identifica quando alguém se aproxima por meio da reflexão da luz infravermelha.</w:t>
      </w:r>
    </w:p>
    <w:p w14:paraId="0A8BC16D">
      <w:pPr>
        <w:ind w:firstLine="708" w:firstLineChars="0"/>
        <w:rPr>
          <w:rFonts w:hint="default" w:ascii="Arial" w:hAnsi="Arial"/>
          <w:sz w:val="24"/>
          <w:szCs w:val="24"/>
          <w:lang w:val="pt-BR"/>
        </w:rPr>
      </w:pPr>
    </w:p>
    <w:p w14:paraId="34422174">
      <w:pPr>
        <w:rPr>
          <w:rFonts w:hint="default" w:ascii="Arial" w:hAnsi="Arial"/>
          <w:sz w:val="24"/>
          <w:szCs w:val="24"/>
          <w:lang w:val="pt-BR"/>
        </w:rPr>
      </w:pPr>
    </w:p>
    <w:p w14:paraId="1E034E4C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Sensores de Velocidade</w:t>
      </w:r>
    </w:p>
    <w:p w14:paraId="782C47A7">
      <w:pPr>
        <w:rPr>
          <w:rFonts w:hint="default" w:ascii="Arial" w:hAnsi="Arial"/>
          <w:sz w:val="24"/>
          <w:szCs w:val="24"/>
          <w:lang w:val="pt-BR"/>
        </w:rPr>
      </w:pPr>
    </w:p>
    <w:p w14:paraId="620B7D96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Os sensores de velocidade são dispositivos utilizados para medir a taxa de variação da posição de um objeto ao longo do tempo, ou seja, sua velocidade. Em aplicações industriais e automotivas, esses sensores são fundamentais para controle de processos, monitoramento de máquinas e sistemas de segurança.</w:t>
      </w:r>
    </w:p>
    <w:p w14:paraId="389CBFA9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5185FCCD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Um dos tipos mais utilizados é o sensor indutivo de velocidade, que opera com base na variação de um campo magnético. Quando um objeto metálico (como uma engrenagem) passa próximo ao sensor, ele altera o campo magnético, gerando um sinal elétrico proporcional à velocidade de rotação. Outro tipo comum é o encoder, que pode ser óptico ou magnético, e fornece pulsos elétricos conforme o movimento ocorre — a frequência desses pulsos está diretamente relacionada à velocidade.</w:t>
      </w:r>
    </w:p>
    <w:p w14:paraId="66C7F473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037AD8C4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Como exemplo, em um carro, o sensor de velocidade das rodas (utilizado no sistema ABS) mede a rotação das rodas para evitar travamentos durante a frenagem. Em uma indústria, sensores de velocidade são usados para controlar a rotação de motores elétricos, garantindo que operem dentro de limites seguros e eficientes.</w:t>
      </w:r>
    </w:p>
    <w:p w14:paraId="5F781126">
      <w:pPr>
        <w:rPr>
          <w:rFonts w:hint="default" w:ascii="Arial" w:hAnsi="Arial"/>
          <w:sz w:val="24"/>
          <w:szCs w:val="24"/>
          <w:lang w:val="pt-BR"/>
        </w:rPr>
      </w:pPr>
    </w:p>
    <w:p w14:paraId="0F9998D9">
      <w:pPr>
        <w:rPr>
          <w:rFonts w:hint="default" w:ascii="Arial" w:hAnsi="Arial"/>
          <w:sz w:val="24"/>
          <w:szCs w:val="24"/>
          <w:lang w:val="pt-BR"/>
        </w:rPr>
      </w:pPr>
    </w:p>
    <w:p w14:paraId="4265076B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Sensores de Aceleração</w:t>
      </w:r>
    </w:p>
    <w:p w14:paraId="6D600A11">
      <w:pPr>
        <w:rPr>
          <w:rFonts w:hint="default" w:ascii="Arial" w:hAnsi="Arial"/>
          <w:sz w:val="24"/>
          <w:szCs w:val="24"/>
          <w:lang w:val="pt-BR"/>
        </w:rPr>
      </w:pPr>
    </w:p>
    <w:p w14:paraId="6E540643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Os sensores de aceleração, também conhecidos como acelerômetros, são dispositivos capazes de medir a variação da velocidade ao longo do tempo, ou seja, a aceleração. Eles podem detectar tanto movimentos lineares quanto vibrações e inclinações, dependendo do tipo e da configuração.</w:t>
      </w:r>
    </w:p>
    <w:p w14:paraId="5D64C8CE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493C496D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O funcionamento mais comum dos acelerômetros baseia-se em sistemas microeletromecânicos (MEMS). Nesses dispositivos, há uma pequena massa interna suspensa por estruturas flexíveis. Quando ocorre uma aceleração, essa massa se desloca, e esse deslocamento é convertido em um sinal elétrico proporcional à aceleração aplicada.</w:t>
      </w:r>
    </w:p>
    <w:p w14:paraId="336E450B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7DC99E46">
      <w:pPr>
        <w:ind w:firstLine="708" w:firstLineChars="0"/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Um exemplo bastante conhecido é o uso em smartphones: o acelerômetro permite que a tela gire automaticamente quando o usuário inclina o aparelho. Outro exemplo importante está na indústria automotiva, onde sensores de aceleração são usados em airbags — ao detectar uma desaceleração brusca (como em uma colisão), o sistema aciona o inflamento do airbag. Além disso, esses sensores são amplamente utilizados em monitoramento de vibração de máquinas, ajudando na manutenção preditiva.</w:t>
      </w:r>
    </w:p>
    <w:p w14:paraId="49E39738">
      <w:pPr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br w:type="page"/>
      </w:r>
    </w:p>
    <w:p w14:paraId="525081C8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Referências Bibliográficas</w:t>
      </w:r>
    </w:p>
    <w:p w14:paraId="61871C2D">
      <w:pPr>
        <w:rPr>
          <w:rFonts w:hint="default" w:ascii="Arial" w:hAnsi="Arial"/>
          <w:sz w:val="24"/>
          <w:szCs w:val="24"/>
          <w:lang w:val="pt-BR"/>
        </w:rPr>
      </w:pPr>
    </w:p>
    <w:p w14:paraId="6A2F1A73">
      <w:pPr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BOLTON, William. Instrumentação e Controle. 2. ed. São Paulo: Blucher, 2015.</w:t>
      </w:r>
    </w:p>
    <w:p w14:paraId="4FCC5CD6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0D4733DC">
      <w:pPr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DOEBELIN, Ernest O.; MANIK, Dhanesh N. Measurement Systems: Application and Design. 6. ed. New York: McGraw-Hill, 2011.</w:t>
      </w:r>
    </w:p>
    <w:p w14:paraId="09B7F0B5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1EEB3927">
      <w:pPr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FRADEN, Jacob. Handbook of Modern Sensors: Physics, Designs, and Applications. 5. ed. New York: Springer, 2016.</w:t>
      </w:r>
    </w:p>
    <w:p w14:paraId="3923C270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64618C70">
      <w:pPr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OGATA, Katsuhiko. Engenharia de Controle Moderno. 5. ed. São Paulo: Pearson, 2010.</w:t>
      </w:r>
    </w:p>
    <w:p w14:paraId="3D60C1D2">
      <w:pPr>
        <w:jc w:val="both"/>
        <w:rPr>
          <w:rFonts w:hint="default" w:ascii="Arial" w:hAnsi="Arial"/>
          <w:sz w:val="24"/>
          <w:szCs w:val="24"/>
          <w:lang w:val="pt-BR"/>
        </w:rPr>
      </w:pPr>
    </w:p>
    <w:p w14:paraId="1C3AAF32">
      <w:pPr>
        <w:jc w:val="both"/>
        <w:rPr>
          <w:rFonts w:hint="default" w:ascii="Arial" w:hAnsi="Arial"/>
          <w:sz w:val="24"/>
          <w:szCs w:val="24"/>
          <w:lang w:val="pt-BR"/>
        </w:rPr>
      </w:pPr>
      <w:r>
        <w:rPr>
          <w:rFonts w:hint="default" w:ascii="Arial" w:hAnsi="Arial"/>
          <w:sz w:val="24"/>
          <w:szCs w:val="24"/>
          <w:lang w:val="pt-BR"/>
        </w:rPr>
        <w:t>NORTON, Robert L. Projeto de Máquinas: Uma Abordagem Integrada. 4. ed. Porto Alegre: Bookman, 2013.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7318A"/>
    <w:rsid w:val="7137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2026-03-18T20:51:00Z</dcterms:created>
  <dc:creator>Anderson</dc:creator>
  <cp:lastModifiedBy>Anderson</cp:lastModifiedBy>
  <dcterms:modified xsi:type="dcterms:W3CDTF">2026-03-18T20:57:43Z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4E4D1FD4DB2847D5974EFF5AD6C55B6F_11</vt:lpwstr>
  </property>
</Properties>
</file>