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6474" w14:textId="77777777" w:rsidR="00A32789" w:rsidRPr="00A32789" w:rsidRDefault="00A32789" w:rsidP="00A32789">
      <w:r w:rsidRPr="00A32789">
        <w:rPr>
          <w:b/>
          <w:bCs/>
        </w:rPr>
        <w:t>¿Qué harás?</w:t>
      </w:r>
    </w:p>
    <w:p w14:paraId="09377C81" w14:textId="77777777" w:rsidR="00A32789" w:rsidRPr="00A32789" w:rsidRDefault="00A32789" w:rsidP="00A32789">
      <w:r w:rsidRPr="00A32789">
        <w:t>Asegurar la vigilancia analítica integral del proceso de microcrédito mediante el diseño y ejecución de controles basados en datos que permitan detectar oportunamente desviaciones metodológicas, incumplimientos de políticas, concentraciones de riesgo, anomalías operativas y posibles eventos de fraude, proporcionando análisis, alertas y recomendaciones que apoyen la toma de decisiones, fortalezcan el control interno y contribuyan a la calidad, rentabilidad y sostenibilidad del portafolio de microcrédito.</w:t>
      </w:r>
    </w:p>
    <w:p w14:paraId="30B0037B" w14:textId="77777777" w:rsidR="00A32789" w:rsidRPr="00A32789" w:rsidRDefault="00A32789" w:rsidP="00A32789"/>
    <w:p w14:paraId="6B825C60" w14:textId="77777777" w:rsidR="00A32789" w:rsidRPr="00A32789" w:rsidRDefault="00A32789" w:rsidP="00A32789">
      <w:r w:rsidRPr="00A32789">
        <w:rPr>
          <w:b/>
          <w:bCs/>
        </w:rPr>
        <w:t>Competencias:</w:t>
      </w:r>
    </w:p>
    <w:p w14:paraId="031EAECA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Analítica de riesgo, monitoreo de portafolios, calidad de datos o control analítico.</w:t>
      </w:r>
    </w:p>
    <w:p w14:paraId="4B241BAD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 xml:space="preserve">Experiencia en </w:t>
      </w:r>
      <w:proofErr w:type="spellStart"/>
      <w:r w:rsidRPr="00A32789">
        <w:t>originación</w:t>
      </w:r>
      <w:proofErr w:type="spellEnd"/>
      <w:r w:rsidRPr="00A32789">
        <w:t>, capacidad de pago, excepciones, mora temprana, cosechas o cobranza de crédito.</w:t>
      </w:r>
    </w:p>
    <w:p w14:paraId="4346A0B4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Diseño de alertas, análisis de anomalías, fraude o investigación basada en datos.</w:t>
      </w:r>
    </w:p>
    <w:p w14:paraId="078FF69B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Automatización de controles, construcción de tableros y manejo de bases de datos.</w:t>
      </w:r>
    </w:p>
    <w:p w14:paraId="38F44A49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Riesgo de crédito y microfinanzas</w:t>
      </w:r>
    </w:p>
    <w:p w14:paraId="0ED2B248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Prevención y detección de fraude</w:t>
      </w:r>
    </w:p>
    <w:p w14:paraId="440E2CE1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Gobierno y calidad de datos</w:t>
      </w:r>
    </w:p>
    <w:p w14:paraId="6EDC7A78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Modelos analíticos y detección de anomalías</w:t>
      </w:r>
    </w:p>
    <w:p w14:paraId="1B53396B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Pensamiento analítico y crítico</w:t>
      </w:r>
    </w:p>
    <w:p w14:paraId="62CE8008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Orientación al detalle y calidad</w:t>
      </w:r>
    </w:p>
    <w:p w14:paraId="27129BA8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Capacidad investigativa y solución de problemas</w:t>
      </w:r>
    </w:p>
    <w:p w14:paraId="0FEA5353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Comunicación efectiva y presentación de hallazgos</w:t>
      </w:r>
    </w:p>
    <w:p w14:paraId="2B8B6215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Colaboración e influencia</w:t>
      </w:r>
    </w:p>
    <w:p w14:paraId="1D3E8BAF" w14:textId="77777777" w:rsidR="00A32789" w:rsidRPr="00A32789" w:rsidRDefault="00A32789" w:rsidP="00A32789">
      <w:pPr>
        <w:numPr>
          <w:ilvl w:val="0"/>
          <w:numId w:val="1"/>
        </w:numPr>
      </w:pPr>
      <w:r w:rsidRPr="00A32789">
        <w:t>Ética, confidencialidad e independencia de criterio</w:t>
      </w:r>
    </w:p>
    <w:p w14:paraId="03817A11" w14:textId="77777777" w:rsidR="00A32789" w:rsidRPr="00A32789" w:rsidRDefault="00A32789" w:rsidP="00A32789"/>
    <w:p w14:paraId="19348837" w14:textId="77777777" w:rsidR="00A32789" w:rsidRPr="00A32789" w:rsidRDefault="00A32789" w:rsidP="00A32789">
      <w:r w:rsidRPr="00A32789">
        <w:rPr>
          <w:b/>
          <w:bCs/>
        </w:rPr>
        <w:lastRenderedPageBreak/>
        <w:t>Funciones:</w:t>
      </w:r>
    </w:p>
    <w:p w14:paraId="0F5A55A3" w14:textId="77777777" w:rsidR="00A32789" w:rsidRPr="00A32789" w:rsidRDefault="00A32789" w:rsidP="00A32789"/>
    <w:p w14:paraId="179415C6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Traducir políticas, lineamientos, metodología y atribuciones de microcrédito en reglas de control medibles y documentadas.</w:t>
      </w:r>
    </w:p>
    <w:p w14:paraId="27141251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Monitorear la aplicación consistente de evaluación del micronegocio, capacidad de pago, endeudamiento, destino, criterios de aceptación, excepciones y atribuciones.</w:t>
      </w:r>
    </w:p>
    <w:p w14:paraId="480F688B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 xml:space="preserve">Analizar el </w:t>
      </w:r>
      <w:proofErr w:type="spellStart"/>
      <w:r w:rsidRPr="00A32789">
        <w:t>funnel</w:t>
      </w:r>
      <w:proofErr w:type="spellEnd"/>
      <w:r w:rsidRPr="00A32789">
        <w:t xml:space="preserve"> de solicitud, aprobación, rechazo, desistimiento y desembolso por asesor, oficina, zona, canal, segmento y cosecha.</w:t>
      </w:r>
    </w:p>
    <w:p w14:paraId="122A8267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Diseñar y calibrar alertas sobre anomalías y posibles señales de fraude en identidad, contacto, ubicación, ingresos, soportes, visitas, destino, recurrencia, vinculaciones y concentraciones.</w:t>
      </w:r>
    </w:p>
    <w:p w14:paraId="03D95E19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Identificar patrones atípicos por asesor, analista, aprobador, oficina, aliado, actividad económica, geografía y cliente.</w:t>
      </w:r>
    </w:p>
    <w:p w14:paraId="44FB8CCB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 xml:space="preserve">Monitorear mora temprana, </w:t>
      </w:r>
      <w:proofErr w:type="spellStart"/>
      <w:r w:rsidRPr="00A32789">
        <w:t>vintages</w:t>
      </w:r>
      <w:proofErr w:type="spellEnd"/>
      <w:r w:rsidRPr="00A32789">
        <w:t xml:space="preserve">, roll </w:t>
      </w:r>
      <w:proofErr w:type="spellStart"/>
      <w:r w:rsidRPr="00A32789">
        <w:t>rates</w:t>
      </w:r>
      <w:proofErr w:type="spellEnd"/>
      <w:r w:rsidRPr="00A32789">
        <w:t xml:space="preserve">, incumplimiento, recuperaciones y comportamiento posterior al desembolso para retroalimentar </w:t>
      </w:r>
      <w:proofErr w:type="spellStart"/>
      <w:r w:rsidRPr="00A32789">
        <w:t>originación</w:t>
      </w:r>
      <w:proofErr w:type="spellEnd"/>
      <w:r w:rsidRPr="00A32789">
        <w:t>.</w:t>
      </w:r>
    </w:p>
    <w:p w14:paraId="01552BEE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 xml:space="preserve">Realizar análisis causa-raíz de desviaciones y eventos confirmados, vinculando decisión, datos de </w:t>
      </w:r>
      <w:proofErr w:type="spellStart"/>
      <w:r w:rsidRPr="00A32789">
        <w:t>originación</w:t>
      </w:r>
      <w:proofErr w:type="spellEnd"/>
      <w:r w:rsidRPr="00A32789">
        <w:t>, comportamiento y cobranza.</w:t>
      </w:r>
    </w:p>
    <w:p w14:paraId="3B82F751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Ejecutar controles de calidad, integridad, consistencia, oportunidad, duplicidad y conciliación entre fuentes críticas.</w:t>
      </w:r>
    </w:p>
    <w:p w14:paraId="2A56BE90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Mantener inventario, definición, linaje y trazabilidad de variables e indicadores críticos utilizados en los controles.</w:t>
      </w:r>
    </w:p>
    <w:p w14:paraId="5CD95AF9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 xml:space="preserve">Automatizar consultas, controles y tableros con estándares de desarrollo, pruebas, </w:t>
      </w:r>
      <w:proofErr w:type="spellStart"/>
      <w:r w:rsidRPr="00A32789">
        <w:t>versionamiento</w:t>
      </w:r>
      <w:proofErr w:type="spellEnd"/>
      <w:r w:rsidRPr="00A32789">
        <w:t xml:space="preserve"> y evidencia.</w:t>
      </w:r>
    </w:p>
    <w:p w14:paraId="1983F94C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Priorizar hallazgos por severidad, impacto potencial, recurrencia y exposición; escalar a Riesgo, Fraude, Negocio, Cobranza, Cumplimiento o Control según corresponda.</w:t>
      </w:r>
    </w:p>
    <w:p w14:paraId="76FF8F3B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Proponer ajustes de política, proceso o control sustentados en evidencia y evaluar impactos en aprobación, riesgo, rentabilidad, cliente, operación y tecnología.</w:t>
      </w:r>
    </w:p>
    <w:p w14:paraId="4526B43B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lastRenderedPageBreak/>
        <w:t>Dar seguimiento a planes de acción y validar con datos la efectividad de los mitigantes implementados.</w:t>
      </w:r>
    </w:p>
    <w:p w14:paraId="78DD278D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Preparar informes ejecutivos para comités, diferenciando hechos, inferencias, supuestos, recomendaciones y decisiones requeridas.</w:t>
      </w:r>
    </w:p>
    <w:p w14:paraId="5743508C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Cumplir segregación de funciones: identificar y recomendar, sin aprobar créditos, autorizar excepciones ni calificar por sí solo un caso como fraude confirmado.</w:t>
      </w:r>
    </w:p>
    <w:p w14:paraId="4C75DC4E" w14:textId="77777777" w:rsidR="00A32789" w:rsidRPr="00A32789" w:rsidRDefault="00A32789" w:rsidP="00A32789">
      <w:pPr>
        <w:numPr>
          <w:ilvl w:val="0"/>
          <w:numId w:val="2"/>
        </w:numPr>
      </w:pPr>
      <w:r w:rsidRPr="00A32789">
        <w:t>Proteger la confidencialidad de la información, aplicar accesos autorizados y escalar incidentes por los canales definidos.</w:t>
      </w:r>
    </w:p>
    <w:p w14:paraId="534F824D" w14:textId="1F5D2FF9" w:rsidR="00A32789" w:rsidRDefault="00A32789"/>
    <w:sectPr w:rsidR="00A32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75386"/>
    <w:multiLevelType w:val="multilevel"/>
    <w:tmpl w:val="022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D07A91"/>
    <w:multiLevelType w:val="multilevel"/>
    <w:tmpl w:val="B8D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3924835">
    <w:abstractNumId w:val="1"/>
  </w:num>
  <w:num w:numId="2" w16cid:durableId="93802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89"/>
    <w:rsid w:val="004C5F64"/>
    <w:rsid w:val="00A3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C8D9"/>
  <w15:chartTrackingRefBased/>
  <w15:docId w15:val="{A92635F2-E25D-4D57-BAF1-C55FDC34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7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7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7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7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2971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2026-10-07T20:38:00Z</dcterms:created>
  <dcterms:modified xsi:type="dcterms:W3CDTF">2026-10-07T20:40:00Z</dcterms:modified>
</cp:coreProperties>
</file>