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AB841" w14:textId="27E33FFA" w:rsidR="00153CC4" w:rsidRPr="00153CC4" w:rsidRDefault="00153CC4" w:rsidP="00153CC4">
      <w:r w:rsidRPr="00153CC4">
        <w:t xml:space="preserve">Buscamos un </w:t>
      </w:r>
      <w:r w:rsidRPr="00153CC4">
        <w:rPr>
          <w:b/>
          <w:bCs/>
        </w:rPr>
        <w:t xml:space="preserve">Científico de Datos / Machine </w:t>
      </w:r>
      <w:proofErr w:type="spellStart"/>
      <w:r w:rsidRPr="00153CC4">
        <w:rPr>
          <w:b/>
          <w:bCs/>
        </w:rPr>
        <w:t>Learning</w:t>
      </w:r>
      <w:proofErr w:type="spellEnd"/>
      <w:r w:rsidRPr="00153CC4">
        <w:rPr>
          <w:b/>
          <w:bCs/>
        </w:rPr>
        <w:t xml:space="preserve"> Engineer</w:t>
      </w:r>
      <w:r w:rsidRPr="00153CC4">
        <w:t xml:space="preserve"> altamente especializado para diseñar, desarrollar y desplegar modelos de Machine </w:t>
      </w:r>
      <w:proofErr w:type="spellStart"/>
      <w:r w:rsidRPr="00153CC4">
        <w:t>Learning</w:t>
      </w:r>
      <w:proofErr w:type="spellEnd"/>
      <w:r w:rsidRPr="00153CC4">
        <w:t xml:space="preserve"> e Inteligencia Artificial que resuelvan problemas de negocio mediante analítica avanzada. Este rol es clave para impulsar la transformación digital de la organización, llevando modelos desde la experimentación hasta producción con estándares de </w:t>
      </w:r>
      <w:proofErr w:type="spellStart"/>
      <w:r w:rsidRPr="00153CC4">
        <w:t>MLOps</w:t>
      </w:r>
      <w:proofErr w:type="spellEnd"/>
      <w:r w:rsidRPr="00153CC4">
        <w:t>.</w:t>
      </w:r>
      <w:r w:rsidRPr="00153CC4">
        <w:br/>
      </w:r>
      <w:r w:rsidRPr="00153CC4">
        <w:br/>
      </w:r>
      <w:r w:rsidRPr="00153CC4">
        <w:rPr>
          <w:b/>
          <w:bCs/>
        </w:rPr>
        <w:t>Responsabilidades principales</w:t>
      </w:r>
      <w:r w:rsidRPr="00153CC4">
        <w:rPr>
          <w:b/>
          <w:bCs/>
        </w:rPr>
        <w:br/>
      </w:r>
      <w:r w:rsidRPr="00153CC4">
        <w:rPr>
          <w:b/>
          <w:bCs/>
        </w:rPr>
        <w:br/>
      </w:r>
    </w:p>
    <w:p w14:paraId="366B5A19" w14:textId="77777777" w:rsidR="00153CC4" w:rsidRPr="00153CC4" w:rsidRDefault="00153CC4" w:rsidP="00153CC4">
      <w:pPr>
        <w:numPr>
          <w:ilvl w:val="0"/>
          <w:numId w:val="1"/>
        </w:numPr>
      </w:pPr>
      <w:r w:rsidRPr="00153CC4">
        <w:t xml:space="preserve">Diseñar, desarrollar y desplegar modelos de Machine </w:t>
      </w:r>
      <w:proofErr w:type="spellStart"/>
      <w:r w:rsidRPr="00153CC4">
        <w:t>Learning</w:t>
      </w:r>
      <w:proofErr w:type="spellEnd"/>
      <w:r w:rsidRPr="00153CC4">
        <w:t xml:space="preserve"> e IA (predictivos, clasificación, segmentación, </w:t>
      </w:r>
      <w:proofErr w:type="spellStart"/>
      <w:r w:rsidRPr="00153CC4">
        <w:t>forecasting</w:t>
      </w:r>
      <w:proofErr w:type="spellEnd"/>
      <w:r w:rsidRPr="00153CC4">
        <w:t xml:space="preserve"> y procesamiento de lenguaje natural) en entornos </w:t>
      </w:r>
      <w:proofErr w:type="spellStart"/>
      <w:r w:rsidRPr="00153CC4">
        <w:t>cloud</w:t>
      </w:r>
      <w:proofErr w:type="spellEnd"/>
      <w:r w:rsidRPr="00153CC4">
        <w:t xml:space="preserve"> AWS y Azure.</w:t>
      </w:r>
    </w:p>
    <w:p w14:paraId="4F6C4BAB" w14:textId="77777777" w:rsidR="00153CC4" w:rsidRPr="00153CC4" w:rsidRDefault="00153CC4" w:rsidP="00153CC4">
      <w:pPr>
        <w:numPr>
          <w:ilvl w:val="0"/>
          <w:numId w:val="1"/>
        </w:numPr>
      </w:pPr>
      <w:r w:rsidRPr="00153CC4">
        <w:t xml:space="preserve">Construir y optimizar pipelines de datos y entrenamiento utilizando servicios como AWS </w:t>
      </w:r>
      <w:proofErr w:type="spellStart"/>
      <w:r w:rsidRPr="00153CC4">
        <w:t>SageMaker</w:t>
      </w:r>
      <w:proofErr w:type="spellEnd"/>
      <w:r w:rsidRPr="00153CC4">
        <w:t xml:space="preserve">, Glue, Athena y EMR, así como Azure Machine </w:t>
      </w:r>
      <w:proofErr w:type="spellStart"/>
      <w:r w:rsidRPr="00153CC4">
        <w:t>Learning</w:t>
      </w:r>
      <w:proofErr w:type="spellEnd"/>
      <w:r w:rsidRPr="00153CC4">
        <w:t xml:space="preserve">, </w:t>
      </w:r>
      <w:proofErr w:type="spellStart"/>
      <w:r w:rsidRPr="00153CC4">
        <w:t>Databricks</w:t>
      </w:r>
      <w:proofErr w:type="spellEnd"/>
      <w:r w:rsidRPr="00153CC4">
        <w:t xml:space="preserve"> y </w:t>
      </w:r>
      <w:proofErr w:type="spellStart"/>
      <w:r w:rsidRPr="00153CC4">
        <w:t>Synapse</w:t>
      </w:r>
      <w:proofErr w:type="spellEnd"/>
      <w:r w:rsidRPr="00153CC4">
        <w:t xml:space="preserve"> </w:t>
      </w:r>
      <w:proofErr w:type="spellStart"/>
      <w:r w:rsidRPr="00153CC4">
        <w:t>Analytics</w:t>
      </w:r>
      <w:proofErr w:type="spellEnd"/>
      <w:r w:rsidRPr="00153CC4">
        <w:t>.</w:t>
      </w:r>
    </w:p>
    <w:p w14:paraId="089FD01E" w14:textId="77777777" w:rsidR="00153CC4" w:rsidRPr="00153CC4" w:rsidRDefault="00153CC4" w:rsidP="00153CC4">
      <w:pPr>
        <w:numPr>
          <w:ilvl w:val="0"/>
          <w:numId w:val="1"/>
        </w:numPr>
      </w:pPr>
      <w:r w:rsidRPr="00153CC4">
        <w:t xml:space="preserve">Implementar prácticas de </w:t>
      </w:r>
      <w:proofErr w:type="spellStart"/>
      <w:r w:rsidRPr="00153CC4">
        <w:t>MLOps</w:t>
      </w:r>
      <w:proofErr w:type="spellEnd"/>
      <w:r w:rsidRPr="00153CC4">
        <w:t xml:space="preserve"> para garantizar la trazabilidad, monitoreo, </w:t>
      </w:r>
      <w:proofErr w:type="spellStart"/>
      <w:r w:rsidRPr="00153CC4">
        <w:t>versionamiento</w:t>
      </w:r>
      <w:proofErr w:type="spellEnd"/>
      <w:r w:rsidRPr="00153CC4">
        <w:t xml:space="preserve"> y desempeño de los modelos en producción.</w:t>
      </w:r>
    </w:p>
    <w:p w14:paraId="75FFBF13" w14:textId="77777777" w:rsidR="00153CC4" w:rsidRPr="00153CC4" w:rsidRDefault="00153CC4" w:rsidP="00153CC4">
      <w:pPr>
        <w:numPr>
          <w:ilvl w:val="0"/>
          <w:numId w:val="1"/>
        </w:numPr>
      </w:pPr>
      <w:r w:rsidRPr="00153CC4">
        <w:t>Colaborar con equipos de negocio, ingeniería y producto para traducir necesidades del negocio en soluciones analíticas medibles y escalables.</w:t>
      </w:r>
    </w:p>
    <w:p w14:paraId="6F52343C" w14:textId="77777777" w:rsidR="00153CC4" w:rsidRPr="00153CC4" w:rsidRDefault="00153CC4" w:rsidP="00153CC4">
      <w:pPr>
        <w:numPr>
          <w:ilvl w:val="0"/>
          <w:numId w:val="1"/>
        </w:numPr>
      </w:pPr>
      <w:r w:rsidRPr="00153CC4">
        <w:t xml:space="preserve">Evaluar, experimentar e integrar nuevas tecnologías y </w:t>
      </w:r>
      <w:proofErr w:type="spellStart"/>
      <w:r w:rsidRPr="00153CC4">
        <w:t>frameworks</w:t>
      </w:r>
      <w:proofErr w:type="spellEnd"/>
      <w:r w:rsidRPr="00153CC4">
        <w:t xml:space="preserve"> de IA/ML para mantener la competitividad de las soluciones implementadas.</w:t>
      </w:r>
      <w:r w:rsidRPr="00153CC4">
        <w:br/>
      </w:r>
    </w:p>
    <w:p w14:paraId="3FAAD736" w14:textId="77777777" w:rsidR="00153CC4" w:rsidRPr="00153CC4" w:rsidRDefault="00153CC4" w:rsidP="00153CC4">
      <w:r w:rsidRPr="00153CC4">
        <w:rPr>
          <w:rFonts w:ascii="Segoe UI Emoji" w:hAnsi="Segoe UI Emoji" w:cs="Segoe UI Emoji"/>
          <w:b/>
          <w:bCs/>
        </w:rPr>
        <w:t>🛠️</w:t>
      </w:r>
      <w:r w:rsidRPr="00153CC4">
        <w:rPr>
          <w:b/>
          <w:bCs/>
        </w:rPr>
        <w:t xml:space="preserve"> Tecnología principal y asociadas</w:t>
      </w:r>
      <w:r w:rsidRPr="00153CC4">
        <w:rPr>
          <w:b/>
          <w:bCs/>
        </w:rPr>
        <w:br/>
      </w:r>
      <w:r w:rsidRPr="00153CC4">
        <w:rPr>
          <w:b/>
          <w:bCs/>
        </w:rPr>
        <w:br/>
        <w:t>Tecnología principal:</w:t>
      </w:r>
      <w:r w:rsidRPr="00153CC4">
        <w:rPr>
          <w:b/>
          <w:bCs/>
        </w:rPr>
        <w:br/>
      </w:r>
      <w:r w:rsidRPr="00153CC4">
        <w:rPr>
          <w:b/>
          <w:bCs/>
        </w:rPr>
        <w:br/>
      </w:r>
    </w:p>
    <w:p w14:paraId="180EFE5F" w14:textId="77777777" w:rsidR="00153CC4" w:rsidRPr="00153CC4" w:rsidRDefault="00153CC4" w:rsidP="00153CC4">
      <w:pPr>
        <w:numPr>
          <w:ilvl w:val="0"/>
          <w:numId w:val="2"/>
        </w:numPr>
      </w:pPr>
      <w:r w:rsidRPr="00153CC4">
        <w:t xml:space="preserve">Machine </w:t>
      </w:r>
      <w:proofErr w:type="spellStart"/>
      <w:r w:rsidRPr="00153CC4">
        <w:t>Learning</w:t>
      </w:r>
      <w:proofErr w:type="spellEnd"/>
      <w:r w:rsidRPr="00153CC4">
        <w:t xml:space="preserve"> / Inteligencia Artificial (Python)</w:t>
      </w:r>
      <w:r w:rsidRPr="00153CC4">
        <w:br/>
      </w:r>
    </w:p>
    <w:p w14:paraId="12414E7E" w14:textId="77777777" w:rsidR="00153CC4" w:rsidRPr="00153CC4" w:rsidRDefault="00153CC4" w:rsidP="00153CC4">
      <w:r w:rsidRPr="00153CC4">
        <w:rPr>
          <w:b/>
          <w:bCs/>
        </w:rPr>
        <w:t>Tecnologías asociadas:</w:t>
      </w:r>
      <w:r w:rsidRPr="00153CC4">
        <w:rPr>
          <w:b/>
          <w:bCs/>
        </w:rPr>
        <w:br/>
      </w:r>
      <w:r w:rsidRPr="00153CC4">
        <w:rPr>
          <w:b/>
          <w:bCs/>
        </w:rPr>
        <w:br/>
      </w:r>
    </w:p>
    <w:p w14:paraId="6E6CF24A" w14:textId="77777777" w:rsidR="00153CC4" w:rsidRPr="00153CC4" w:rsidRDefault="00153CC4" w:rsidP="00153CC4">
      <w:pPr>
        <w:numPr>
          <w:ilvl w:val="0"/>
          <w:numId w:val="3"/>
        </w:numPr>
      </w:pPr>
      <w:r w:rsidRPr="00153CC4">
        <w:t xml:space="preserve">AWS: </w:t>
      </w:r>
      <w:proofErr w:type="spellStart"/>
      <w:r w:rsidRPr="00153CC4">
        <w:t>SageMaker</w:t>
      </w:r>
      <w:proofErr w:type="spellEnd"/>
      <w:r w:rsidRPr="00153CC4">
        <w:t>, Glue, Athena, EMR</w:t>
      </w:r>
    </w:p>
    <w:p w14:paraId="6497FBC3" w14:textId="77777777" w:rsidR="00153CC4" w:rsidRPr="00153CC4" w:rsidRDefault="00153CC4" w:rsidP="00153CC4">
      <w:pPr>
        <w:numPr>
          <w:ilvl w:val="0"/>
          <w:numId w:val="3"/>
        </w:numPr>
      </w:pPr>
      <w:r w:rsidRPr="00153CC4">
        <w:lastRenderedPageBreak/>
        <w:t xml:space="preserve">Azure: Azure Machine </w:t>
      </w:r>
      <w:proofErr w:type="spellStart"/>
      <w:r w:rsidRPr="00153CC4">
        <w:t>Learning</w:t>
      </w:r>
      <w:proofErr w:type="spellEnd"/>
      <w:r w:rsidRPr="00153CC4">
        <w:t xml:space="preserve">, </w:t>
      </w:r>
      <w:proofErr w:type="spellStart"/>
      <w:r w:rsidRPr="00153CC4">
        <w:t>Databricks</w:t>
      </w:r>
      <w:proofErr w:type="spellEnd"/>
      <w:r w:rsidRPr="00153CC4">
        <w:t xml:space="preserve">, </w:t>
      </w:r>
      <w:proofErr w:type="spellStart"/>
      <w:r w:rsidRPr="00153CC4">
        <w:t>Synapse</w:t>
      </w:r>
      <w:proofErr w:type="spellEnd"/>
      <w:r w:rsidRPr="00153CC4">
        <w:t xml:space="preserve"> </w:t>
      </w:r>
      <w:proofErr w:type="spellStart"/>
      <w:r w:rsidRPr="00153CC4">
        <w:t>Analytics</w:t>
      </w:r>
      <w:proofErr w:type="spellEnd"/>
    </w:p>
    <w:p w14:paraId="35A263D9" w14:textId="77777777" w:rsidR="00153CC4" w:rsidRPr="00153CC4" w:rsidRDefault="00153CC4" w:rsidP="00153CC4">
      <w:pPr>
        <w:numPr>
          <w:ilvl w:val="0"/>
          <w:numId w:val="3"/>
        </w:numPr>
      </w:pPr>
      <w:proofErr w:type="spellStart"/>
      <w:r w:rsidRPr="00153CC4">
        <w:t>Frameworks</w:t>
      </w:r>
      <w:proofErr w:type="spellEnd"/>
      <w:r w:rsidRPr="00153CC4">
        <w:t xml:space="preserve"> y librerías: Scikit-Learn, </w:t>
      </w:r>
      <w:proofErr w:type="spellStart"/>
      <w:r w:rsidRPr="00153CC4">
        <w:t>TensorFlow</w:t>
      </w:r>
      <w:proofErr w:type="spellEnd"/>
      <w:r w:rsidRPr="00153CC4">
        <w:t xml:space="preserve">, </w:t>
      </w:r>
      <w:proofErr w:type="spellStart"/>
      <w:r w:rsidRPr="00153CC4">
        <w:t>PyTorch</w:t>
      </w:r>
      <w:proofErr w:type="spellEnd"/>
    </w:p>
    <w:p w14:paraId="38D0CD18" w14:textId="1E934F8D" w:rsidR="00153CC4" w:rsidRDefault="00153CC4" w:rsidP="00153CC4">
      <w:pPr>
        <w:numPr>
          <w:ilvl w:val="0"/>
          <w:numId w:val="3"/>
        </w:numPr>
      </w:pPr>
      <w:r w:rsidRPr="00153CC4">
        <w:t xml:space="preserve">Buenas prácticas: </w:t>
      </w:r>
      <w:proofErr w:type="spellStart"/>
      <w:r w:rsidRPr="00153CC4">
        <w:t>MLOps</w:t>
      </w:r>
      <w:proofErr w:type="spellEnd"/>
      <w:r w:rsidRPr="00153CC4">
        <w:t xml:space="preserve"> (trazabilidad, monitoreo y desempeño en producción)</w:t>
      </w:r>
      <w:r w:rsidRPr="00153CC4">
        <w:br/>
      </w:r>
    </w:p>
    <w:sectPr w:rsidR="00153CC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6D2"/>
    <w:multiLevelType w:val="multilevel"/>
    <w:tmpl w:val="5C46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760123"/>
    <w:multiLevelType w:val="multilevel"/>
    <w:tmpl w:val="999E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7E4774"/>
    <w:multiLevelType w:val="multilevel"/>
    <w:tmpl w:val="02BC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AB54849"/>
    <w:multiLevelType w:val="multilevel"/>
    <w:tmpl w:val="A882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499581">
    <w:abstractNumId w:val="0"/>
  </w:num>
  <w:num w:numId="2" w16cid:durableId="1457601145">
    <w:abstractNumId w:val="1"/>
  </w:num>
  <w:num w:numId="3" w16cid:durableId="1867132670">
    <w:abstractNumId w:val="3"/>
  </w:num>
  <w:num w:numId="4" w16cid:durableId="1960645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CC4"/>
    <w:rsid w:val="00153CC4"/>
    <w:rsid w:val="001779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27E81"/>
  <w15:chartTrackingRefBased/>
  <w15:docId w15:val="{687B14D3-63FD-4D79-AEDA-327C66817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3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3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3C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3C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3C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3C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3C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3C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3C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3C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3C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3C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3C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3C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3C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3C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3C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3CC4"/>
    <w:rPr>
      <w:rFonts w:eastAsiaTheme="majorEastAsia" w:cstheme="majorBidi"/>
      <w:color w:val="272727" w:themeColor="text1" w:themeTint="D8"/>
    </w:rPr>
  </w:style>
  <w:style w:type="paragraph" w:styleId="Ttulo">
    <w:name w:val="Title"/>
    <w:basedOn w:val="Normal"/>
    <w:next w:val="Normal"/>
    <w:link w:val="TtuloCar"/>
    <w:uiPriority w:val="10"/>
    <w:qFormat/>
    <w:rsid w:val="00153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3C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3C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3C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3CC4"/>
    <w:pPr>
      <w:spacing w:before="160"/>
      <w:jc w:val="center"/>
    </w:pPr>
    <w:rPr>
      <w:i/>
      <w:iCs/>
      <w:color w:val="404040" w:themeColor="text1" w:themeTint="BF"/>
    </w:rPr>
  </w:style>
  <w:style w:type="character" w:customStyle="1" w:styleId="CitaCar">
    <w:name w:val="Cita Car"/>
    <w:basedOn w:val="Fuentedeprrafopredeter"/>
    <w:link w:val="Cita"/>
    <w:uiPriority w:val="29"/>
    <w:rsid w:val="00153CC4"/>
    <w:rPr>
      <w:i/>
      <w:iCs/>
      <w:color w:val="404040" w:themeColor="text1" w:themeTint="BF"/>
    </w:rPr>
  </w:style>
  <w:style w:type="paragraph" w:styleId="Prrafodelista">
    <w:name w:val="List Paragraph"/>
    <w:basedOn w:val="Normal"/>
    <w:uiPriority w:val="34"/>
    <w:qFormat/>
    <w:rsid w:val="00153CC4"/>
    <w:pPr>
      <w:ind w:left="720"/>
      <w:contextualSpacing/>
    </w:pPr>
  </w:style>
  <w:style w:type="character" w:styleId="nfasisintenso">
    <w:name w:val="Intense Emphasis"/>
    <w:basedOn w:val="Fuentedeprrafopredeter"/>
    <w:uiPriority w:val="21"/>
    <w:qFormat/>
    <w:rsid w:val="00153CC4"/>
    <w:rPr>
      <w:i/>
      <w:iCs/>
      <w:color w:val="0F4761" w:themeColor="accent1" w:themeShade="BF"/>
    </w:rPr>
  </w:style>
  <w:style w:type="paragraph" w:styleId="Citadestacada">
    <w:name w:val="Intense Quote"/>
    <w:basedOn w:val="Normal"/>
    <w:next w:val="Normal"/>
    <w:link w:val="CitadestacadaCar"/>
    <w:uiPriority w:val="30"/>
    <w:qFormat/>
    <w:rsid w:val="00153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3CC4"/>
    <w:rPr>
      <w:i/>
      <w:iCs/>
      <w:color w:val="0F4761" w:themeColor="accent1" w:themeShade="BF"/>
    </w:rPr>
  </w:style>
  <w:style w:type="character" w:styleId="Referenciaintensa">
    <w:name w:val="Intense Reference"/>
    <w:basedOn w:val="Fuentedeprrafopredeter"/>
    <w:uiPriority w:val="32"/>
    <w:qFormat/>
    <w:rsid w:val="00153C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244</Words>
  <Characters>1347</Characters>
  <Application>Microsoft Office Word</Application>
  <DocSecurity>0</DocSecurity>
  <Lines>11</Lines>
  <Paragraphs>3</Paragraphs>
  <ScaleCrop>false</ScaleCrop>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2026-10-14T17:03:00Z</dcterms:created>
  <dcterms:modified xsi:type="dcterms:W3CDTF">2026-10-14T17:06:00Z</dcterms:modified>
</cp:coreProperties>
</file>