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04E2" w14:textId="6BB26AF1" w:rsidR="00934296" w:rsidRPr="00883CD6" w:rsidRDefault="00934296" w:rsidP="00883CD6">
      <w:pPr>
        <w:pStyle w:val="Heading1"/>
        <w:jc w:val="center"/>
        <w:rPr>
          <w:rFonts w:ascii="Times New Roman" w:hAnsi="Times New Roman" w:cs="Times New Roman"/>
          <w:b/>
          <w:bCs/>
          <w:color w:val="000000" w:themeColor="text1"/>
          <w:sz w:val="24"/>
          <w:szCs w:val="24"/>
        </w:rPr>
      </w:pPr>
      <w:r w:rsidRPr="00883CD6">
        <w:rPr>
          <w:rStyle w:val="s1"/>
          <w:rFonts w:ascii="Times New Roman" w:hAnsi="Times New Roman" w:cs="Times New Roman"/>
          <w:b/>
          <w:bCs/>
          <w:color w:val="000000" w:themeColor="text1"/>
          <w:sz w:val="56"/>
          <w:szCs w:val="56"/>
        </w:rPr>
        <w:t>Hire a Back-Office Support Specialist</w:t>
      </w:r>
      <w:r w:rsidR="00883CD6">
        <w:rPr>
          <w:rStyle w:val="s1"/>
          <w:rFonts w:ascii="Times New Roman" w:hAnsi="Times New Roman" w:cs="Times New Roman"/>
          <w:b/>
          <w:bCs/>
          <w:color w:val="000000" w:themeColor="text1"/>
          <w:sz w:val="24"/>
          <w:szCs w:val="24"/>
        </w:rPr>
        <w:br/>
      </w:r>
    </w:p>
    <w:p w14:paraId="0193122B" w14:textId="151C28F9" w:rsidR="00934296" w:rsidRPr="00883CD6" w:rsidRDefault="00934296" w:rsidP="00883CD6">
      <w:pPr>
        <w:pStyle w:val="p2"/>
        <w:jc w:val="center"/>
        <w:rPr>
          <w:color w:val="000000" w:themeColor="text1"/>
        </w:rPr>
      </w:pPr>
      <w:r w:rsidRPr="00883CD6">
        <w:rPr>
          <w:color w:val="000000" w:themeColor="text1"/>
        </w:rPr>
        <w:t xml:space="preserve">Give your business dependable operational support with access to </w:t>
      </w:r>
      <w:r w:rsidR="000B38DB">
        <w:rPr>
          <w:color w:val="000000" w:themeColor="text1"/>
        </w:rPr>
        <w:t>global</w:t>
      </w:r>
      <w:r w:rsidRPr="00883CD6">
        <w:rPr>
          <w:color w:val="000000" w:themeColor="text1"/>
        </w:rPr>
        <w:t xml:space="preserve"> talent who can help manage administrative tasks, organize internal workflows, update records, process documents, and keep day-to-day backend operations running smoothly. Add reliable back-office capacity without the full cost of a U.S.-based operations or administrative hire.</w:t>
      </w:r>
      <w:r w:rsidR="00883CD6">
        <w:rPr>
          <w:color w:val="000000" w:themeColor="text1"/>
        </w:rPr>
        <w:br/>
      </w:r>
    </w:p>
    <w:p w14:paraId="696715F8" w14:textId="77777777" w:rsidR="00883CD6" w:rsidRDefault="00883CD6" w:rsidP="00883CD6">
      <w:pPr>
        <w:jc w:val="center"/>
        <w:rPr>
          <w:b/>
          <w:bCs/>
          <w:color w:val="000000" w:themeColor="text1"/>
        </w:rPr>
      </w:pPr>
      <w:r>
        <w:rPr>
          <w:color w:val="000000" w:themeColor="text1"/>
        </w:rPr>
        <w:br/>
      </w:r>
      <w:r w:rsidRPr="00AE4E2F">
        <w:rPr>
          <w:b/>
          <w:bCs/>
          <w:color w:val="000000" w:themeColor="text1"/>
        </w:rPr>
        <w:t>Start Hiring</w:t>
      </w:r>
    </w:p>
    <w:p w14:paraId="32C2C4B4" w14:textId="77777777" w:rsidR="00883CD6" w:rsidRPr="00AE4E2F" w:rsidRDefault="00883CD6" w:rsidP="00883CD6">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7500FFA9" w14:textId="77777777" w:rsidR="00883CD6" w:rsidRPr="00AE4E2F" w:rsidRDefault="00883CD6" w:rsidP="00883CD6">
      <w:pPr>
        <w:pStyle w:val="p2"/>
        <w:rPr>
          <w:color w:val="000000" w:themeColor="text1"/>
        </w:rPr>
      </w:pPr>
    </w:p>
    <w:p w14:paraId="425CE12B" w14:textId="77777777" w:rsidR="00883CD6" w:rsidRPr="00AE4E2F" w:rsidRDefault="00883CD6" w:rsidP="00883CD6">
      <w:pPr>
        <w:rPr>
          <w:color w:val="000000" w:themeColor="text1"/>
        </w:rPr>
      </w:pPr>
      <w:r w:rsidRPr="00AE4E2F">
        <w:rPr>
          <w:noProof/>
          <w:color w:val="000000" w:themeColor="text1"/>
        </w:rPr>
        <mc:AlternateContent>
          <mc:Choice Requires="wps">
            <w:drawing>
              <wp:inline distT="0" distB="0" distL="0" distR="0" wp14:anchorId="5960B324" wp14:editId="6DC5647D">
                <wp:extent cx="5943600" cy="635"/>
                <wp:effectExtent l="0" t="0" r="12700" b="24765"/>
                <wp:docPr id="768208932"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37A1F8"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22CBAB7" w14:textId="00370252" w:rsidR="00934296" w:rsidRPr="00883CD6" w:rsidRDefault="00934296" w:rsidP="00934296">
      <w:pPr>
        <w:rPr>
          <w:color w:val="000000" w:themeColor="text1"/>
        </w:rPr>
      </w:pPr>
    </w:p>
    <w:p w14:paraId="0903AFB7" w14:textId="77777777" w:rsidR="00934296" w:rsidRPr="00883CD6" w:rsidRDefault="00934296" w:rsidP="00934296">
      <w:pPr>
        <w:pStyle w:val="Heading1"/>
        <w:rPr>
          <w:rFonts w:ascii="Times New Roman" w:hAnsi="Times New Roman" w:cs="Times New Roman"/>
          <w:b/>
          <w:bCs/>
          <w:color w:val="000000" w:themeColor="text1"/>
          <w:sz w:val="24"/>
          <w:szCs w:val="24"/>
        </w:rPr>
      </w:pPr>
      <w:r w:rsidRPr="00883CD6">
        <w:rPr>
          <w:rStyle w:val="s1"/>
          <w:rFonts w:ascii="Times New Roman" w:hAnsi="Times New Roman" w:cs="Times New Roman"/>
          <w:b/>
          <w:bCs/>
          <w:color w:val="000000" w:themeColor="text1"/>
          <w:sz w:val="36"/>
          <w:szCs w:val="36"/>
        </w:rPr>
        <w:t>Hire a Back-Office Support Specialist for Up to 80% Less</w:t>
      </w:r>
    </w:p>
    <w:p w14:paraId="6D78A50D" w14:textId="1C9759D5" w:rsidR="00934296" w:rsidRPr="00883CD6" w:rsidRDefault="00934296" w:rsidP="00934296">
      <w:pPr>
        <w:pStyle w:val="p3"/>
        <w:rPr>
          <w:color w:val="000000" w:themeColor="text1"/>
        </w:rPr>
      </w:pPr>
      <w:r w:rsidRPr="00883CD6">
        <w:rPr>
          <w:color w:val="000000" w:themeColor="text1"/>
        </w:rPr>
        <w:t xml:space="preserve">AXIS helps you hire </w:t>
      </w:r>
      <w:r w:rsidR="000B38DB">
        <w:rPr>
          <w:color w:val="000000" w:themeColor="text1"/>
        </w:rPr>
        <w:t>global</w:t>
      </w:r>
      <w:r w:rsidR="000B38DB" w:rsidRPr="00883CD6">
        <w:rPr>
          <w:color w:val="000000" w:themeColor="text1"/>
        </w:rPr>
        <w:t xml:space="preserve"> </w:t>
      </w:r>
      <w:r w:rsidRPr="00883CD6">
        <w:rPr>
          <w:color w:val="000000" w:themeColor="text1"/>
        </w:rPr>
        <w:t>or nearshore Back-Office Support Specialists who can support data entry, document processing, CRM updates, internal coordination, reporting, email organization, file management, and recurring administrative workflows.</w:t>
      </w:r>
      <w:r w:rsidRPr="00883CD6">
        <w:rPr>
          <w:color w:val="000000" w:themeColor="text1"/>
        </w:rPr>
        <w:br/>
      </w:r>
    </w:p>
    <w:p w14:paraId="4860E3AC" w14:textId="054B5FCE" w:rsidR="00934296" w:rsidRPr="00883CD6" w:rsidRDefault="00934296" w:rsidP="00934296">
      <w:pPr>
        <w:pStyle w:val="p3"/>
        <w:rPr>
          <w:color w:val="000000" w:themeColor="text1"/>
        </w:rPr>
      </w:pPr>
      <w:r w:rsidRPr="00883CD6">
        <w:rPr>
          <w:color w:val="000000" w:themeColor="text1"/>
        </w:rPr>
        <w:t>These roles are ideal for founders, operations teams, service businesses, agencies, healthcare offices, insurance teams, real estate companies, finance departments, e-commerce brands, and growing companies that need consistent backend execution without overloading local staff.</w:t>
      </w:r>
      <w:r w:rsidR="00883CD6">
        <w:rPr>
          <w:color w:val="000000" w:themeColor="text1"/>
        </w:rPr>
        <w:br/>
      </w:r>
    </w:p>
    <w:p w14:paraId="480B1945" w14:textId="77777777" w:rsidR="00934296" w:rsidRPr="00883CD6" w:rsidRDefault="00934296" w:rsidP="00934296">
      <w:pPr>
        <w:pStyle w:val="p3"/>
        <w:rPr>
          <w:color w:val="000000" w:themeColor="text1"/>
        </w:rPr>
      </w:pPr>
      <w:r w:rsidRPr="00883CD6">
        <w:rPr>
          <w:color w:val="000000" w:themeColor="text1"/>
        </w:rPr>
        <w:t>A Back-Office Support Specialist helps reduce the administrative work that often slows down your team behind the scenes. This person can organize information, update systems, process routine documents, maintain trackers, coordinate internal tasks, and make sure important operational details are completed accurately and on time.</w:t>
      </w:r>
      <w:r w:rsidRPr="00883CD6">
        <w:rPr>
          <w:color w:val="000000" w:themeColor="text1"/>
        </w:rPr>
        <w:br/>
      </w:r>
    </w:p>
    <w:p w14:paraId="6CD55976" w14:textId="6113A173" w:rsidR="00934296" w:rsidRPr="00883CD6" w:rsidRDefault="00934296" w:rsidP="00934296">
      <w:pPr>
        <w:pStyle w:val="p2"/>
        <w:rPr>
          <w:color w:val="000000" w:themeColor="text1"/>
        </w:rPr>
      </w:pPr>
      <w:r w:rsidRPr="00883CD6">
        <w:rPr>
          <w:color w:val="000000" w:themeColor="text1"/>
        </w:rPr>
        <w:t>For many companies, this role creates immediate leverage by improving internal organization, reducing manual workload, speeding up admin processes, and giving managers more time to focus on clients, team performance, and business growth.</w:t>
      </w:r>
      <w:r w:rsidR="00883CD6">
        <w:rPr>
          <w:color w:val="000000" w:themeColor="text1"/>
        </w:rPr>
        <w:br/>
      </w:r>
      <w:r w:rsidR="00883CD6">
        <w:rPr>
          <w:color w:val="000000" w:themeColor="text1"/>
        </w:rPr>
        <w:br/>
      </w:r>
      <w:r w:rsidR="00883CD6" w:rsidRPr="00AE4E2F">
        <w:rPr>
          <w:noProof/>
          <w:color w:val="000000" w:themeColor="text1"/>
        </w:rPr>
        <mc:AlternateContent>
          <mc:Choice Requires="wps">
            <w:drawing>
              <wp:inline distT="0" distB="0" distL="0" distR="0" wp14:anchorId="4925B010" wp14:editId="466A4280">
                <wp:extent cx="5943600" cy="635"/>
                <wp:effectExtent l="0" t="0" r="12700" b="24765"/>
                <wp:docPr id="791877565"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386C13"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FD5E533" w14:textId="77777777" w:rsidR="00934296" w:rsidRPr="00883CD6" w:rsidRDefault="00934296" w:rsidP="00934296">
      <w:pPr>
        <w:rPr>
          <w:color w:val="000000" w:themeColor="text1"/>
        </w:rPr>
      </w:pPr>
    </w:p>
    <w:p w14:paraId="5BC6AD91" w14:textId="77777777" w:rsidR="00934296" w:rsidRPr="00883CD6" w:rsidRDefault="00934296" w:rsidP="00934296">
      <w:pPr>
        <w:pStyle w:val="Heading1"/>
        <w:rPr>
          <w:rFonts w:ascii="Times New Roman" w:hAnsi="Times New Roman" w:cs="Times New Roman"/>
          <w:b/>
          <w:bCs/>
          <w:color w:val="000000" w:themeColor="text1"/>
          <w:sz w:val="24"/>
          <w:szCs w:val="24"/>
        </w:rPr>
      </w:pPr>
      <w:r w:rsidRPr="00883CD6">
        <w:rPr>
          <w:rStyle w:val="s1"/>
          <w:rFonts w:ascii="Times New Roman" w:hAnsi="Times New Roman" w:cs="Times New Roman"/>
          <w:b/>
          <w:bCs/>
          <w:color w:val="000000" w:themeColor="text1"/>
          <w:sz w:val="24"/>
          <w:szCs w:val="24"/>
        </w:rPr>
        <w:t>Common Responsibilities</w:t>
      </w:r>
    </w:p>
    <w:p w14:paraId="6FFD7DEC"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Data entry and record updates</w:t>
      </w:r>
    </w:p>
    <w:p w14:paraId="6AD4B64D"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Document processing</w:t>
      </w:r>
    </w:p>
    <w:p w14:paraId="7D6293A4"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File and folder organization</w:t>
      </w:r>
    </w:p>
    <w:p w14:paraId="49C6FB88"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CRM updates and cleanup</w:t>
      </w:r>
    </w:p>
    <w:p w14:paraId="71AC5B1B"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lastRenderedPageBreak/>
        <w:t>Spreadsheet management</w:t>
      </w:r>
    </w:p>
    <w:p w14:paraId="7C301EAE"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Internal admin support</w:t>
      </w:r>
    </w:p>
    <w:p w14:paraId="5D15ED6C"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Email organization</w:t>
      </w:r>
    </w:p>
    <w:p w14:paraId="2D423DF3"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Inbox monitoring support</w:t>
      </w:r>
    </w:p>
    <w:p w14:paraId="614F5477"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Report preparation</w:t>
      </w:r>
    </w:p>
    <w:p w14:paraId="3B68341E"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Form completion and submission support</w:t>
      </w:r>
    </w:p>
    <w:p w14:paraId="27A44967"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Order processing support</w:t>
      </w:r>
    </w:p>
    <w:p w14:paraId="64A0BA79"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Invoice and receipt organization</w:t>
      </w:r>
    </w:p>
    <w:p w14:paraId="051EADCB"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Client record maintenance</w:t>
      </w:r>
    </w:p>
    <w:p w14:paraId="04FE0590"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Database cleanup</w:t>
      </w:r>
    </w:p>
    <w:p w14:paraId="20281D5C"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Task tracker updates</w:t>
      </w:r>
    </w:p>
    <w:p w14:paraId="3DFB272B"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Basic research</w:t>
      </w:r>
    </w:p>
    <w:p w14:paraId="671A60CE"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Quality checks on documents or records</w:t>
      </w:r>
    </w:p>
    <w:p w14:paraId="7A00A3E9"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SOP documentation support</w:t>
      </w:r>
    </w:p>
    <w:p w14:paraId="059D2320"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Cross-team coordination</w:t>
      </w:r>
    </w:p>
    <w:p w14:paraId="7859314D"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Calendar and scheduling support</w:t>
      </w:r>
    </w:p>
    <w:p w14:paraId="10C55D66"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Vendor or client information updates</w:t>
      </w:r>
    </w:p>
    <w:p w14:paraId="7E9CC048" w14:textId="77777777" w:rsidR="00934296" w:rsidRPr="00883CD6" w:rsidRDefault="00934296" w:rsidP="00934296">
      <w:pPr>
        <w:numPr>
          <w:ilvl w:val="0"/>
          <w:numId w:val="1"/>
        </w:numPr>
        <w:spacing w:before="100" w:beforeAutospacing="1" w:after="100" w:afterAutospacing="1"/>
        <w:rPr>
          <w:color w:val="000000" w:themeColor="text1"/>
        </w:rPr>
      </w:pPr>
      <w:r w:rsidRPr="00883CD6">
        <w:rPr>
          <w:color w:val="000000" w:themeColor="text1"/>
        </w:rPr>
        <w:t>Operations workflow support</w:t>
      </w:r>
    </w:p>
    <w:p w14:paraId="5E898D21" w14:textId="77777777" w:rsidR="00934296" w:rsidRDefault="00934296" w:rsidP="00934296">
      <w:pPr>
        <w:numPr>
          <w:ilvl w:val="0"/>
          <w:numId w:val="1"/>
        </w:numPr>
        <w:spacing w:before="100" w:beforeAutospacing="1" w:after="100" w:afterAutospacing="1"/>
        <w:rPr>
          <w:color w:val="000000" w:themeColor="text1"/>
        </w:rPr>
      </w:pPr>
      <w:r w:rsidRPr="00883CD6">
        <w:rPr>
          <w:color w:val="000000" w:themeColor="text1"/>
        </w:rPr>
        <w:t>Maintaining internal dashboards or trackers</w:t>
      </w:r>
    </w:p>
    <w:p w14:paraId="044203F6" w14:textId="77777777" w:rsidR="00883CD6" w:rsidRDefault="00883CD6" w:rsidP="00883CD6">
      <w:pPr>
        <w:spacing w:before="100" w:beforeAutospacing="1" w:after="100" w:afterAutospacing="1"/>
        <w:rPr>
          <w:color w:val="000000" w:themeColor="text1"/>
        </w:rPr>
      </w:pPr>
    </w:p>
    <w:p w14:paraId="33217752" w14:textId="77777777" w:rsidR="00883CD6" w:rsidRDefault="00883CD6" w:rsidP="00883CD6">
      <w:pPr>
        <w:jc w:val="center"/>
        <w:rPr>
          <w:b/>
          <w:bCs/>
          <w:color w:val="000000" w:themeColor="text1"/>
        </w:rPr>
      </w:pPr>
      <w:r w:rsidRPr="00AE4E2F">
        <w:rPr>
          <w:b/>
          <w:bCs/>
          <w:color w:val="000000" w:themeColor="text1"/>
        </w:rPr>
        <w:t>Start Hiring</w:t>
      </w:r>
    </w:p>
    <w:p w14:paraId="25EB447B" w14:textId="77777777" w:rsidR="00883CD6" w:rsidRPr="00AE4E2F" w:rsidRDefault="00883CD6" w:rsidP="00883CD6">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4DAEE54B" w14:textId="77777777" w:rsidR="00883CD6" w:rsidRPr="00AE4E2F" w:rsidRDefault="00883CD6" w:rsidP="00883CD6">
      <w:pPr>
        <w:pStyle w:val="p2"/>
        <w:rPr>
          <w:color w:val="000000" w:themeColor="text1"/>
        </w:rPr>
      </w:pPr>
    </w:p>
    <w:p w14:paraId="499F5A71" w14:textId="77777777" w:rsidR="00883CD6" w:rsidRPr="00AE4E2F" w:rsidRDefault="00883CD6" w:rsidP="00883CD6">
      <w:pPr>
        <w:rPr>
          <w:color w:val="000000" w:themeColor="text1"/>
        </w:rPr>
      </w:pPr>
      <w:r w:rsidRPr="00AE4E2F">
        <w:rPr>
          <w:noProof/>
          <w:color w:val="000000" w:themeColor="text1"/>
        </w:rPr>
        <mc:AlternateContent>
          <mc:Choice Requires="wps">
            <w:drawing>
              <wp:inline distT="0" distB="0" distL="0" distR="0" wp14:anchorId="015D85FC" wp14:editId="7BE9BB5B">
                <wp:extent cx="5943600" cy="635"/>
                <wp:effectExtent l="0" t="0" r="12700" b="24765"/>
                <wp:docPr id="1665578001"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80049A"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DF8184F" w14:textId="77777777" w:rsidR="00934296" w:rsidRPr="00883CD6" w:rsidRDefault="00934296" w:rsidP="00934296">
      <w:pPr>
        <w:rPr>
          <w:color w:val="000000" w:themeColor="text1"/>
        </w:rPr>
      </w:pPr>
    </w:p>
    <w:p w14:paraId="11C96911" w14:textId="5B02A3DE" w:rsidR="00934296" w:rsidRPr="00883CD6" w:rsidRDefault="00934296" w:rsidP="00934296">
      <w:pPr>
        <w:pStyle w:val="Heading1"/>
        <w:rPr>
          <w:rFonts w:ascii="Times New Roman" w:hAnsi="Times New Roman" w:cs="Times New Roman"/>
          <w:b/>
          <w:bCs/>
          <w:color w:val="000000" w:themeColor="text1"/>
          <w:sz w:val="24"/>
          <w:szCs w:val="24"/>
        </w:rPr>
      </w:pPr>
      <w:r w:rsidRPr="00883CD6">
        <w:rPr>
          <w:rStyle w:val="s1"/>
          <w:rFonts w:ascii="Times New Roman" w:hAnsi="Times New Roman" w:cs="Times New Roman"/>
          <w:b/>
          <w:bCs/>
          <w:color w:val="000000" w:themeColor="text1"/>
          <w:sz w:val="24"/>
          <w:szCs w:val="24"/>
        </w:rPr>
        <w:t>Back-Office Support Salary Comparison</w:t>
      </w:r>
      <w:r w:rsidR="00883CD6">
        <w:rPr>
          <w:rStyle w:val="s1"/>
          <w:rFonts w:ascii="Times New Roman" w:hAnsi="Times New Roman" w:cs="Times New Roman"/>
          <w:b/>
          <w:bCs/>
          <w:color w:val="000000" w:themeColor="text1"/>
          <w:sz w:val="24"/>
          <w:szCs w:val="24"/>
        </w:rPr>
        <w:br/>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883CD6" w:rsidRPr="00B9096F" w14:paraId="502EE91B"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066E5" w14:textId="77777777" w:rsidR="00934296" w:rsidRPr="00B9096F" w:rsidRDefault="00934296" w:rsidP="00342C01">
            <w:pPr>
              <w:spacing w:before="100" w:beforeAutospacing="1" w:after="100" w:afterAutospacing="1"/>
              <w:jc w:val="center"/>
              <w:rPr>
                <w:b/>
                <w:bCs/>
                <w:color w:val="000000" w:themeColor="text1"/>
              </w:rPr>
            </w:pPr>
            <w:r w:rsidRPr="00B9096F">
              <w:rPr>
                <w:b/>
                <w:bCs/>
                <w:color w:val="000000" w:themeColor="text1"/>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86876" w14:textId="77777777" w:rsidR="00934296" w:rsidRPr="00B9096F" w:rsidRDefault="00934296" w:rsidP="00342C01">
            <w:pPr>
              <w:spacing w:before="100" w:beforeAutospacing="1" w:after="100" w:afterAutospacing="1"/>
              <w:jc w:val="center"/>
              <w:rPr>
                <w:b/>
                <w:bCs/>
                <w:color w:val="000000" w:themeColor="text1"/>
              </w:rPr>
            </w:pPr>
            <w:r w:rsidRPr="00B9096F">
              <w:rPr>
                <w:b/>
                <w:bCs/>
                <w:color w:val="000000" w:themeColor="text1"/>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C47B7" w14:textId="77777777" w:rsidR="00934296" w:rsidRPr="00B9096F" w:rsidRDefault="00934296" w:rsidP="00342C01">
            <w:pPr>
              <w:spacing w:before="100" w:beforeAutospacing="1" w:after="100" w:afterAutospacing="1"/>
              <w:jc w:val="center"/>
              <w:rPr>
                <w:b/>
                <w:bCs/>
                <w:color w:val="000000" w:themeColor="text1"/>
              </w:rPr>
            </w:pPr>
            <w:r w:rsidRPr="00B9096F">
              <w:rPr>
                <w:b/>
                <w:bCs/>
                <w:color w:val="000000" w:themeColor="text1"/>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7810F2" w14:textId="77777777" w:rsidR="00934296" w:rsidRPr="00B9096F" w:rsidRDefault="00934296" w:rsidP="00342C01">
            <w:pPr>
              <w:spacing w:before="100" w:beforeAutospacing="1" w:after="100" w:afterAutospacing="1"/>
              <w:jc w:val="center"/>
              <w:rPr>
                <w:b/>
                <w:bCs/>
                <w:color w:val="000000" w:themeColor="text1"/>
              </w:rPr>
            </w:pPr>
            <w:r w:rsidRPr="00B9096F">
              <w:rPr>
                <w:b/>
                <w:bCs/>
                <w:color w:val="000000" w:themeColor="text1"/>
              </w:rPr>
              <w:t>Average Savings vs. U.S.</w:t>
            </w:r>
          </w:p>
        </w:tc>
      </w:tr>
      <w:tr w:rsidR="00883CD6" w:rsidRPr="00B9096F" w14:paraId="20D1987C"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19ECE" w14:textId="77777777" w:rsidR="00934296" w:rsidRPr="00B9096F" w:rsidRDefault="00934296" w:rsidP="00342C01">
            <w:pPr>
              <w:spacing w:before="100" w:beforeAutospacing="1" w:after="100" w:afterAutospacing="1"/>
              <w:rPr>
                <w:color w:val="000000" w:themeColor="text1"/>
              </w:rPr>
            </w:pPr>
            <w:r w:rsidRPr="00B9096F">
              <w:rPr>
                <w:color w:val="000000" w:themeColor="text1"/>
              </w:rPr>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61130" w14:textId="77777777" w:rsidR="00934296" w:rsidRPr="00B9096F" w:rsidRDefault="00934296" w:rsidP="00342C01">
            <w:pPr>
              <w:spacing w:before="100" w:beforeAutospacing="1" w:after="100" w:afterAutospacing="1"/>
              <w:rPr>
                <w:color w:val="000000" w:themeColor="text1"/>
              </w:rPr>
            </w:pPr>
            <w:r w:rsidRPr="00B9096F">
              <w:rPr>
                <w:color w:val="000000" w:themeColor="text1"/>
              </w:rPr>
              <w:t>$3,500–$6,500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6E3BCC" w14:textId="77777777" w:rsidR="00934296" w:rsidRPr="00B9096F" w:rsidRDefault="00934296" w:rsidP="00342C01">
            <w:pPr>
              <w:spacing w:before="100" w:beforeAutospacing="1" w:after="100" w:afterAutospacing="1"/>
              <w:rPr>
                <w:color w:val="000000" w:themeColor="text1"/>
              </w:rPr>
            </w:pPr>
            <w:r w:rsidRPr="00B9096F">
              <w:rPr>
                <w:color w:val="000000" w:themeColor="text1"/>
              </w:rPr>
              <w:t>$20–$38/</w:t>
            </w:r>
            <w:proofErr w:type="spellStart"/>
            <w:r w:rsidRPr="00B9096F">
              <w:rPr>
                <w:color w:val="000000" w:themeColor="text1"/>
              </w:rPr>
              <w:t>hr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8E764" w14:textId="77777777" w:rsidR="00934296" w:rsidRPr="00B9096F" w:rsidRDefault="00934296" w:rsidP="00342C01">
            <w:pPr>
              <w:spacing w:before="100" w:beforeAutospacing="1" w:after="100" w:afterAutospacing="1"/>
              <w:rPr>
                <w:color w:val="000000" w:themeColor="text1"/>
              </w:rPr>
            </w:pPr>
            <w:r w:rsidRPr="00B9096F">
              <w:rPr>
                <w:color w:val="000000" w:themeColor="text1"/>
              </w:rPr>
              <w:t>—</w:t>
            </w:r>
          </w:p>
        </w:tc>
      </w:tr>
      <w:tr w:rsidR="00883CD6" w:rsidRPr="00B9096F" w14:paraId="6EB9739D"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38685" w14:textId="77777777" w:rsidR="00934296" w:rsidRPr="00B9096F" w:rsidRDefault="00934296" w:rsidP="00342C01">
            <w:pPr>
              <w:spacing w:before="100" w:beforeAutospacing="1" w:after="100" w:afterAutospacing="1"/>
              <w:rPr>
                <w:color w:val="000000" w:themeColor="text1"/>
              </w:rPr>
            </w:pPr>
            <w:r w:rsidRPr="00B9096F">
              <w:rPr>
                <w:b/>
                <w:bCs/>
                <w:color w:val="000000" w:themeColor="text1"/>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DC5C02" w14:textId="77777777" w:rsidR="00934296" w:rsidRPr="00B9096F" w:rsidRDefault="00934296" w:rsidP="00342C01">
            <w:pPr>
              <w:spacing w:before="100" w:beforeAutospacing="1" w:after="100" w:afterAutospacing="1"/>
              <w:rPr>
                <w:color w:val="000000" w:themeColor="text1"/>
              </w:rPr>
            </w:pPr>
            <w:r w:rsidRPr="00B9096F">
              <w:rPr>
                <w:b/>
                <w:bCs/>
                <w:color w:val="000000" w:themeColor="text1"/>
              </w:rPr>
              <w:t>Starting at $1,000–$2,500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27B57" w14:textId="77777777" w:rsidR="00934296" w:rsidRPr="00B9096F" w:rsidRDefault="00934296" w:rsidP="00342C01">
            <w:pPr>
              <w:spacing w:before="100" w:beforeAutospacing="1" w:after="100" w:afterAutospacing="1"/>
              <w:rPr>
                <w:color w:val="000000" w:themeColor="text1"/>
              </w:rPr>
            </w:pPr>
            <w:r w:rsidRPr="00B9096F">
              <w:rPr>
                <w:b/>
                <w:bCs/>
                <w:color w:val="000000" w:themeColor="text1"/>
              </w:rPr>
              <w:t>$6–$14/</w:t>
            </w:r>
            <w:proofErr w:type="spellStart"/>
            <w:r w:rsidRPr="00B9096F">
              <w:rPr>
                <w:b/>
                <w:bCs/>
                <w:color w:val="000000" w:themeColor="text1"/>
              </w:rPr>
              <w:t>hr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27E71" w14:textId="77777777" w:rsidR="00934296" w:rsidRPr="00B9096F" w:rsidRDefault="00934296" w:rsidP="00342C01">
            <w:pPr>
              <w:spacing w:before="100" w:beforeAutospacing="1" w:after="100" w:afterAutospacing="1"/>
              <w:rPr>
                <w:color w:val="000000" w:themeColor="text1"/>
              </w:rPr>
            </w:pPr>
            <w:r w:rsidRPr="00B9096F">
              <w:rPr>
                <w:b/>
                <w:bCs/>
                <w:color w:val="000000" w:themeColor="text1"/>
              </w:rPr>
              <w:t>60%–80%</w:t>
            </w:r>
          </w:p>
        </w:tc>
      </w:tr>
      <w:tr w:rsidR="00883CD6" w:rsidRPr="00B9096F" w14:paraId="35A58C24"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54193" w14:textId="77777777" w:rsidR="00934296" w:rsidRPr="00B9096F" w:rsidRDefault="00934296" w:rsidP="00342C01">
            <w:pPr>
              <w:spacing w:before="100" w:beforeAutospacing="1" w:after="100" w:afterAutospacing="1"/>
              <w:rPr>
                <w:color w:val="000000" w:themeColor="text1"/>
              </w:rPr>
            </w:pPr>
            <w:r w:rsidRPr="00B9096F">
              <w:rPr>
                <w:color w:val="000000" w:themeColor="text1"/>
              </w:rPr>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181B1" w14:textId="77777777" w:rsidR="00934296" w:rsidRPr="00B9096F" w:rsidRDefault="00934296" w:rsidP="00342C01">
            <w:pPr>
              <w:spacing w:before="100" w:beforeAutospacing="1" w:after="100" w:afterAutospacing="1"/>
              <w:rPr>
                <w:color w:val="000000" w:themeColor="text1"/>
              </w:rPr>
            </w:pPr>
            <w:r w:rsidRPr="00B9096F">
              <w:rPr>
                <w:color w:val="000000" w:themeColor="text1"/>
              </w:rPr>
              <w:t>$1,800–$3,800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D91C3F" w14:textId="77777777" w:rsidR="00934296" w:rsidRPr="00B9096F" w:rsidRDefault="00934296" w:rsidP="00342C01">
            <w:pPr>
              <w:spacing w:before="100" w:beforeAutospacing="1" w:after="100" w:afterAutospacing="1"/>
              <w:rPr>
                <w:color w:val="000000" w:themeColor="text1"/>
              </w:rPr>
            </w:pPr>
            <w:r w:rsidRPr="00B9096F">
              <w:rPr>
                <w:color w:val="000000" w:themeColor="text1"/>
              </w:rPr>
              <w:t>$10–$22/</w:t>
            </w:r>
            <w:proofErr w:type="spellStart"/>
            <w:r w:rsidRPr="00B9096F">
              <w:rPr>
                <w:color w:val="000000" w:themeColor="text1"/>
              </w:rPr>
              <w:t>hr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1D7885" w14:textId="77777777" w:rsidR="00934296" w:rsidRPr="00B9096F" w:rsidRDefault="00934296" w:rsidP="00342C01">
            <w:pPr>
              <w:spacing w:before="100" w:beforeAutospacing="1" w:after="100" w:afterAutospacing="1"/>
              <w:rPr>
                <w:color w:val="000000" w:themeColor="text1"/>
              </w:rPr>
            </w:pPr>
            <w:r w:rsidRPr="00B9096F">
              <w:rPr>
                <w:color w:val="000000" w:themeColor="text1"/>
              </w:rPr>
              <w:t>40%–70%</w:t>
            </w:r>
          </w:p>
        </w:tc>
      </w:tr>
    </w:tbl>
    <w:p w14:paraId="2AFE044A" w14:textId="77777777" w:rsidR="00934296" w:rsidRPr="00883CD6" w:rsidRDefault="00934296" w:rsidP="00934296">
      <w:pPr>
        <w:pStyle w:val="p1"/>
        <w:rPr>
          <w:color w:val="000000" w:themeColor="text1"/>
        </w:rPr>
      </w:pPr>
      <w:r w:rsidRPr="00883CD6">
        <w:rPr>
          <w:color w:val="000000" w:themeColor="text1"/>
        </w:rPr>
        <w:br/>
      </w:r>
      <w:r w:rsidRPr="00883CD6">
        <w:rPr>
          <w:i/>
          <w:iCs/>
          <w:color w:val="000000" w:themeColor="text1"/>
        </w:rPr>
        <w:t xml:space="preserve">Cost ranges are estimates and may vary depending on task complexity, software familiarity, data volume, reporting needs, industry experience, schedule coverage, and level of operational </w:t>
      </w:r>
      <w:r w:rsidRPr="00883CD6">
        <w:rPr>
          <w:i/>
          <w:iCs/>
          <w:color w:val="000000" w:themeColor="text1"/>
        </w:rPr>
        <w:lastRenderedPageBreak/>
        <w:t>responsibility.</w:t>
      </w:r>
      <w:r w:rsidRPr="00883CD6">
        <w:rPr>
          <w:i/>
          <w:iCs/>
          <w:color w:val="000000" w:themeColor="text1"/>
        </w:rPr>
        <w:br/>
      </w:r>
      <w:r w:rsidRPr="00883CD6">
        <w:rPr>
          <w:i/>
          <w:iCs/>
          <w:color w:val="000000" w:themeColor="text1"/>
        </w:rPr>
        <w:br/>
      </w:r>
    </w:p>
    <w:p w14:paraId="0F555664" w14:textId="77777777" w:rsidR="00883CD6" w:rsidRDefault="00883CD6" w:rsidP="00883CD6">
      <w:pPr>
        <w:jc w:val="center"/>
        <w:rPr>
          <w:b/>
          <w:bCs/>
          <w:color w:val="000000" w:themeColor="text1"/>
        </w:rPr>
      </w:pPr>
      <w:r w:rsidRPr="00AE4E2F">
        <w:rPr>
          <w:b/>
          <w:bCs/>
          <w:color w:val="000000" w:themeColor="text1"/>
        </w:rPr>
        <w:t>Start Hiring</w:t>
      </w:r>
    </w:p>
    <w:p w14:paraId="57DFEC87" w14:textId="77777777" w:rsidR="00883CD6" w:rsidRPr="00AE4E2F" w:rsidRDefault="00883CD6" w:rsidP="00883CD6">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4481EBB5" w14:textId="77777777" w:rsidR="00883CD6" w:rsidRPr="00AE4E2F" w:rsidRDefault="00883CD6" w:rsidP="00883CD6">
      <w:pPr>
        <w:pStyle w:val="p2"/>
        <w:rPr>
          <w:color w:val="000000" w:themeColor="text1"/>
        </w:rPr>
      </w:pPr>
    </w:p>
    <w:p w14:paraId="473C517A" w14:textId="77777777" w:rsidR="00883CD6" w:rsidRPr="00AE4E2F" w:rsidRDefault="00883CD6" w:rsidP="00883CD6">
      <w:pPr>
        <w:rPr>
          <w:color w:val="000000" w:themeColor="text1"/>
        </w:rPr>
      </w:pPr>
      <w:r w:rsidRPr="00AE4E2F">
        <w:rPr>
          <w:noProof/>
          <w:color w:val="000000" w:themeColor="text1"/>
        </w:rPr>
        <mc:AlternateContent>
          <mc:Choice Requires="wps">
            <w:drawing>
              <wp:inline distT="0" distB="0" distL="0" distR="0" wp14:anchorId="700E7D2D" wp14:editId="76E5089A">
                <wp:extent cx="5943600" cy="635"/>
                <wp:effectExtent l="0" t="0" r="12700" b="24765"/>
                <wp:docPr id="620546389"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A76C11"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67B4368" w14:textId="77777777" w:rsidR="00934296" w:rsidRPr="00883CD6" w:rsidRDefault="00934296" w:rsidP="00934296">
      <w:pPr>
        <w:jc w:val="center"/>
        <w:rPr>
          <w:color w:val="000000" w:themeColor="text1"/>
        </w:rPr>
      </w:pPr>
    </w:p>
    <w:p w14:paraId="01D5BD09" w14:textId="77777777" w:rsidR="00934296" w:rsidRPr="00883CD6" w:rsidRDefault="00934296" w:rsidP="00934296">
      <w:pPr>
        <w:jc w:val="center"/>
        <w:rPr>
          <w:color w:val="000000" w:themeColor="text1"/>
        </w:rPr>
      </w:pPr>
    </w:p>
    <w:p w14:paraId="0CBD11DC" w14:textId="77777777" w:rsidR="00373EA8" w:rsidRDefault="00373EA8">
      <w:pPr>
        <w:rPr>
          <w:color w:val="000000" w:themeColor="text1"/>
        </w:rPr>
      </w:pPr>
    </w:p>
    <w:p w14:paraId="54096D95" w14:textId="77777777" w:rsidR="006E2869" w:rsidRPr="00523CBB" w:rsidRDefault="006E2869" w:rsidP="006E2869">
      <w:pPr>
        <w:outlineLvl w:val="1"/>
        <w:rPr>
          <w:b/>
          <w:bCs/>
          <w:sz w:val="36"/>
          <w:szCs w:val="36"/>
        </w:rPr>
      </w:pPr>
      <w:r w:rsidRPr="00523CBB">
        <w:rPr>
          <w:b/>
          <w:bCs/>
          <w:sz w:val="36"/>
          <w:szCs w:val="36"/>
        </w:rPr>
        <w:t>How AXIS Helps You Hire the Right Back-Office Support Specialist</w:t>
      </w:r>
    </w:p>
    <w:p w14:paraId="08BDCC4B" w14:textId="4D52910E" w:rsidR="006E2869" w:rsidRPr="00523CBB" w:rsidRDefault="006E2869" w:rsidP="006E2869">
      <w:r w:rsidRPr="00523CBB">
        <w:t xml:space="preserve">AXIS helps you hire </w:t>
      </w:r>
      <w:r w:rsidR="000B38DB">
        <w:rPr>
          <w:color w:val="000000" w:themeColor="text1"/>
        </w:rPr>
        <w:t>global</w:t>
      </w:r>
      <w:r w:rsidR="000B38DB" w:rsidRPr="00883CD6">
        <w:rPr>
          <w:color w:val="000000" w:themeColor="text1"/>
        </w:rPr>
        <w:t xml:space="preserve"> </w:t>
      </w:r>
      <w:r w:rsidRPr="00523CBB">
        <w:t>back-office support to keep internal admin, data, documents, and recurring backend tasks organized.</w:t>
      </w:r>
    </w:p>
    <w:p w14:paraId="74530095" w14:textId="1A396AA3" w:rsidR="006E2869" w:rsidRPr="00523CBB" w:rsidRDefault="006E2869" w:rsidP="006E2869">
      <w:pPr>
        <w:numPr>
          <w:ilvl w:val="0"/>
          <w:numId w:val="2"/>
        </w:numPr>
        <w:spacing w:before="100" w:beforeAutospacing="1" w:after="100" w:afterAutospacing="1"/>
      </w:pPr>
      <w:r w:rsidRPr="00523CBB">
        <w:rPr>
          <w:b/>
          <w:bCs/>
        </w:rPr>
        <w:t>Identify Your Backend Workload</w:t>
      </w:r>
      <w:r>
        <w:rPr>
          <w:b/>
          <w:bCs/>
        </w:rPr>
        <w:br/>
      </w:r>
      <w:r w:rsidRPr="00523CBB">
        <w:t>We define the admin tasks, document workflows, data entry needs, CRM updates, file management, reporting, and internal coordination work the role will own.</w:t>
      </w:r>
      <w:r>
        <w:br/>
      </w:r>
    </w:p>
    <w:p w14:paraId="2F4A3BD5" w14:textId="4963B78C" w:rsidR="006E2869" w:rsidRPr="00523CBB" w:rsidRDefault="006E2869" w:rsidP="006E2869">
      <w:pPr>
        <w:numPr>
          <w:ilvl w:val="0"/>
          <w:numId w:val="2"/>
        </w:numPr>
        <w:spacing w:before="100" w:beforeAutospacing="1" w:after="100" w:afterAutospacing="1"/>
      </w:pPr>
      <w:r w:rsidRPr="00523CBB">
        <w:rPr>
          <w:b/>
          <w:bCs/>
        </w:rPr>
        <w:t>Clarify Accuracy and Process Standards</w:t>
      </w:r>
      <w:r>
        <w:rPr>
          <w:b/>
          <w:bCs/>
        </w:rPr>
        <w:br/>
      </w:r>
      <w:r w:rsidRPr="00523CBB">
        <w:t>We identify required tools, turnaround times, data quality expectations, task volume, approval steps, and communication cadence.</w:t>
      </w:r>
      <w:r>
        <w:br/>
      </w:r>
    </w:p>
    <w:p w14:paraId="4DE61CD7" w14:textId="6613C276" w:rsidR="006E2869" w:rsidRPr="00523CBB" w:rsidRDefault="006E2869" w:rsidP="006E2869">
      <w:pPr>
        <w:numPr>
          <w:ilvl w:val="0"/>
          <w:numId w:val="2"/>
        </w:numPr>
        <w:spacing w:before="100" w:beforeAutospacing="1" w:after="100" w:afterAutospacing="1"/>
      </w:pPr>
      <w:r w:rsidRPr="00523CBB">
        <w:rPr>
          <w:b/>
          <w:bCs/>
        </w:rPr>
        <w:t>Source Reliable Admin Talent</w:t>
      </w:r>
      <w:r>
        <w:rPr>
          <w:b/>
          <w:bCs/>
        </w:rPr>
        <w:br/>
      </w:r>
      <w:r w:rsidRPr="00523CBB">
        <w:t>AXIS looks for candidates with strong organization, attention to detail, system accuracy, and experience handling repetitive operational workflows.</w:t>
      </w:r>
      <w:r>
        <w:br/>
      </w:r>
    </w:p>
    <w:p w14:paraId="0FED425E" w14:textId="346A9429" w:rsidR="006E2869" w:rsidRPr="00523CBB" w:rsidRDefault="006E2869" w:rsidP="006E2869">
      <w:pPr>
        <w:numPr>
          <w:ilvl w:val="0"/>
          <w:numId w:val="2"/>
        </w:numPr>
        <w:spacing w:before="100" w:beforeAutospacing="1" w:after="100" w:afterAutospacing="1"/>
      </w:pPr>
      <w:r w:rsidRPr="00523CBB">
        <w:rPr>
          <w:b/>
          <w:bCs/>
        </w:rPr>
        <w:t>Review Back-Office Candidates</w:t>
      </w:r>
      <w:r>
        <w:rPr>
          <w:b/>
          <w:bCs/>
        </w:rPr>
        <w:br/>
      </w:r>
      <w:r w:rsidRPr="00523CBB">
        <w:t>You receive candidates matched to your admin workload, software stack, process complexity, and schedule needs.</w:t>
      </w:r>
      <w:r>
        <w:br/>
      </w:r>
    </w:p>
    <w:p w14:paraId="1C17D6F5" w14:textId="7E41F792" w:rsidR="006E2869" w:rsidRPr="00523CBB" w:rsidRDefault="006E2869" w:rsidP="006E2869">
      <w:pPr>
        <w:numPr>
          <w:ilvl w:val="0"/>
          <w:numId w:val="2"/>
        </w:numPr>
        <w:spacing w:before="100" w:beforeAutospacing="1" w:after="100" w:afterAutospacing="1"/>
      </w:pPr>
      <w:r w:rsidRPr="00523CBB">
        <w:rPr>
          <w:b/>
          <w:bCs/>
        </w:rPr>
        <w:t>Launch With Clear Task Ownership</w:t>
      </w:r>
      <w:r>
        <w:rPr>
          <w:b/>
          <w:bCs/>
        </w:rPr>
        <w:br/>
      </w:r>
      <w:r w:rsidRPr="00523CBB">
        <w:t>Once hired, the role is organized around recurring workflows, checklists, deadlines, and internal reporting.</w:t>
      </w:r>
    </w:p>
    <w:p w14:paraId="4D4714DA" w14:textId="77777777" w:rsidR="006E2869" w:rsidRPr="00AE4E2F" w:rsidRDefault="006E2869" w:rsidP="006E2869">
      <w:pPr>
        <w:jc w:val="center"/>
        <w:rPr>
          <w:color w:val="000000" w:themeColor="text1"/>
        </w:rPr>
      </w:pPr>
      <w:r>
        <w:rPr>
          <w:color w:val="000000" w:themeColor="text1"/>
        </w:rPr>
        <w:br/>
      </w: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p w14:paraId="42BFD2DE" w14:textId="3AF7DADE" w:rsidR="006E2869" w:rsidRPr="00883CD6" w:rsidRDefault="006E2869">
      <w:pPr>
        <w:rPr>
          <w:color w:val="000000" w:themeColor="text1"/>
        </w:rPr>
      </w:pPr>
    </w:p>
    <w:sectPr w:rsidR="006E2869" w:rsidRPr="00883C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B0DAD"/>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F94590"/>
    <w:multiLevelType w:val="multilevel"/>
    <w:tmpl w:val="EC7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95647">
    <w:abstractNumId w:val="1"/>
  </w:num>
  <w:num w:numId="2" w16cid:durableId="121669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296"/>
    <w:rsid w:val="000B38DB"/>
    <w:rsid w:val="00373EA8"/>
    <w:rsid w:val="003C42D2"/>
    <w:rsid w:val="005C4668"/>
    <w:rsid w:val="006E2869"/>
    <w:rsid w:val="00883CD6"/>
    <w:rsid w:val="00934296"/>
    <w:rsid w:val="00F007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BB70"/>
  <w15:chartTrackingRefBased/>
  <w15:docId w15:val="{D756BB18-2D36-9049-A454-50657B93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96"/>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4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2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2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2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2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296"/>
    <w:rPr>
      <w:rFonts w:eastAsiaTheme="majorEastAsia" w:cstheme="majorBidi"/>
      <w:color w:val="272727" w:themeColor="text1" w:themeTint="D8"/>
    </w:rPr>
  </w:style>
  <w:style w:type="paragraph" w:styleId="Title">
    <w:name w:val="Title"/>
    <w:basedOn w:val="Normal"/>
    <w:next w:val="Normal"/>
    <w:link w:val="TitleChar"/>
    <w:uiPriority w:val="10"/>
    <w:qFormat/>
    <w:rsid w:val="009342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2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2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4296"/>
    <w:rPr>
      <w:i/>
      <w:iCs/>
      <w:color w:val="404040" w:themeColor="text1" w:themeTint="BF"/>
    </w:rPr>
  </w:style>
  <w:style w:type="paragraph" w:styleId="ListParagraph">
    <w:name w:val="List Paragraph"/>
    <w:basedOn w:val="Normal"/>
    <w:uiPriority w:val="34"/>
    <w:qFormat/>
    <w:rsid w:val="00934296"/>
    <w:pPr>
      <w:ind w:left="720"/>
      <w:contextualSpacing/>
    </w:pPr>
  </w:style>
  <w:style w:type="character" w:styleId="IntenseEmphasis">
    <w:name w:val="Intense Emphasis"/>
    <w:basedOn w:val="DefaultParagraphFont"/>
    <w:uiPriority w:val="21"/>
    <w:qFormat/>
    <w:rsid w:val="00934296"/>
    <w:rPr>
      <w:i/>
      <w:iCs/>
      <w:color w:val="0F4761" w:themeColor="accent1" w:themeShade="BF"/>
    </w:rPr>
  </w:style>
  <w:style w:type="paragraph" w:styleId="IntenseQuote">
    <w:name w:val="Intense Quote"/>
    <w:basedOn w:val="Normal"/>
    <w:next w:val="Normal"/>
    <w:link w:val="IntenseQuoteChar"/>
    <w:uiPriority w:val="30"/>
    <w:qFormat/>
    <w:rsid w:val="00934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296"/>
    <w:rPr>
      <w:i/>
      <w:iCs/>
      <w:color w:val="0F4761" w:themeColor="accent1" w:themeShade="BF"/>
    </w:rPr>
  </w:style>
  <w:style w:type="character" w:styleId="IntenseReference">
    <w:name w:val="Intense Reference"/>
    <w:basedOn w:val="DefaultParagraphFont"/>
    <w:uiPriority w:val="32"/>
    <w:qFormat/>
    <w:rsid w:val="00934296"/>
    <w:rPr>
      <w:b/>
      <w:bCs/>
      <w:smallCaps/>
      <w:color w:val="0F4761" w:themeColor="accent1" w:themeShade="BF"/>
      <w:spacing w:val="5"/>
    </w:rPr>
  </w:style>
  <w:style w:type="character" w:customStyle="1" w:styleId="s1">
    <w:name w:val="s1"/>
    <w:basedOn w:val="DefaultParagraphFont"/>
    <w:rsid w:val="00934296"/>
  </w:style>
  <w:style w:type="paragraph" w:customStyle="1" w:styleId="p2">
    <w:name w:val="p2"/>
    <w:basedOn w:val="Normal"/>
    <w:rsid w:val="00934296"/>
  </w:style>
  <w:style w:type="paragraph" w:customStyle="1" w:styleId="p3">
    <w:name w:val="p3"/>
    <w:basedOn w:val="Normal"/>
    <w:rsid w:val="00934296"/>
  </w:style>
  <w:style w:type="paragraph" w:customStyle="1" w:styleId="p1">
    <w:name w:val="p1"/>
    <w:basedOn w:val="Normal"/>
    <w:rsid w:val="00934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8</cp:revision>
  <dcterms:created xsi:type="dcterms:W3CDTF">2026-05-03T07:32:00Z</dcterms:created>
  <dcterms:modified xsi:type="dcterms:W3CDTF">2026-05-04T01:21:00Z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2026-05-03T07:35:39Z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6316e1f0-67f1-490d-8776-c987a9d92b71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