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Curso React + Redux: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Fundamentos do React</w:t>
      </w:r>
      <w:bookmarkEnd w:id="0"/>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r w:rsidRPr="003E2B22">
              <w:rPr>
                <w:color w:val="4472C4" w:themeColor="accent1"/>
              </w:rPr>
              <w:t>npx create-react-app &lt;nome da pasta&gt;</w:t>
            </w:r>
          </w:p>
        </w:tc>
        <w:tc>
          <w:tcPr>
            <w:tcW w:w="4247" w:type="dxa"/>
          </w:tcPr>
          <w:p w14:paraId="66D400E8" w14:textId="3789BC1A" w:rsidR="003E2B22" w:rsidRDefault="003E2B22" w:rsidP="003E2B22">
            <w:pPr>
              <w:jc w:val="both"/>
            </w:pPr>
            <w:r>
              <w:t>Cria o setup inicial para um projeto em React</w:t>
            </w:r>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r>
              <w:rPr>
                <w:color w:val="4472C4" w:themeColor="accent1"/>
              </w:rPr>
              <w:t>npm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Excluir todos os arquivos da pasta src.</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Dentro do index fazer os imports</w:t>
      </w:r>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r>
        <w:t>ReactDOM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Para carregar um estilo basta fazer o import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No arquivo que irá receber o componente o index.js primeiro devemos fazer o import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O nome usado no import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import do React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Para aplicar uma classe a um elemento a tag usado deve ser className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Para adicionar um componente que tenha sido passado como uma props para o elemento que estar sendo usado no momento</w:t>
      </w:r>
      <w:r w:rsidR="003E6051">
        <w:t>, basta usar o argumento de children.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Quando os componentes estão aninhados é possível passar a propriedade de um componente pai diretamente para um componente por meio dos spreads operators:</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Isso gera um problema pois não conseguimos ter acesso direto as props do componente pai para solucionar isso de</w:t>
      </w:r>
      <w:r w:rsidR="000240B8">
        <w:t xml:space="preserve">vemos primeiro dentro da div principal do componente pai </w:t>
      </w:r>
      <w:r>
        <w:t>abrir um bloco de javaScript e passar o método cloneElement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 xml:space="preserve">Para passar o estilo de forma dinâmica para um componente devemos criar um objeto que </w:t>
      </w:r>
      <w:proofErr w:type="gramStart"/>
      <w:r>
        <w:t>ira</w:t>
      </w:r>
      <w:proofErr w:type="gramEnd"/>
      <w:r>
        <w:t xml:space="preserve"> armazenar as configurações necessárias e depois passar esse objeto dentro da tag como um atributo de style.</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Entretanto é necessário que sejam feitas algumas alterações em atributos que usa hífen como por exemplo background-color pois o js não aceita variáveis com hifens para isso unimos a palavra e passamos a utilizar camel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É aquela que acontece por meio das props.</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Consiste em passar informações do componente filho para o componente pai, logo como não existe uma referência direta como as props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CallBack</w:t>
      </w:r>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é alterado, isto é, criar um estado para o componente.  Para usar esse tipo de componente é necessário fazer o import do useState: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useState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Para que a mudança seja implementada é preciso que a função do onChange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library Component e da função render que irá informar aquele que deve ser </w:t>
      </w:r>
      <w:r w:rsidR="00D53DCD">
        <w:t>exibido. Os valores dos componentes Pai (props)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setState recebida de component. </w:t>
      </w:r>
      <w:r w:rsidR="004F202E">
        <w:t>Para evitar problemas relacionados ao THIS é importante que seja usada uma arrow function.</w:t>
      </w:r>
      <w:r w:rsidR="00947FD5">
        <w:t xml:space="preserve"> Dentro da chamada do setState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r>
        <w:t>React Router</w:t>
      </w:r>
      <w:bookmarkEnd w:id="12"/>
    </w:p>
    <w:p w14:paraId="4C1602BA" w14:textId="77777777" w:rsidR="00DA337F" w:rsidRDefault="00DA337F" w:rsidP="00DA337F"/>
    <w:p w14:paraId="09D6B4D6" w14:textId="77777777" w:rsidR="004B6493" w:rsidRDefault="00DA337F" w:rsidP="00DA337F">
      <w:pPr>
        <w:jc w:val="both"/>
      </w:pPr>
      <w:r>
        <w:t>Esse pacote do react é responsável por emular rotas de navegação mesmo uma SPA. Para usa-lo é necessário instalar na pasta do projeto o “npm i react-router-dom”</w:t>
      </w:r>
      <w:r w:rsidR="004B6493">
        <w:t xml:space="preserve">. </w:t>
      </w:r>
    </w:p>
    <w:p w14:paraId="1A7A25AA" w14:textId="1EEC4744" w:rsidR="004B6493" w:rsidRDefault="004B6493" w:rsidP="00DA337F">
      <w:pPr>
        <w:jc w:val="both"/>
      </w:pPr>
      <w:r>
        <w:t xml:space="preserve">Já no arquivo App.jsx é necessário que façamos o import do </w:t>
      </w:r>
      <w:r w:rsidR="00207BBA">
        <w:t>Browser</w:t>
      </w:r>
      <w:r>
        <w:t>Routes:</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componentes do App devem estar dentro das tags &lt;Route</w:t>
      </w:r>
      <w:r w:rsidR="00207BBA">
        <w:t>r</w:t>
      </w:r>
      <w:r w:rsidR="009B0FCB">
        <w:t>&gt;&lt;/Route</w:t>
      </w:r>
      <w:r w:rsidR="00207BBA">
        <w:t>r</w:t>
      </w:r>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Já no arquivo onde estarão os links que farão a navegação entre as páginas, os imports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tags é feita usando o Routes para indicar o conjunto dos caminho e o Route </w:t>
      </w:r>
      <w:proofErr w:type="gramStart"/>
      <w:r>
        <w:t>para  cada</w:t>
      </w:r>
      <w:proofErr w:type="gramEnd"/>
      <w:r>
        <w:t xml:space="preserve">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 xml:space="preserve">Sendo o path a URL que deve renderizar o que </w:t>
      </w:r>
      <w:proofErr w:type="gramStart"/>
      <w:r>
        <w:t>esta</w:t>
      </w:r>
      <w:proofErr w:type="gramEnd"/>
      <w:r>
        <w:t xml:space="preserve"> dentro de element.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A partir de então os valores passados na URL poderão ser acessados na variável id. Para isso é necessário que seja usado o Hook useParams:</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Para tratar o erro de página não encontrada basta criar uma rota com * e redirecionar ela para uma de not found:</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r w:rsidRPr="000C32E3">
        <w:rPr>
          <w:b/>
          <w:bCs/>
          <w:sz w:val="48"/>
          <w:szCs w:val="48"/>
        </w:rPr>
        <w:lastRenderedPageBreak/>
        <w:t>HOOK’s</w:t>
      </w:r>
      <w:bookmarkEnd w:id="14"/>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r>
        <w:t>useState</w:t>
      </w:r>
      <w:bookmarkEnd w:id="15"/>
    </w:p>
    <w:p w14:paraId="020B222A" w14:textId="258B1577" w:rsidR="00653CC6" w:rsidRDefault="00653CC6" w:rsidP="00653CC6">
      <w:r>
        <w:t>É o Hook responsável por criar componentes de estado.</w:t>
      </w:r>
      <w:r w:rsidR="00CC0DC4">
        <w:t xml:space="preserve"> Para seu uso é necessário o import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 xml:space="preserve">E como estes componentes são controlados sua mudança só pode ocorrer com o uso da função associada para esse fim, no exemplo acima a função setNome. </w:t>
      </w:r>
      <w:proofErr w:type="gramStart"/>
      <w:r>
        <w:t>Ver(</w:t>
      </w:r>
      <w:proofErr w:type="gramEnd"/>
      <w:r>
        <w:t>componentes controlados)</w:t>
      </w:r>
    </w:p>
    <w:p w14:paraId="54F1F875" w14:textId="241F9892" w:rsidR="00653CC6" w:rsidRDefault="00653CC6" w:rsidP="00653CC6"/>
    <w:p w14:paraId="65FF8A48" w14:textId="1768D895" w:rsidR="0031217E" w:rsidRPr="0031217E" w:rsidRDefault="00C1081C" w:rsidP="0031217E">
      <w:pPr>
        <w:pStyle w:val="Ttulo1"/>
      </w:pPr>
      <w:r>
        <w:t>useEffect</w:t>
      </w:r>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import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 xml:space="preserve">E seu uso ocorre sendo passados a função que será executada quando houverem mudanças e em seguida aquilo que deve </w:t>
      </w:r>
      <w:proofErr w:type="gramStart"/>
      <w:r>
        <w:t>ser  observado</w:t>
      </w:r>
      <w:proofErr w:type="gramEnd"/>
      <w:r>
        <w:t xml:space="preserve">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 xml:space="preserve">No caso acima sempre que o valor de number for </w:t>
      </w:r>
      <w:proofErr w:type="gramStart"/>
      <w:r>
        <w:t>modificado ,</w:t>
      </w:r>
      <w:proofErr w:type="gramEnd"/>
      <w:r>
        <w:t xml:space="preserve">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r>
        <w:t>useRef</w:t>
      </w:r>
    </w:p>
    <w:p w14:paraId="230686F7" w14:textId="79BC8C78" w:rsidR="00167CA7" w:rsidRDefault="00167CA7" w:rsidP="00167CA7">
      <w:r>
        <w:t xml:space="preserve">Retorna um objeto mutável com a </w:t>
      </w:r>
      <w:proofErr w:type="gramStart"/>
      <w:r>
        <w:t>propriedade .current</w:t>
      </w:r>
      <w:proofErr w:type="gramEnd"/>
      <w:r>
        <w:t xml:space="preserve">, ou seja, </w:t>
      </w:r>
    </w:p>
    <w:p w14:paraId="5165C25E" w14:textId="2BCFE4C2" w:rsidR="00167CA7" w:rsidRDefault="00167CA7" w:rsidP="00167CA7">
      <w:pPr>
        <w:jc w:val="both"/>
      </w:pPr>
      <w:r>
        <w:t xml:space="preserve">É </w:t>
      </w:r>
      <w:r w:rsidR="00586511">
        <w:t>necessário fazer o import desse Hook do React: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Ao instanciar uma variável, devemos atribuir o useRef a uma variável, que se comportará como um objeto a partir do qual a chave current sera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A diferença para o useState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O useRef pode ser usado paga captura um elemento do HTML, por meio da propriedade ref</w:t>
      </w:r>
      <w:r w:rsidR="00813918">
        <w:t>. Quando criamos um useRef e o atribuímos dentro de um elemento HTML esse elemento passa agora a ser monitorado por esse useRef.</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Dessa forma dentro do atributo current existe uma referencia para o elemento input.</w:t>
      </w:r>
    </w:p>
    <w:p w14:paraId="4384A08C" w14:textId="46593A33" w:rsidR="00D20743" w:rsidRDefault="00D20743" w:rsidP="00813918">
      <w:pPr>
        <w:jc w:val="both"/>
      </w:pPr>
    </w:p>
    <w:p w14:paraId="681A9D7A" w14:textId="4C260B49" w:rsidR="00D20743" w:rsidRDefault="00D20743" w:rsidP="00D20743">
      <w:pPr>
        <w:pStyle w:val="Ttulo1"/>
      </w:pPr>
      <w:r>
        <w:t>useMemo</w:t>
      </w:r>
    </w:p>
    <w:p w14:paraId="456AC26B" w14:textId="3C1D7A44" w:rsidR="00D5130E" w:rsidRDefault="00D20743" w:rsidP="00813918">
      <w:pPr>
        <w:jc w:val="both"/>
      </w:pPr>
      <w:r>
        <w:t xml:space="preserve">Retorna um valor memoizado, em termos práticos </w:t>
      </w:r>
      <w:r w:rsidR="00D5130E">
        <w:t>quando temos dados que demandam um processamento demorado, esse Hook pode ser usado pra que o programa não fique travado em determinadas partes que não dependem deste processamento. Se comporta de forma bastante semelhante ao useEffect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r>
        <w:t>useCallback</w:t>
      </w:r>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r>
        <w:t>Context API</w:t>
      </w:r>
      <w:r w:rsidR="009A0B71">
        <w:t xml:space="preserve"> - useContext</w:t>
      </w:r>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solucionar esse problema é que existe o useContext. A solução para isso é fazer a criação de uma estrutura que esteja acima de todos os componentes e que por meio do context disponibilize os dados para todos os componentes filhos.</w:t>
      </w:r>
    </w:p>
    <w:p w14:paraId="7A36C3E5" w14:textId="151FE7CE" w:rsidR="0017461E" w:rsidRDefault="0017461E" w:rsidP="009A0B71">
      <w:pPr>
        <w:jc w:val="both"/>
      </w:pPr>
      <w:r>
        <w:t xml:space="preserve">O Hook useContext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 xml:space="preserve">Primeiramente criamos esse elemento que </w:t>
      </w:r>
      <w:proofErr w:type="gramStart"/>
      <w:r>
        <w:t>ira</w:t>
      </w:r>
      <w:proofErr w:type="gramEnd"/>
      <w:r>
        <w:t xml:space="preserve">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Trata-se de uma constante que nada mais é que um objeto com dados, e que deve ser exportada como um context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Dentro do componente que envolve todos os componentes da minha aplicação, ou no local onde ele é aplicado “index”, devemos fazer o import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 xml:space="preserve">&lt;DataContext.Provider&gt; </w:t>
      </w:r>
      <w:r>
        <w:t>que irá envolver o</w:t>
      </w:r>
      <w:r w:rsidR="00D54AA2">
        <w:t xml:space="preserve"> componente principal da aplicação, com o parâmetro de value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Agora criamos uma constante que irá armazenar e usar os dados por meio do useContext.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r>
        <w:t>useReducer</w:t>
      </w:r>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Para usar esse Hook devemos primeiramente criar uma função reducer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rPr>
          <w:noProof/>
        </w:rPr>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w:t>
      </w:r>
      <w:proofErr w:type="gramStart"/>
      <w:r>
        <w:t xml:space="preserve">devemos, </w:t>
      </w:r>
      <w:r w:rsidR="00A9471E">
        <w:t>construir</w:t>
      </w:r>
      <w:proofErr w:type="gramEnd"/>
      <w:r w:rsidR="00A9471E">
        <w:t xml:space="preserve"> o useReducer, onde recebemos o estado mais atualizado e uma função que realiza as atualizações, e devemos passar o reducer e o estado inicial:</w:t>
      </w:r>
    </w:p>
    <w:p w14:paraId="5216D543" w14:textId="32B5510A" w:rsidR="00D177E6" w:rsidRDefault="00A9471E" w:rsidP="00A9471E">
      <w:pPr>
        <w:jc w:val="center"/>
      </w:pPr>
      <w:r w:rsidRPr="00A9471E">
        <w:rPr>
          <w:noProof/>
        </w:rPr>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rPr>
          <w:noProof/>
        </w:rPr>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97C34B" w14:textId="77777777" w:rsidR="004948E4" w:rsidRDefault="004948E4" w:rsidP="00813918">
      <w:pPr>
        <w:jc w:val="both"/>
      </w:pPr>
    </w:p>
    <w:p w14:paraId="40AFA446" w14:textId="77777777" w:rsidR="004948E4" w:rsidRDefault="004948E4" w:rsidP="00813918">
      <w:pPr>
        <w:jc w:val="both"/>
      </w:pPr>
    </w:p>
    <w:p w14:paraId="644ADE88" w14:textId="77777777" w:rsidR="004948E4" w:rsidRDefault="004948E4" w:rsidP="004948E4">
      <w:pPr>
        <w:pStyle w:val="Ttulo1"/>
      </w:pPr>
      <w:r>
        <w:t xml:space="preserve">Criação de Hooks Personalizados </w:t>
      </w:r>
    </w:p>
    <w:p w14:paraId="1F6C6706" w14:textId="77777777" w:rsidR="004948E4" w:rsidRDefault="004948E4" w:rsidP="004948E4"/>
    <w:p w14:paraId="4BFCF59D" w14:textId="77777777" w:rsidR="004948E4" w:rsidRDefault="004948E4" w:rsidP="004948E4">
      <w:r>
        <w:t>Para fazer a criação de um Hook próprio devemos:</w:t>
      </w:r>
    </w:p>
    <w:p w14:paraId="39B9D514" w14:textId="77777777" w:rsidR="004948E4" w:rsidRDefault="004948E4" w:rsidP="004948E4">
      <w:pPr>
        <w:pStyle w:val="PargrafodaLista"/>
        <w:numPr>
          <w:ilvl w:val="0"/>
          <w:numId w:val="8"/>
        </w:numPr>
      </w:pPr>
      <w:r>
        <w:t xml:space="preserve">Criar uma pasta onde serão armazenados os Hooks personalizados. </w:t>
      </w:r>
      <w:r w:rsidRPr="004948E4">
        <w:rPr>
          <w:b/>
          <w:bCs/>
        </w:rPr>
        <w:t>(Opcional)</w:t>
      </w:r>
    </w:p>
    <w:p w14:paraId="369205D0" w14:textId="77777777" w:rsidR="004948E4" w:rsidRDefault="004948E4" w:rsidP="004948E4">
      <w:pPr>
        <w:pStyle w:val="PargrafodaLista"/>
        <w:numPr>
          <w:ilvl w:val="0"/>
          <w:numId w:val="8"/>
        </w:numPr>
        <w:spacing w:line="360" w:lineRule="auto"/>
      </w:pPr>
      <w:r>
        <w:t xml:space="preserve">Criar um arquivo .js que será o nosso Hook. </w:t>
      </w:r>
    </w:p>
    <w:p w14:paraId="28121446" w14:textId="77777777" w:rsidR="004948E4" w:rsidRDefault="004948E4" w:rsidP="004948E4">
      <w:pPr>
        <w:pStyle w:val="PargrafodaLista"/>
        <w:spacing w:line="360" w:lineRule="auto"/>
        <w:jc w:val="center"/>
      </w:pPr>
      <w:r w:rsidRPr="004948E4">
        <w:drawing>
          <wp:inline distT="0" distB="0" distL="0" distR="0" wp14:anchorId="08225F13" wp14:editId="52128FFB">
            <wp:extent cx="1080000" cy="318315"/>
            <wp:effectExtent l="0" t="0" r="6350" b="5715"/>
            <wp:docPr id="1563497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7020" name=""/>
                    <pic:cNvPicPr/>
                  </pic:nvPicPr>
                  <pic:blipFill>
                    <a:blip r:embed="rId63"/>
                    <a:stretch>
                      <a:fillRect/>
                    </a:stretch>
                  </pic:blipFill>
                  <pic:spPr>
                    <a:xfrm>
                      <a:off x="0" y="0"/>
                      <a:ext cx="1080000" cy="318315"/>
                    </a:xfrm>
                    <a:prstGeom prst="rect">
                      <a:avLst/>
                    </a:prstGeom>
                  </pic:spPr>
                </pic:pic>
              </a:graphicData>
            </a:graphic>
          </wp:inline>
        </w:drawing>
      </w:r>
    </w:p>
    <w:p w14:paraId="47DD937C" w14:textId="56352268" w:rsidR="005C1EAF" w:rsidRDefault="005C1EAF" w:rsidP="005C1EAF">
      <w:pPr>
        <w:pStyle w:val="PargrafodaLista"/>
        <w:numPr>
          <w:ilvl w:val="0"/>
          <w:numId w:val="8"/>
        </w:numPr>
        <w:spacing w:line="360" w:lineRule="auto"/>
      </w:pPr>
      <w:r>
        <w:t>Em seguida dentro deste arquivo devemos exportar uma constante com a lógica desse novo Hook, podendo inclusive fazer uso de outros Hooks e funções diversas.</w:t>
      </w:r>
    </w:p>
    <w:p w14:paraId="0AC82BAA" w14:textId="77777777" w:rsidR="005C1EAF" w:rsidRDefault="005C1EAF" w:rsidP="005C1EAF">
      <w:pPr>
        <w:pStyle w:val="PargrafodaLista"/>
        <w:spacing w:line="360" w:lineRule="auto"/>
        <w:jc w:val="center"/>
      </w:pPr>
      <w:r w:rsidRPr="005C1EAF">
        <w:drawing>
          <wp:inline distT="0" distB="0" distL="0" distR="0" wp14:anchorId="22C7CE08" wp14:editId="48D792A6">
            <wp:extent cx="2520000" cy="1795748"/>
            <wp:effectExtent l="0" t="0" r="0" b="0"/>
            <wp:docPr id="1139238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8772" name=""/>
                    <pic:cNvPicPr/>
                  </pic:nvPicPr>
                  <pic:blipFill>
                    <a:blip r:embed="rId64"/>
                    <a:stretch>
                      <a:fillRect/>
                    </a:stretch>
                  </pic:blipFill>
                  <pic:spPr>
                    <a:xfrm>
                      <a:off x="0" y="0"/>
                      <a:ext cx="2520000" cy="1795748"/>
                    </a:xfrm>
                    <a:prstGeom prst="rect">
                      <a:avLst/>
                    </a:prstGeom>
                  </pic:spPr>
                </pic:pic>
              </a:graphicData>
            </a:graphic>
          </wp:inline>
        </w:drawing>
      </w:r>
    </w:p>
    <w:p w14:paraId="5946D9D5" w14:textId="77777777" w:rsidR="005C1EAF" w:rsidRDefault="005C1EAF" w:rsidP="005C1EAF">
      <w:pPr>
        <w:pStyle w:val="PargrafodaLista"/>
        <w:numPr>
          <w:ilvl w:val="0"/>
          <w:numId w:val="8"/>
        </w:numPr>
        <w:jc w:val="both"/>
      </w:pPr>
      <w:r>
        <w:lastRenderedPageBreak/>
        <w:t>Uma vez criado o Hook no componente me que ele for necessário seu uso se dá de forma habitual, faz-se o importe e então passamos valor inicial e desestruturamos os parâmetros e funções recebidas.</w:t>
      </w:r>
    </w:p>
    <w:p w14:paraId="0854916F" w14:textId="36A68031" w:rsidR="005C1EAF" w:rsidRDefault="005C1EAF" w:rsidP="005C1EAF">
      <w:pPr>
        <w:pStyle w:val="PargrafodaLista"/>
        <w:jc w:val="center"/>
      </w:pPr>
      <w:r w:rsidRPr="005C1EAF">
        <w:drawing>
          <wp:inline distT="0" distB="0" distL="0" distR="0" wp14:anchorId="441BE9E1" wp14:editId="3194C406">
            <wp:extent cx="2515870" cy="167616"/>
            <wp:effectExtent l="0" t="0" r="0" b="4445"/>
            <wp:docPr id="1671641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609" name=""/>
                    <pic:cNvPicPr/>
                  </pic:nvPicPr>
                  <pic:blipFill rotWithShape="1">
                    <a:blip r:embed="rId65"/>
                    <a:srcRect t="25643" b="17949"/>
                    <a:stretch/>
                  </pic:blipFill>
                  <pic:spPr bwMode="auto">
                    <a:xfrm>
                      <a:off x="0" y="0"/>
                      <a:ext cx="2520000" cy="167891"/>
                    </a:xfrm>
                    <a:prstGeom prst="rect">
                      <a:avLst/>
                    </a:prstGeom>
                    <a:ln>
                      <a:noFill/>
                    </a:ln>
                    <a:extLst>
                      <a:ext uri="{53640926-AAD7-44D8-BBD7-CCE9431645EC}">
                        <a14:shadowObscured xmlns:a14="http://schemas.microsoft.com/office/drawing/2010/main"/>
                      </a:ext>
                    </a:extLst>
                  </pic:spPr>
                </pic:pic>
              </a:graphicData>
            </a:graphic>
          </wp:inline>
        </w:drawing>
      </w:r>
    </w:p>
    <w:p w14:paraId="0AFB63E9" w14:textId="77777777" w:rsidR="00E10E24" w:rsidRDefault="00E10E24" w:rsidP="00E10E24">
      <w:pPr>
        <w:pStyle w:val="PargrafodaLista"/>
      </w:pPr>
    </w:p>
    <w:p w14:paraId="23631FC0" w14:textId="77777777" w:rsidR="00E10E24" w:rsidRDefault="00E10E24">
      <w:r>
        <w:br w:type="page"/>
      </w:r>
    </w:p>
    <w:p w14:paraId="084FE511" w14:textId="77777777" w:rsidR="00E10E24" w:rsidRDefault="00E10E24" w:rsidP="00E10E24">
      <w:pPr>
        <w:pStyle w:val="Ttulo1"/>
      </w:pPr>
      <w:r>
        <w:lastRenderedPageBreak/>
        <w:t>Criando um Projeto com Next.js</w:t>
      </w:r>
    </w:p>
    <w:p w14:paraId="7410D8F5" w14:textId="77777777" w:rsidR="00E10E24" w:rsidRDefault="00E10E24" w:rsidP="00E10E24"/>
    <w:p w14:paraId="5BB9662D" w14:textId="77777777" w:rsidR="00E10E24" w:rsidRDefault="00E10E24" w:rsidP="00E10E24">
      <w:r>
        <w:t>O next.js é um framework que é usado para facilitar o uso do React e sua integração com o backend. Para criar uma aplicação com esse framework devemos fazer:</w:t>
      </w:r>
    </w:p>
    <w:p w14:paraId="1753098B" w14:textId="06265BAC" w:rsidR="00852FB1" w:rsidRDefault="00E10E24" w:rsidP="00E10E24">
      <w:pPr>
        <w:pStyle w:val="PargrafodaLista"/>
        <w:numPr>
          <w:ilvl w:val="0"/>
          <w:numId w:val="9"/>
        </w:numPr>
      </w:pPr>
      <w:r>
        <w:t>Na pasta onde o projeto será executado rodar o comando “</w:t>
      </w:r>
      <w:r w:rsidRPr="00852FB1">
        <w:rPr>
          <w:color w:val="4472C4" w:themeColor="accent1"/>
        </w:rPr>
        <w:t>npx create-next-app &lt;nome</w:t>
      </w:r>
      <w:r w:rsidR="00852FB1" w:rsidRPr="00852FB1">
        <w:rPr>
          <w:color w:val="4472C4" w:themeColor="accent1"/>
        </w:rPr>
        <w:t xml:space="preserve"> da pasta</w:t>
      </w:r>
      <w:r w:rsidRPr="00852FB1">
        <w:rPr>
          <w:color w:val="4472C4" w:themeColor="accent1"/>
        </w:rPr>
        <w:t>&gt;</w:t>
      </w:r>
      <w:r>
        <w:t>”</w:t>
      </w:r>
    </w:p>
    <w:p w14:paraId="784AD232" w14:textId="77777777" w:rsidR="007E3659" w:rsidRDefault="00852FB1" w:rsidP="00E10E24">
      <w:pPr>
        <w:pStyle w:val="PargrafodaLista"/>
        <w:numPr>
          <w:ilvl w:val="0"/>
          <w:numId w:val="9"/>
        </w:numPr>
      </w:pPr>
      <w:r>
        <w:t>Uma vez criado o projeto, devemos entrar na pasta do projeto e executar o comando “</w:t>
      </w:r>
      <w:r w:rsidRPr="00852FB1">
        <w:rPr>
          <w:color w:val="4472C4" w:themeColor="accent1"/>
        </w:rPr>
        <w:t>npm run dev</w:t>
      </w:r>
      <w:r>
        <w:t>” para rodar a aplicação. A partir de então a aplicação pode ser acessada no localhost</w:t>
      </w:r>
      <w:r w:rsidR="00454C64">
        <w:t>:3000.</w:t>
      </w:r>
    </w:p>
    <w:p w14:paraId="7F719D28" w14:textId="77777777" w:rsidR="007E3659" w:rsidRDefault="007E3659" w:rsidP="007E3659"/>
    <w:p w14:paraId="6A8E187D" w14:textId="77571D0F" w:rsidR="00F76BD7" w:rsidRDefault="007E3659" w:rsidP="007E3659">
      <w:r>
        <w:t>O next possibilita que quando fazemos a criação de uma pagina dentro da pasta pages ela já fique acessível imediatamente por meio daquela rota no navegador.</w:t>
      </w:r>
      <w:r w:rsidR="00F76BD7">
        <w:br w:type="page"/>
      </w:r>
    </w:p>
    <w:p w14:paraId="382E35D6" w14:textId="4FA29A31" w:rsidR="00E8049E" w:rsidRDefault="00F76BD7" w:rsidP="00F76BD7">
      <w:pPr>
        <w:pStyle w:val="Ttulo1"/>
      </w:pPr>
      <w:bookmarkStart w:id="16" w:name="_Toc130756568"/>
      <w:r>
        <w:lastRenderedPageBreak/>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pretty </w:t>
            </w:r>
            <w:proofErr w:type="gramStart"/>
            <w:r w:rsidR="00231092">
              <w:t>esta</w:t>
            </w:r>
            <w:proofErr w:type="gramEnd"/>
            <w:r w:rsidR="00231092">
              <w:t xml:space="preserve">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66" w:anchor="WhatliesBeyond" w:history="1">
        <w:r w:rsidRPr="00F8107F">
          <w:rPr>
            <w:rStyle w:val="Hyperlink"/>
          </w:rPr>
          <w:t>https://uigradients.com/#WhatliesBeyond</w:t>
        </w:r>
      </w:hyperlink>
      <w:r>
        <w:t xml:space="preserve"> </w:t>
      </w:r>
    </w:p>
    <w:p w14:paraId="771BA0C7" w14:textId="236DA5CA" w:rsidR="00BA2494" w:rsidRPr="00A954A8" w:rsidRDefault="00BA2494" w:rsidP="00DA337F">
      <w:pPr>
        <w:pStyle w:val="PargrafodaLista"/>
        <w:numPr>
          <w:ilvl w:val="0"/>
          <w:numId w:val="6"/>
        </w:numPr>
      </w:pPr>
      <w:r>
        <w:t xml:space="preserve">A função </w:t>
      </w:r>
      <w:proofErr w:type="gramStart"/>
      <w:r>
        <w:t>focus(</w:t>
      </w:r>
      <w:proofErr w:type="gramEnd"/>
      <w:r>
        <w:t>) é responsável por focar em determinado elemento HTML.</w:t>
      </w:r>
    </w:p>
    <w:sectPr w:rsidR="00BA2494"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F3"/>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887048"/>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7EE5518"/>
    <w:multiLevelType w:val="hybridMultilevel"/>
    <w:tmpl w:val="8AAEC1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7"/>
  </w:num>
  <w:num w:numId="2" w16cid:durableId="940377821">
    <w:abstractNumId w:val="8"/>
  </w:num>
  <w:num w:numId="3" w16cid:durableId="1154949245">
    <w:abstractNumId w:val="1"/>
  </w:num>
  <w:num w:numId="4" w16cid:durableId="884173187">
    <w:abstractNumId w:val="3"/>
  </w:num>
  <w:num w:numId="5" w16cid:durableId="1594241451">
    <w:abstractNumId w:val="2"/>
  </w:num>
  <w:num w:numId="6" w16cid:durableId="872570533">
    <w:abstractNumId w:val="5"/>
  </w:num>
  <w:num w:numId="7" w16cid:durableId="378941812">
    <w:abstractNumId w:val="6"/>
  </w:num>
  <w:num w:numId="8" w16cid:durableId="1589997669">
    <w:abstractNumId w:val="0"/>
  </w:num>
  <w:num w:numId="9" w16cid:durableId="1289045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30BF5"/>
    <w:rsid w:val="00167CA7"/>
    <w:rsid w:val="0017461E"/>
    <w:rsid w:val="00177746"/>
    <w:rsid w:val="001D1543"/>
    <w:rsid w:val="001F06F4"/>
    <w:rsid w:val="00200944"/>
    <w:rsid w:val="00207BBA"/>
    <w:rsid w:val="0021195C"/>
    <w:rsid w:val="00212A57"/>
    <w:rsid w:val="00215AD6"/>
    <w:rsid w:val="00231092"/>
    <w:rsid w:val="002D2025"/>
    <w:rsid w:val="002D58D0"/>
    <w:rsid w:val="002E3615"/>
    <w:rsid w:val="0031217E"/>
    <w:rsid w:val="00315137"/>
    <w:rsid w:val="0039137D"/>
    <w:rsid w:val="003A3B44"/>
    <w:rsid w:val="003E2B22"/>
    <w:rsid w:val="003E6051"/>
    <w:rsid w:val="00454C64"/>
    <w:rsid w:val="00492743"/>
    <w:rsid w:val="004948E4"/>
    <w:rsid w:val="004B6493"/>
    <w:rsid w:val="004F202E"/>
    <w:rsid w:val="00524A22"/>
    <w:rsid w:val="00533FEB"/>
    <w:rsid w:val="00586511"/>
    <w:rsid w:val="005C1EAF"/>
    <w:rsid w:val="005F1024"/>
    <w:rsid w:val="005F74E8"/>
    <w:rsid w:val="0060658F"/>
    <w:rsid w:val="00645C31"/>
    <w:rsid w:val="00653CC6"/>
    <w:rsid w:val="00710C23"/>
    <w:rsid w:val="00736EE9"/>
    <w:rsid w:val="00741B57"/>
    <w:rsid w:val="0077058D"/>
    <w:rsid w:val="00787D66"/>
    <w:rsid w:val="00790B45"/>
    <w:rsid w:val="00796C91"/>
    <w:rsid w:val="007E3659"/>
    <w:rsid w:val="00803E39"/>
    <w:rsid w:val="00813918"/>
    <w:rsid w:val="00852FB1"/>
    <w:rsid w:val="00875EED"/>
    <w:rsid w:val="008C35B5"/>
    <w:rsid w:val="008C526E"/>
    <w:rsid w:val="009050E9"/>
    <w:rsid w:val="00906396"/>
    <w:rsid w:val="00936552"/>
    <w:rsid w:val="00947FD5"/>
    <w:rsid w:val="009819E1"/>
    <w:rsid w:val="009A0B71"/>
    <w:rsid w:val="009B0FCB"/>
    <w:rsid w:val="009C3AB9"/>
    <w:rsid w:val="009C4051"/>
    <w:rsid w:val="009F65E8"/>
    <w:rsid w:val="00A21ACC"/>
    <w:rsid w:val="00A27636"/>
    <w:rsid w:val="00A8687C"/>
    <w:rsid w:val="00A9471E"/>
    <w:rsid w:val="00A954A8"/>
    <w:rsid w:val="00AF07FB"/>
    <w:rsid w:val="00B12868"/>
    <w:rsid w:val="00B754F7"/>
    <w:rsid w:val="00B876B3"/>
    <w:rsid w:val="00BA2494"/>
    <w:rsid w:val="00BA2A7E"/>
    <w:rsid w:val="00C1081C"/>
    <w:rsid w:val="00C341F8"/>
    <w:rsid w:val="00C43328"/>
    <w:rsid w:val="00CC0DC4"/>
    <w:rsid w:val="00CF72A9"/>
    <w:rsid w:val="00D177E6"/>
    <w:rsid w:val="00D20743"/>
    <w:rsid w:val="00D5130E"/>
    <w:rsid w:val="00D53DCD"/>
    <w:rsid w:val="00D54AA2"/>
    <w:rsid w:val="00D9552B"/>
    <w:rsid w:val="00DA337F"/>
    <w:rsid w:val="00DB787A"/>
    <w:rsid w:val="00E10E24"/>
    <w:rsid w:val="00E8049E"/>
    <w:rsid w:val="00E87050"/>
    <w:rsid w:val="00EB3A11"/>
    <w:rsid w:val="00EC7607"/>
    <w:rsid w:val="00F0570C"/>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hyperlink" Target="https://uigradients.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Pages>
  <Words>2201</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34</cp:revision>
  <dcterms:created xsi:type="dcterms:W3CDTF">2023-03-17T14:12:00Z</dcterms:created>
  <dcterms:modified xsi:type="dcterms:W3CDTF">2023-04-06T20:02:00Z</dcterms:modified>
</cp:coreProperties>
</file>