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BBD" w:rsidRPr="00D31C96" w:rsidRDefault="00616BBD" w:rsidP="00616BBD">
      <w:pPr>
        <w:pStyle w:val="Ttulo1"/>
        <w:spacing w:line="360" w:lineRule="auto"/>
        <w:jc w:val="both"/>
        <w:rPr>
          <w:rFonts w:ascii="Times New Roman" w:hAnsi="Times New Roman" w:cs="Times New Roman"/>
          <w:color w:val="auto"/>
          <w:sz w:val="24"/>
          <w:szCs w:val="24"/>
        </w:rPr>
      </w:pPr>
      <w:bookmarkStart w:id="0" w:name="_Toc398893672"/>
      <w:bookmarkStart w:id="1" w:name="_Toc398893934"/>
      <w:bookmarkStart w:id="2" w:name="_Toc398894247"/>
      <w:r w:rsidRPr="00D31C96">
        <w:rPr>
          <w:rFonts w:ascii="Times New Roman" w:hAnsi="Times New Roman" w:cs="Times New Roman"/>
          <w:color w:val="auto"/>
          <w:sz w:val="24"/>
          <w:szCs w:val="24"/>
        </w:rPr>
        <w:t>2 FUNDAMENTAÇÃO TEÓRICA</w:t>
      </w:r>
      <w:bookmarkEnd w:id="0"/>
      <w:bookmarkEnd w:id="1"/>
      <w:bookmarkEnd w:id="2"/>
    </w:p>
    <w:p w:rsidR="00616BBD" w:rsidRPr="00BE35FD" w:rsidRDefault="00616BBD" w:rsidP="00616BBD">
      <w:pPr>
        <w:spacing w:line="360" w:lineRule="auto"/>
        <w:jc w:val="both"/>
        <w:rPr>
          <w:rFonts w:ascii="Times New Roman" w:hAnsi="Times New Roman" w:cs="Times New Roman"/>
          <w:sz w:val="24"/>
          <w:szCs w:val="24"/>
        </w:rPr>
      </w:pPr>
    </w:p>
    <w:p w:rsidR="00616BBD" w:rsidRPr="00BE35FD" w:rsidRDefault="00616BBD" w:rsidP="00616BBD">
      <w:pPr>
        <w:spacing w:line="360" w:lineRule="auto"/>
        <w:ind w:firstLine="1134"/>
        <w:jc w:val="both"/>
        <w:rPr>
          <w:rFonts w:ascii="Times New Roman" w:hAnsi="Times New Roman" w:cs="Times New Roman"/>
          <w:sz w:val="24"/>
          <w:szCs w:val="24"/>
        </w:rPr>
      </w:pPr>
      <w:r w:rsidRPr="00BE35FD">
        <w:rPr>
          <w:rFonts w:ascii="Times New Roman" w:hAnsi="Times New Roman" w:cs="Times New Roman"/>
          <w:sz w:val="24"/>
          <w:szCs w:val="24"/>
        </w:rPr>
        <w:t>Neste capítulo, são apresentados os principais conceitos teóricos necessários para compreensão deste trabalho. A Seção 2.1 apresenta os meios mais comuns empregados para realizar o plágio. A Seção 2.2 apresenta os tipos de similaridade, assim como as técnicas de normalização. A Seção 2.3 apresenta as principais técnicas para detectar plágio. Na Seção 2.4 e Seção 2.5 é apresentado os algoritmo e as ferramenta mais comuns para análise de similaridade, respectivamente. Por fim, as métricas de complexidade são discutidas na Seção 2.6.</w:t>
      </w:r>
    </w:p>
    <w:p w:rsidR="00616BBD" w:rsidRPr="00D31C96" w:rsidRDefault="00616BBD" w:rsidP="00616BBD">
      <w:pPr>
        <w:pStyle w:val="Ttulo1"/>
        <w:spacing w:line="360" w:lineRule="auto"/>
        <w:jc w:val="both"/>
        <w:rPr>
          <w:rFonts w:ascii="Times New Roman" w:hAnsi="Times New Roman" w:cs="Times New Roman"/>
          <w:color w:val="auto"/>
          <w:sz w:val="24"/>
          <w:szCs w:val="24"/>
        </w:rPr>
      </w:pPr>
      <w:bookmarkStart w:id="3" w:name="_Toc398893673"/>
      <w:bookmarkStart w:id="4" w:name="_Toc398893935"/>
      <w:bookmarkStart w:id="5" w:name="_Toc398894248"/>
      <w:r w:rsidRPr="00D31C96">
        <w:rPr>
          <w:rFonts w:ascii="Times New Roman" w:hAnsi="Times New Roman" w:cs="Times New Roman"/>
          <w:color w:val="auto"/>
          <w:sz w:val="24"/>
          <w:szCs w:val="24"/>
        </w:rPr>
        <w:t>2.1 Técnicas de plágio</w:t>
      </w:r>
      <w:bookmarkEnd w:id="3"/>
      <w:bookmarkEnd w:id="4"/>
      <w:bookmarkEnd w:id="5"/>
    </w:p>
    <w:p w:rsidR="00616BBD" w:rsidRPr="00BE35FD" w:rsidRDefault="00616BBD" w:rsidP="00616BBD">
      <w:pPr>
        <w:spacing w:line="360" w:lineRule="auto"/>
        <w:jc w:val="both"/>
        <w:rPr>
          <w:rFonts w:ascii="Times New Roman" w:hAnsi="Times New Roman" w:cs="Times New Roman"/>
          <w:sz w:val="24"/>
          <w:szCs w:val="24"/>
        </w:rPr>
      </w:pPr>
    </w:p>
    <w:p w:rsidR="00616BBD" w:rsidRDefault="00616BBD" w:rsidP="00616BBD">
      <w:pPr>
        <w:spacing w:line="360" w:lineRule="auto"/>
        <w:ind w:firstLine="1134"/>
        <w:jc w:val="both"/>
        <w:rPr>
          <w:rFonts w:ascii="Times New Roman" w:hAnsi="Times New Roman" w:cs="Times New Roman"/>
          <w:sz w:val="24"/>
          <w:szCs w:val="24"/>
        </w:rPr>
      </w:pPr>
      <w:r w:rsidRPr="00BE35FD">
        <w:rPr>
          <w:rFonts w:ascii="Times New Roman" w:hAnsi="Times New Roman" w:cs="Times New Roman"/>
          <w:sz w:val="24"/>
          <w:szCs w:val="24"/>
        </w:rPr>
        <w:t>Nos primeiros laboratórios de programação é fácil encontrar códigos com nomes de variáveis que são pouco usuais e idênticos, revelando certa ingenuidade na tentativa da cópia. Com o passar das aulas de programação, são apresentados problemas mais complexos, também se tornando mais difícil identificar o nível de similaridade entre pares de código dos alunos, mas não são esperadas modificações muito elaboradas em códigos plagiados.</w:t>
      </w:r>
    </w:p>
    <w:p w:rsidR="00616BBD" w:rsidRPr="00BE35FD" w:rsidRDefault="00616BBD" w:rsidP="00616BBD">
      <w:pPr>
        <w:spacing w:line="360" w:lineRule="auto"/>
        <w:ind w:firstLine="1134"/>
        <w:jc w:val="both"/>
        <w:rPr>
          <w:rFonts w:ascii="Times New Roman" w:hAnsi="Times New Roman" w:cs="Times New Roman"/>
          <w:sz w:val="24"/>
          <w:szCs w:val="24"/>
        </w:rPr>
      </w:pPr>
      <w:r w:rsidRPr="00BE35FD">
        <w:rPr>
          <w:rFonts w:ascii="Times New Roman" w:hAnsi="Times New Roman" w:cs="Times New Roman"/>
          <w:sz w:val="24"/>
          <w:szCs w:val="24"/>
        </w:rPr>
        <w:t xml:space="preserve">As modificações utilizadas na cópia de um código-fonte podem ser bastante simples, como mudar comentários e nomes de variáveis, ou atingir níveis maiores complexidade, no caso de alterar uma estrutura de controle ou utilizar comandos similares (e.g., </w:t>
      </w:r>
      <w:r w:rsidRPr="00BE35FD">
        <w:rPr>
          <w:rFonts w:ascii="Times New Roman" w:hAnsi="Times New Roman" w:cs="Times New Roman"/>
          <w:i/>
          <w:sz w:val="24"/>
          <w:szCs w:val="24"/>
        </w:rPr>
        <w:t xml:space="preserve">for </w:t>
      </w:r>
      <w:r w:rsidRPr="00BE35FD">
        <w:rPr>
          <w:rFonts w:ascii="Times New Roman" w:hAnsi="Times New Roman" w:cs="Times New Roman"/>
          <w:sz w:val="24"/>
          <w:szCs w:val="24"/>
        </w:rPr>
        <w:t xml:space="preserve">no lugar de </w:t>
      </w:r>
      <w:r w:rsidRPr="00BE35FD">
        <w:rPr>
          <w:rFonts w:ascii="Times New Roman" w:hAnsi="Times New Roman" w:cs="Times New Roman"/>
          <w:i/>
          <w:sz w:val="24"/>
          <w:szCs w:val="24"/>
        </w:rPr>
        <w:t>while</w:t>
      </w:r>
      <w:r w:rsidRPr="00BE35FD">
        <w:rPr>
          <w:rFonts w:ascii="Times New Roman" w:hAnsi="Times New Roman" w:cs="Times New Roman"/>
          <w:sz w:val="24"/>
          <w:szCs w:val="24"/>
        </w:rPr>
        <w:t>), o que requer um conhecimento maior da linguagem de programação. Faidhi e Robinson estão entre os primeiros autores a caracterizar essas modificações, ilustrando-as conforme a Figura 2.1, que mostra, de dentro para fora, o aumento da dificuldade na detecção do plágio (FAIDHI e ROBINSON, 1987):</w:t>
      </w:r>
    </w:p>
    <w:p w:rsidR="00616BBD" w:rsidRPr="00BE35FD" w:rsidRDefault="00616BBD" w:rsidP="00616BBD">
      <w:pPr>
        <w:spacing w:line="360" w:lineRule="auto"/>
        <w:ind w:left="1134"/>
        <w:jc w:val="both"/>
        <w:rPr>
          <w:rFonts w:ascii="Times New Roman" w:hAnsi="Times New Roman" w:cs="Times New Roman"/>
          <w:sz w:val="24"/>
          <w:szCs w:val="24"/>
        </w:rPr>
      </w:pPr>
      <w:r w:rsidRPr="00BE35FD">
        <w:rPr>
          <w:rFonts w:ascii="Times New Roman" w:hAnsi="Times New Roman" w:cs="Times New Roman"/>
          <w:sz w:val="24"/>
          <w:szCs w:val="24"/>
        </w:rPr>
        <w:t>L0: Corresponde a códigos sem modificação;</w:t>
      </w:r>
    </w:p>
    <w:p w:rsidR="00616BBD" w:rsidRPr="00BE35FD" w:rsidRDefault="00616BBD" w:rsidP="00616BBD">
      <w:pPr>
        <w:spacing w:line="360" w:lineRule="auto"/>
        <w:ind w:left="1134"/>
        <w:jc w:val="both"/>
        <w:rPr>
          <w:rFonts w:ascii="Times New Roman" w:hAnsi="Times New Roman" w:cs="Times New Roman"/>
          <w:sz w:val="24"/>
          <w:szCs w:val="24"/>
        </w:rPr>
      </w:pPr>
      <w:r w:rsidRPr="00BE35FD">
        <w:rPr>
          <w:rFonts w:ascii="Times New Roman" w:hAnsi="Times New Roman" w:cs="Times New Roman"/>
          <w:sz w:val="24"/>
          <w:szCs w:val="24"/>
        </w:rPr>
        <w:t>L1: Corresponde a modificação de comentários no código;</w:t>
      </w:r>
    </w:p>
    <w:p w:rsidR="00616BBD" w:rsidRPr="00BE35FD" w:rsidRDefault="00616BBD" w:rsidP="00616BBD">
      <w:pPr>
        <w:spacing w:line="360" w:lineRule="auto"/>
        <w:ind w:left="1134"/>
        <w:jc w:val="both"/>
        <w:rPr>
          <w:rFonts w:ascii="Times New Roman" w:hAnsi="Times New Roman" w:cs="Times New Roman"/>
          <w:sz w:val="24"/>
          <w:szCs w:val="24"/>
        </w:rPr>
      </w:pPr>
      <w:r w:rsidRPr="00BE35FD">
        <w:rPr>
          <w:rFonts w:ascii="Times New Roman" w:hAnsi="Times New Roman" w:cs="Times New Roman"/>
          <w:sz w:val="24"/>
          <w:szCs w:val="24"/>
        </w:rPr>
        <w:t>L2: Corresponde a alteração de identificadores (e.g., os nomes das variáveis);</w:t>
      </w:r>
    </w:p>
    <w:p w:rsidR="00616BBD" w:rsidRPr="00BE35FD" w:rsidRDefault="00616BBD" w:rsidP="00616BBD">
      <w:pPr>
        <w:spacing w:line="360" w:lineRule="auto"/>
        <w:ind w:left="1134"/>
        <w:jc w:val="both"/>
        <w:rPr>
          <w:rFonts w:ascii="Times New Roman" w:hAnsi="Times New Roman" w:cs="Times New Roman"/>
          <w:sz w:val="24"/>
          <w:szCs w:val="24"/>
        </w:rPr>
      </w:pPr>
      <w:r w:rsidRPr="00BE35FD">
        <w:rPr>
          <w:rFonts w:ascii="Times New Roman" w:hAnsi="Times New Roman" w:cs="Times New Roman"/>
          <w:sz w:val="24"/>
          <w:szCs w:val="24"/>
        </w:rPr>
        <w:t>L3: Corresponde a mudança das posições de variáveis (e.g., tornar uma variável global em local);</w:t>
      </w:r>
    </w:p>
    <w:p w:rsidR="00616BBD" w:rsidRPr="00BE35FD" w:rsidRDefault="00616BBD" w:rsidP="00616BBD">
      <w:pPr>
        <w:spacing w:line="360" w:lineRule="auto"/>
        <w:ind w:left="1134"/>
        <w:jc w:val="both"/>
        <w:rPr>
          <w:rFonts w:ascii="Times New Roman" w:hAnsi="Times New Roman" w:cs="Times New Roman"/>
          <w:sz w:val="24"/>
          <w:szCs w:val="24"/>
        </w:rPr>
      </w:pPr>
      <w:r w:rsidRPr="00BE35FD">
        <w:rPr>
          <w:rFonts w:ascii="Times New Roman" w:hAnsi="Times New Roman" w:cs="Times New Roman"/>
          <w:sz w:val="24"/>
          <w:szCs w:val="24"/>
        </w:rPr>
        <w:lastRenderedPageBreak/>
        <w:t>L4: Equivale a modificações de combinação de procedimentos (e.g., trocar trechos de código por funções);</w:t>
      </w:r>
    </w:p>
    <w:p w:rsidR="00616BBD" w:rsidRPr="00BE35FD" w:rsidRDefault="00616BBD" w:rsidP="00616BBD">
      <w:pPr>
        <w:spacing w:line="360" w:lineRule="auto"/>
        <w:ind w:left="1134"/>
        <w:jc w:val="both"/>
        <w:rPr>
          <w:rFonts w:ascii="Times New Roman" w:hAnsi="Times New Roman" w:cs="Times New Roman"/>
          <w:sz w:val="24"/>
          <w:szCs w:val="24"/>
        </w:rPr>
      </w:pPr>
      <w:r w:rsidRPr="00BE35FD">
        <w:rPr>
          <w:rFonts w:ascii="Times New Roman" w:hAnsi="Times New Roman" w:cs="Times New Roman"/>
          <w:sz w:val="24"/>
          <w:szCs w:val="24"/>
        </w:rPr>
        <w:t>L5: Equivale a alterações nas instruções (e.g., substituir um operador por outro similar);</w:t>
      </w:r>
    </w:p>
    <w:p w:rsidR="00616BBD" w:rsidRPr="00BE35FD" w:rsidRDefault="00616BBD" w:rsidP="00616BBD">
      <w:pPr>
        <w:spacing w:line="360" w:lineRule="auto"/>
        <w:ind w:left="1560" w:hanging="426"/>
        <w:jc w:val="both"/>
        <w:rPr>
          <w:rFonts w:ascii="Times New Roman" w:hAnsi="Times New Roman" w:cs="Times New Roman"/>
          <w:sz w:val="24"/>
          <w:szCs w:val="24"/>
        </w:rPr>
      </w:pPr>
      <w:r w:rsidRPr="00BE35FD">
        <w:rPr>
          <w:rFonts w:ascii="Times New Roman" w:hAnsi="Times New Roman" w:cs="Times New Roman"/>
          <w:sz w:val="24"/>
          <w:szCs w:val="24"/>
        </w:rPr>
        <w:t xml:space="preserve">L6: Equivale a mudança na lógica de controle (e.g., </w:t>
      </w:r>
      <w:r w:rsidRPr="00BE35FD">
        <w:rPr>
          <w:rFonts w:ascii="Times New Roman" w:hAnsi="Times New Roman" w:cs="Times New Roman"/>
          <w:i/>
          <w:sz w:val="24"/>
          <w:szCs w:val="24"/>
        </w:rPr>
        <w:t>if</w:t>
      </w:r>
      <w:r w:rsidRPr="00BE35FD">
        <w:rPr>
          <w:rFonts w:ascii="Times New Roman" w:hAnsi="Times New Roman" w:cs="Times New Roman"/>
          <w:sz w:val="24"/>
          <w:szCs w:val="24"/>
        </w:rPr>
        <w:t xml:space="preserve"> por </w:t>
      </w:r>
      <w:r w:rsidRPr="00BE35FD">
        <w:rPr>
          <w:rFonts w:ascii="Times New Roman" w:hAnsi="Times New Roman" w:cs="Times New Roman"/>
          <w:i/>
          <w:sz w:val="24"/>
          <w:szCs w:val="24"/>
        </w:rPr>
        <w:t>switch</w:t>
      </w:r>
      <w:r w:rsidRPr="00BE35FD">
        <w:rPr>
          <w:rFonts w:ascii="Times New Roman" w:hAnsi="Times New Roman" w:cs="Times New Roman"/>
          <w:sz w:val="24"/>
          <w:szCs w:val="24"/>
        </w:rPr>
        <w:t>).</w:t>
      </w:r>
    </w:p>
    <w:p w:rsidR="00616BBD" w:rsidRPr="00BE35FD" w:rsidRDefault="00616BBD" w:rsidP="00616BBD">
      <w:pPr>
        <w:spacing w:line="360" w:lineRule="auto"/>
        <w:jc w:val="center"/>
        <w:rPr>
          <w:rFonts w:ascii="Times New Roman" w:hAnsi="Times New Roman" w:cs="Times New Roman"/>
          <w:sz w:val="24"/>
          <w:szCs w:val="24"/>
        </w:rPr>
      </w:pPr>
      <w:r w:rsidRPr="00BE35FD">
        <w:rPr>
          <w:rFonts w:ascii="Times New Roman" w:hAnsi="Times New Roman" w:cs="Times New Roman"/>
          <w:noProof/>
          <w:sz w:val="24"/>
          <w:szCs w:val="24"/>
          <w:lang w:eastAsia="pt-BR"/>
        </w:rPr>
        <w:drawing>
          <wp:inline distT="0" distB="0" distL="0" distR="0">
            <wp:extent cx="4591050" cy="459105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91050" cy="4591050"/>
                    </a:xfrm>
                    <a:prstGeom prst="rect">
                      <a:avLst/>
                    </a:prstGeom>
                    <a:noFill/>
                    <a:ln w="9525">
                      <a:noFill/>
                      <a:miter lim="800000"/>
                      <a:headEnd/>
                      <a:tailEnd/>
                    </a:ln>
                  </pic:spPr>
                </pic:pic>
              </a:graphicData>
            </a:graphic>
          </wp:inline>
        </w:drawing>
      </w:r>
    </w:p>
    <w:p w:rsidR="00616BBD" w:rsidRPr="00BE35FD" w:rsidRDefault="00616BBD" w:rsidP="00616BBD">
      <w:pPr>
        <w:spacing w:line="360" w:lineRule="auto"/>
        <w:ind w:left="142"/>
        <w:jc w:val="center"/>
        <w:rPr>
          <w:rFonts w:ascii="Times New Roman" w:hAnsi="Times New Roman" w:cs="Times New Roman"/>
          <w:sz w:val="24"/>
          <w:szCs w:val="24"/>
        </w:rPr>
      </w:pPr>
      <w:r w:rsidRPr="00BE35FD">
        <w:rPr>
          <w:rFonts w:ascii="Times New Roman" w:hAnsi="Times New Roman" w:cs="Times New Roman"/>
          <w:sz w:val="24"/>
          <w:szCs w:val="24"/>
        </w:rPr>
        <w:t>Figura 2.1 - Componentes da complexidade na detecção de plágio.</w:t>
      </w:r>
    </w:p>
    <w:p w:rsidR="00616BBD" w:rsidRPr="00BE35FD" w:rsidRDefault="00616BBD" w:rsidP="00616BBD">
      <w:pPr>
        <w:spacing w:line="240" w:lineRule="auto"/>
        <w:ind w:left="1418"/>
        <w:rPr>
          <w:rFonts w:ascii="Times New Roman" w:hAnsi="Times New Roman" w:cs="Times New Roman"/>
          <w:sz w:val="24"/>
          <w:szCs w:val="24"/>
        </w:rPr>
      </w:pPr>
      <w:r w:rsidRPr="00BE35FD">
        <w:rPr>
          <w:rFonts w:ascii="Times New Roman" w:hAnsi="Times New Roman" w:cs="Times New Roman"/>
          <w:sz w:val="24"/>
          <w:szCs w:val="24"/>
        </w:rPr>
        <w:t>Fonte: FAIDHI e ROBINSON</w:t>
      </w:r>
    </w:p>
    <w:p w:rsidR="00616BBD" w:rsidRPr="00BE35FD" w:rsidRDefault="00616BBD" w:rsidP="00616BBD">
      <w:pPr>
        <w:spacing w:line="240" w:lineRule="auto"/>
        <w:jc w:val="both"/>
        <w:rPr>
          <w:rFonts w:ascii="Times New Roman" w:hAnsi="Times New Roman" w:cs="Times New Roman"/>
          <w:sz w:val="24"/>
          <w:szCs w:val="24"/>
        </w:rPr>
      </w:pPr>
    </w:p>
    <w:p w:rsidR="00616BBD" w:rsidRDefault="00616BBD" w:rsidP="00616BBD">
      <w:pPr>
        <w:spacing w:line="480" w:lineRule="auto"/>
        <w:ind w:firstLine="1134"/>
        <w:jc w:val="both"/>
        <w:rPr>
          <w:rFonts w:ascii="Times New Roman" w:hAnsi="Times New Roman" w:cs="Times New Roman"/>
          <w:sz w:val="24"/>
          <w:szCs w:val="24"/>
        </w:rPr>
      </w:pPr>
      <w:r w:rsidRPr="00BE35FD">
        <w:rPr>
          <w:rFonts w:ascii="Times New Roman" w:hAnsi="Times New Roman" w:cs="Times New Roman"/>
          <w:sz w:val="24"/>
          <w:szCs w:val="24"/>
        </w:rPr>
        <w:t>De acordo com Whale (1990), as técnicas de modificações mais empregadas são:</w:t>
      </w:r>
    </w:p>
    <w:p w:rsidR="00616BBD" w:rsidRPr="006F353B"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Alteração de comentários e/ou formatação;</w:t>
      </w:r>
    </w:p>
    <w:p w:rsidR="00616BBD"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Modificação de nomes de identificadores;</w:t>
      </w:r>
    </w:p>
    <w:p w:rsidR="00616BBD"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Alteração da ordem de operandos e expressões;</w:t>
      </w:r>
    </w:p>
    <w:p w:rsidR="00616BBD"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lastRenderedPageBreak/>
        <w:t>Alteração de tipos de dados;</w:t>
      </w:r>
    </w:p>
    <w:p w:rsidR="00616BBD"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 xml:space="preserve"> Substituição de expressões por equivalentes;</w:t>
      </w:r>
    </w:p>
    <w:p w:rsidR="00616BBD"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Adição de instruções redundantes ou variáveis;</w:t>
      </w:r>
    </w:p>
    <w:p w:rsidR="00616BBD"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Alteração na ordem de instruções que não alteram o funcionamento;</w:t>
      </w:r>
    </w:p>
    <w:p w:rsidR="00616BBD"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Alteração das estruturas de loop;</w:t>
      </w:r>
    </w:p>
    <w:p w:rsidR="00616BBD"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 xml:space="preserve"> Alteração das estruturas das instruções de seleção;</w:t>
      </w:r>
    </w:p>
    <w:p w:rsidR="00616BBD"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Substituição de chamadas a funções pelo respectivo conteúdo;</w:t>
      </w:r>
    </w:p>
    <w:p w:rsidR="00616BBD"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Adicionar instruções que não influenciam o fluxo do programa;</w:t>
      </w:r>
    </w:p>
    <w:p w:rsidR="00616BBD" w:rsidRPr="006F353B" w:rsidRDefault="00616BBD" w:rsidP="00616BBD">
      <w:pPr>
        <w:pStyle w:val="PargrafodaLista"/>
        <w:numPr>
          <w:ilvl w:val="0"/>
          <w:numId w:val="3"/>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Combinação de código copiado com código original.</w:t>
      </w:r>
    </w:p>
    <w:p w:rsidR="00616BBD" w:rsidRDefault="00616BBD" w:rsidP="00616BBD">
      <w:pPr>
        <w:spacing w:line="48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Para Mozgovoy (2006), as transformações para esconder o plágio são:</w:t>
      </w:r>
    </w:p>
    <w:p w:rsidR="00616BBD" w:rsidRDefault="00616BBD" w:rsidP="00616BBD">
      <w:pPr>
        <w:pStyle w:val="PargrafodaLista"/>
        <w:numPr>
          <w:ilvl w:val="0"/>
          <w:numId w:val="4"/>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Alteração de comentários;</w:t>
      </w:r>
    </w:p>
    <w:p w:rsidR="00616BBD" w:rsidRDefault="00616BBD" w:rsidP="00616BBD">
      <w:pPr>
        <w:pStyle w:val="PargrafodaLista"/>
        <w:numPr>
          <w:ilvl w:val="0"/>
          <w:numId w:val="4"/>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Alteração de espaços em branco e layout;</w:t>
      </w:r>
    </w:p>
    <w:p w:rsidR="00616BBD" w:rsidRDefault="00616BBD" w:rsidP="00616BBD">
      <w:pPr>
        <w:pStyle w:val="PargrafodaLista"/>
        <w:numPr>
          <w:ilvl w:val="0"/>
          <w:numId w:val="4"/>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Modificação de nomes de identificadores;</w:t>
      </w:r>
    </w:p>
    <w:p w:rsidR="00616BBD" w:rsidRDefault="00616BBD" w:rsidP="00616BBD">
      <w:pPr>
        <w:pStyle w:val="PargrafodaLista"/>
        <w:numPr>
          <w:ilvl w:val="0"/>
          <w:numId w:val="4"/>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Reordenação de blocos de código;</w:t>
      </w:r>
    </w:p>
    <w:p w:rsidR="00616BBD" w:rsidRDefault="00616BBD" w:rsidP="00616BBD">
      <w:pPr>
        <w:pStyle w:val="PargrafodaLista"/>
        <w:numPr>
          <w:ilvl w:val="0"/>
          <w:numId w:val="4"/>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Reordenação de instruções dentro de blocos de códigos;</w:t>
      </w:r>
    </w:p>
    <w:p w:rsidR="00616BBD" w:rsidRDefault="00616BBD" w:rsidP="00616BBD">
      <w:pPr>
        <w:pStyle w:val="PargrafodaLista"/>
        <w:numPr>
          <w:ilvl w:val="0"/>
          <w:numId w:val="4"/>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Alteração na ordem de operadores/operandos em expressões;</w:t>
      </w:r>
    </w:p>
    <w:p w:rsidR="00616BBD" w:rsidRDefault="00616BBD" w:rsidP="00616BBD">
      <w:pPr>
        <w:pStyle w:val="PargrafodaLista"/>
        <w:numPr>
          <w:ilvl w:val="0"/>
          <w:numId w:val="4"/>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Mudança de tipos de dados;</w:t>
      </w:r>
    </w:p>
    <w:p w:rsidR="00616BBD" w:rsidRDefault="00616BBD" w:rsidP="00616BBD">
      <w:pPr>
        <w:pStyle w:val="PargrafodaLista"/>
        <w:numPr>
          <w:ilvl w:val="0"/>
          <w:numId w:val="4"/>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Adição de instruções redundantes ou variáveis;</w:t>
      </w:r>
    </w:p>
    <w:p w:rsidR="00616BBD" w:rsidRDefault="00616BBD" w:rsidP="00616BBD">
      <w:pPr>
        <w:pStyle w:val="PargrafodaLista"/>
        <w:numPr>
          <w:ilvl w:val="0"/>
          <w:numId w:val="4"/>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Substituição de estruturas de controle por equivalentes;</w:t>
      </w:r>
    </w:p>
    <w:p w:rsidR="00616BBD" w:rsidRPr="006F353B" w:rsidRDefault="00616BBD" w:rsidP="00616BBD">
      <w:pPr>
        <w:pStyle w:val="PargrafodaLista"/>
        <w:numPr>
          <w:ilvl w:val="0"/>
          <w:numId w:val="4"/>
        </w:numPr>
        <w:spacing w:line="480" w:lineRule="auto"/>
        <w:ind w:left="1701" w:hanging="567"/>
        <w:jc w:val="both"/>
        <w:rPr>
          <w:rFonts w:ascii="Times New Roman" w:hAnsi="Times New Roman" w:cs="Times New Roman"/>
          <w:sz w:val="24"/>
          <w:szCs w:val="24"/>
        </w:rPr>
      </w:pPr>
      <w:r w:rsidRPr="006F353B">
        <w:rPr>
          <w:rFonts w:ascii="Times New Roman" w:hAnsi="Times New Roman" w:cs="Times New Roman"/>
          <w:sz w:val="24"/>
          <w:szCs w:val="24"/>
        </w:rPr>
        <w:t>Substituição da chamada a uma função pelo conteúdo da mesma.</w:t>
      </w: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Verifica-se que não existe uma grande variação entre as principais técnicas defendidas pelos autores. Para este trabalho, foram reunidas algumas dessas técnicas para a elaboração de um conjunto de códigos que representem as principais modificações. As ações utilizadas para a produção dos códigos são apresentadas na subseção 4.1.1.</w:t>
      </w:r>
    </w:p>
    <w:p w:rsidR="00616BBD" w:rsidRDefault="00616BBD" w:rsidP="00616BBD">
      <w:pPr>
        <w:spacing w:line="240" w:lineRule="auto"/>
        <w:jc w:val="both"/>
        <w:rPr>
          <w:rFonts w:ascii="Times New Roman" w:hAnsi="Times New Roman" w:cs="Times New Roman"/>
          <w:b/>
          <w:sz w:val="24"/>
          <w:szCs w:val="24"/>
        </w:rPr>
      </w:pPr>
    </w:p>
    <w:p w:rsidR="00616BBD" w:rsidRPr="009C78C3" w:rsidRDefault="00616BBD" w:rsidP="00616BBD">
      <w:pPr>
        <w:pStyle w:val="Ttulo1"/>
        <w:spacing w:line="360" w:lineRule="auto"/>
        <w:jc w:val="both"/>
        <w:rPr>
          <w:rFonts w:ascii="Times New Roman" w:hAnsi="Times New Roman" w:cs="Times New Roman"/>
          <w:b w:val="0"/>
          <w:color w:val="auto"/>
          <w:sz w:val="24"/>
          <w:szCs w:val="24"/>
        </w:rPr>
      </w:pPr>
      <w:bookmarkStart w:id="6" w:name="_Toc398893674"/>
      <w:bookmarkStart w:id="7" w:name="_Toc398893936"/>
      <w:bookmarkStart w:id="8" w:name="_Toc398894249"/>
      <w:r w:rsidRPr="009C78C3">
        <w:rPr>
          <w:rFonts w:ascii="Times New Roman" w:hAnsi="Times New Roman" w:cs="Times New Roman"/>
          <w:color w:val="auto"/>
          <w:sz w:val="24"/>
          <w:szCs w:val="24"/>
        </w:rPr>
        <w:lastRenderedPageBreak/>
        <w:t>2.2 Tipos de similaridade</w:t>
      </w:r>
      <w:bookmarkEnd w:id="6"/>
      <w:bookmarkEnd w:id="7"/>
      <w:bookmarkEnd w:id="8"/>
    </w:p>
    <w:p w:rsidR="00616BBD" w:rsidRPr="006F353B" w:rsidRDefault="00616BBD" w:rsidP="00616BBD">
      <w:pPr>
        <w:spacing w:line="360" w:lineRule="auto"/>
        <w:jc w:val="both"/>
        <w:rPr>
          <w:rFonts w:ascii="Times New Roman" w:hAnsi="Times New Roman" w:cs="Times New Roman"/>
          <w:b/>
          <w:sz w:val="24"/>
          <w:szCs w:val="24"/>
        </w:rPr>
      </w:pP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De acordo com Walenstein (2007), antes de classificar a similaridade, o desafio é responder o que será avaliado como similar. Walenstein (2007) separou a similaridade em dois grupos: sintática e semântica.</w:t>
      </w:r>
    </w:p>
    <w:p w:rsidR="00616BBD" w:rsidRPr="009C78C3" w:rsidRDefault="00616BBD" w:rsidP="00616BBD">
      <w:pPr>
        <w:pStyle w:val="Ttulo1"/>
        <w:spacing w:line="360" w:lineRule="auto"/>
        <w:jc w:val="both"/>
        <w:rPr>
          <w:rFonts w:ascii="Times New Roman" w:hAnsi="Times New Roman" w:cs="Times New Roman"/>
          <w:b w:val="0"/>
          <w:color w:val="auto"/>
          <w:sz w:val="24"/>
          <w:szCs w:val="24"/>
        </w:rPr>
      </w:pPr>
      <w:bookmarkStart w:id="9" w:name="_Toc398893675"/>
      <w:bookmarkStart w:id="10" w:name="_Toc398893937"/>
      <w:bookmarkStart w:id="11" w:name="_Toc398894250"/>
      <w:r w:rsidRPr="009C78C3">
        <w:rPr>
          <w:rFonts w:ascii="Times New Roman" w:hAnsi="Times New Roman" w:cs="Times New Roman"/>
          <w:color w:val="auto"/>
          <w:sz w:val="24"/>
          <w:szCs w:val="24"/>
        </w:rPr>
        <w:t>2.2.1 Similaridade sintática</w:t>
      </w:r>
      <w:bookmarkEnd w:id="9"/>
      <w:bookmarkEnd w:id="10"/>
      <w:bookmarkEnd w:id="11"/>
    </w:p>
    <w:p w:rsidR="00616BBD" w:rsidRPr="006F353B" w:rsidRDefault="00616BBD" w:rsidP="00616BBD">
      <w:pPr>
        <w:spacing w:line="360" w:lineRule="auto"/>
        <w:jc w:val="both"/>
        <w:rPr>
          <w:rFonts w:ascii="Times New Roman" w:hAnsi="Times New Roman" w:cs="Times New Roman"/>
          <w:b/>
          <w:sz w:val="24"/>
          <w:szCs w:val="24"/>
        </w:rPr>
      </w:pPr>
    </w:p>
    <w:p w:rsidR="00616BBD"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Para Walenstein (2007), a similaridade sintática refere-se ao programa como sendo uma sequência de caracteres formando uma estrutura de texto completa. A similaridade pode ser definida em termos de suas formas, propriedades ou características.</w:t>
      </w:r>
      <w:r>
        <w:rPr>
          <w:rFonts w:ascii="Times New Roman" w:hAnsi="Times New Roman" w:cs="Times New Roman"/>
          <w:sz w:val="24"/>
          <w:szCs w:val="24"/>
        </w:rPr>
        <w:t xml:space="preserve"> </w:t>
      </w:r>
    </w:p>
    <w:p w:rsidR="00616BBD"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Apesar da grande utilidade da análise de similaridade sintática (baseada em elementos textuais do código-fonte e da linguagem), as técnicas baseadas nessa análise, apresentadas na Seção 2.3, não são suficientes para identificar plágio.</w:t>
      </w:r>
    </w:p>
    <w:p w:rsidR="00616BBD"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Na Figura 2.2 de (MOTA; GOYA, 2010), é possível verificar as falhas. Os trechos de códigos são praticamente idênticos no nível textual, mas no momento da execução eles apresentam comportamentos completamente distintos. A variável sum é global no primeiro bloco e local no segundo bloco, o que remete a outra diferença significativa no momento da execução. Para resolver essas falhas é importante introduzir os conceitos semânticos, como será feito na Seção 2.2.2. </w:t>
      </w: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Outra problemática na analise puramente sintática é a utilização de elementos léxicos que não contém informação importante para a comparação, assim a detecção pode ser facilmente contornáveis se não houver a eliminação de trechos inúteis e eventuais redundâncias que possam ter sido inseridas com essa intenção. Esse processo chama-se normalização e será discutido a seguir.</w:t>
      </w:r>
    </w:p>
    <w:p w:rsidR="00616BBD" w:rsidRDefault="00616BBD" w:rsidP="00616BBD">
      <w:pPr>
        <w:autoSpaceDE w:val="0"/>
        <w:autoSpaceDN w:val="0"/>
        <w:adjustRightInd w:val="0"/>
        <w:spacing w:after="0" w:line="360" w:lineRule="auto"/>
        <w:ind w:firstLine="1134"/>
        <w:jc w:val="both"/>
        <w:rPr>
          <w:rFonts w:ascii="Times New Roman" w:hAnsi="Times New Roman" w:cs="Times New Roman"/>
          <w:sz w:val="24"/>
          <w:szCs w:val="24"/>
        </w:rPr>
      </w:pPr>
    </w:p>
    <w:tbl>
      <w:tblPr>
        <w:tblStyle w:val="Tabelacomgrade"/>
        <w:tblW w:w="9211" w:type="dxa"/>
        <w:tblInd w:w="108" w:type="dxa"/>
        <w:tblLook w:val="04A0"/>
      </w:tblPr>
      <w:tblGrid>
        <w:gridCol w:w="9211"/>
      </w:tblGrid>
      <w:tr w:rsidR="00616BBD" w:rsidTr="00864E9D">
        <w:tc>
          <w:tcPr>
            <w:tcW w:w="9211" w:type="dxa"/>
          </w:tcPr>
          <w:p w:rsidR="00616BBD" w:rsidRPr="006531E8" w:rsidRDefault="00616BBD" w:rsidP="00864E9D">
            <w:pPr>
              <w:pStyle w:val="SemEspaamento"/>
              <w:rPr>
                <w:rFonts w:ascii="Courier New" w:hAnsi="Courier New" w:cs="Courier New"/>
                <w:sz w:val="20"/>
                <w:szCs w:val="20"/>
                <w:lang w:val="en-US"/>
              </w:rPr>
            </w:pPr>
            <w:r w:rsidRPr="006531E8">
              <w:rPr>
                <w:rFonts w:ascii="Courier New" w:hAnsi="Courier New" w:cs="Courier New"/>
                <w:b/>
                <w:sz w:val="20"/>
                <w:szCs w:val="20"/>
                <w:lang w:val="en-US"/>
              </w:rPr>
              <w:t>int</w:t>
            </w:r>
            <w:r w:rsidRPr="006531E8">
              <w:rPr>
                <w:rFonts w:ascii="Courier New" w:hAnsi="Courier New" w:cs="Courier New"/>
                <w:sz w:val="20"/>
                <w:szCs w:val="20"/>
                <w:lang w:val="en-US"/>
              </w:rPr>
              <w:t xml:space="preserve"> sum = 0 ; </w:t>
            </w:r>
          </w:p>
          <w:p w:rsidR="00616BBD" w:rsidRPr="006531E8" w:rsidRDefault="00616BBD" w:rsidP="00864E9D">
            <w:pPr>
              <w:pStyle w:val="SemEspaamento"/>
              <w:ind w:left="142"/>
              <w:rPr>
                <w:rFonts w:ascii="Courier New" w:hAnsi="Courier New" w:cs="Courier New"/>
                <w:b/>
                <w:sz w:val="20"/>
                <w:szCs w:val="20"/>
                <w:lang w:val="en-US"/>
              </w:rPr>
            </w:pPr>
          </w:p>
          <w:p w:rsidR="00616BBD" w:rsidRPr="006531E8" w:rsidRDefault="00616BBD" w:rsidP="00864E9D">
            <w:pPr>
              <w:pStyle w:val="SemEspaamento"/>
              <w:rPr>
                <w:rFonts w:ascii="Courier New" w:hAnsi="Courier New" w:cs="Courier New"/>
                <w:sz w:val="20"/>
                <w:szCs w:val="20"/>
                <w:lang w:val="en-US"/>
              </w:rPr>
            </w:pPr>
            <w:r w:rsidRPr="006531E8">
              <w:rPr>
                <w:rFonts w:ascii="Courier New" w:hAnsi="Courier New" w:cs="Courier New"/>
                <w:b/>
                <w:sz w:val="20"/>
                <w:szCs w:val="20"/>
                <w:lang w:val="en-US"/>
              </w:rPr>
              <w:t>void</w:t>
            </w:r>
            <w:r w:rsidRPr="006531E8">
              <w:rPr>
                <w:rFonts w:ascii="Courier New" w:hAnsi="Courier New" w:cs="Courier New"/>
                <w:sz w:val="20"/>
                <w:szCs w:val="20"/>
                <w:lang w:val="en-US"/>
              </w:rPr>
              <w:t xml:space="preserve"> foo (Iterator iter){ </w:t>
            </w:r>
          </w:p>
          <w:p w:rsidR="00616BBD" w:rsidRPr="006531E8" w:rsidRDefault="00616BBD" w:rsidP="00864E9D">
            <w:pPr>
              <w:pStyle w:val="SemEspaamento"/>
              <w:rPr>
                <w:rFonts w:ascii="Courier New" w:hAnsi="Courier New" w:cs="Courier New"/>
                <w:sz w:val="20"/>
                <w:szCs w:val="20"/>
                <w:lang w:val="en-US"/>
              </w:rPr>
            </w:pPr>
            <w:r w:rsidRPr="006531E8">
              <w:rPr>
                <w:rFonts w:ascii="Courier New" w:hAnsi="Courier New" w:cs="Courier New"/>
                <w:b/>
                <w:sz w:val="20"/>
                <w:szCs w:val="20"/>
                <w:lang w:val="en-US"/>
              </w:rPr>
              <w:t xml:space="preserve">  for </w:t>
            </w:r>
            <w:r w:rsidRPr="006531E8">
              <w:rPr>
                <w:rFonts w:ascii="Courier New" w:hAnsi="Courier New" w:cs="Courier New"/>
                <w:sz w:val="20"/>
                <w:szCs w:val="20"/>
                <w:lang w:val="en-US"/>
              </w:rPr>
              <w:t xml:space="preserve">( item = first (iter) ; has more (iter) ; item = next (iter) ) { </w:t>
            </w:r>
          </w:p>
          <w:p w:rsidR="00616BBD" w:rsidRPr="006531E8" w:rsidRDefault="00616BBD" w:rsidP="00864E9D">
            <w:pPr>
              <w:pStyle w:val="SemEspaamento"/>
              <w:rPr>
                <w:rFonts w:ascii="Courier New" w:hAnsi="Courier New" w:cs="Courier New"/>
                <w:sz w:val="20"/>
                <w:szCs w:val="20"/>
                <w:lang w:val="en-US"/>
              </w:rPr>
            </w:pPr>
            <w:r w:rsidRPr="006531E8">
              <w:rPr>
                <w:rFonts w:ascii="Courier New" w:hAnsi="Courier New" w:cs="Courier New"/>
                <w:sz w:val="20"/>
                <w:szCs w:val="20"/>
                <w:lang w:val="en-US"/>
              </w:rPr>
              <w:t xml:space="preserve">    sum = sum + value (item) ; </w:t>
            </w:r>
          </w:p>
          <w:p w:rsidR="00616BBD" w:rsidRPr="006531E8" w:rsidRDefault="00616BBD" w:rsidP="00864E9D">
            <w:pPr>
              <w:pStyle w:val="SemEspaamento"/>
              <w:rPr>
                <w:rFonts w:ascii="Courier New" w:hAnsi="Courier New" w:cs="Courier New"/>
                <w:sz w:val="20"/>
                <w:szCs w:val="20"/>
                <w:lang w:val="en-US"/>
              </w:rPr>
            </w:pPr>
            <w:r w:rsidRPr="006531E8">
              <w:rPr>
                <w:rFonts w:ascii="Courier New" w:hAnsi="Courier New" w:cs="Courier New"/>
                <w:sz w:val="20"/>
                <w:szCs w:val="20"/>
                <w:lang w:val="en-US"/>
              </w:rPr>
              <w:t xml:space="preserve">  } </w:t>
            </w:r>
          </w:p>
          <w:p w:rsidR="00616BBD" w:rsidRPr="006531E8" w:rsidRDefault="00616BBD" w:rsidP="00864E9D">
            <w:pPr>
              <w:pStyle w:val="SemEspaamento"/>
              <w:rPr>
                <w:rFonts w:ascii="Courier New" w:hAnsi="Courier New" w:cs="Courier New"/>
                <w:sz w:val="20"/>
                <w:szCs w:val="20"/>
                <w:lang w:val="en-US"/>
              </w:rPr>
            </w:pPr>
            <w:r w:rsidRPr="006531E8">
              <w:rPr>
                <w:rFonts w:ascii="Courier New" w:hAnsi="Courier New" w:cs="Courier New"/>
                <w:sz w:val="20"/>
                <w:szCs w:val="20"/>
                <w:lang w:val="en-US"/>
              </w:rPr>
              <w:t>}</w:t>
            </w:r>
          </w:p>
          <w:p w:rsidR="00616BBD" w:rsidRPr="006531E8" w:rsidRDefault="00616BBD" w:rsidP="00864E9D">
            <w:pPr>
              <w:pStyle w:val="SemEspaamento"/>
              <w:rPr>
                <w:rFonts w:ascii="Courier New" w:hAnsi="Courier New" w:cs="Courier New"/>
                <w:sz w:val="20"/>
                <w:szCs w:val="20"/>
                <w:lang w:val="en-US"/>
              </w:rPr>
            </w:pPr>
          </w:p>
          <w:p w:rsidR="00616BBD" w:rsidRPr="006531E8" w:rsidRDefault="00616BBD" w:rsidP="00864E9D">
            <w:pPr>
              <w:pStyle w:val="SemEspaamento"/>
              <w:rPr>
                <w:rFonts w:ascii="Courier New" w:hAnsi="Courier New" w:cs="Courier New"/>
                <w:sz w:val="20"/>
                <w:szCs w:val="20"/>
                <w:lang w:val="en-US"/>
              </w:rPr>
            </w:pPr>
            <w:r w:rsidRPr="006531E8">
              <w:rPr>
                <w:rFonts w:ascii="Courier New" w:hAnsi="Courier New" w:cs="Courier New"/>
                <w:b/>
                <w:sz w:val="20"/>
                <w:szCs w:val="20"/>
                <w:lang w:val="en-US"/>
              </w:rPr>
              <w:lastRenderedPageBreak/>
              <w:t>int</w:t>
            </w:r>
            <w:r w:rsidRPr="006531E8">
              <w:rPr>
                <w:rFonts w:ascii="Courier New" w:hAnsi="Courier New" w:cs="Courier New"/>
                <w:sz w:val="20"/>
                <w:szCs w:val="20"/>
                <w:lang w:val="en-US"/>
              </w:rPr>
              <w:t xml:space="preserve"> bar (Iterator iter) { </w:t>
            </w:r>
          </w:p>
          <w:p w:rsidR="00616BBD" w:rsidRPr="006531E8" w:rsidRDefault="00616BBD" w:rsidP="00864E9D">
            <w:pPr>
              <w:pStyle w:val="SemEspaamento"/>
              <w:rPr>
                <w:rFonts w:ascii="Courier New" w:hAnsi="Courier New" w:cs="Courier New"/>
                <w:sz w:val="20"/>
                <w:szCs w:val="20"/>
                <w:lang w:val="en-US"/>
              </w:rPr>
            </w:pPr>
            <w:r w:rsidRPr="006531E8">
              <w:rPr>
                <w:rFonts w:ascii="Courier New" w:hAnsi="Courier New" w:cs="Courier New"/>
                <w:b/>
                <w:sz w:val="20"/>
                <w:szCs w:val="20"/>
                <w:lang w:val="en-US"/>
              </w:rPr>
              <w:t>for</w:t>
            </w:r>
            <w:r w:rsidRPr="006531E8">
              <w:rPr>
                <w:rFonts w:ascii="Courier New" w:hAnsi="Courier New" w:cs="Courier New"/>
                <w:sz w:val="20"/>
                <w:szCs w:val="20"/>
                <w:lang w:val="en-US"/>
              </w:rPr>
              <w:t xml:space="preserve"> ( item = first (iter) ; has more (iter) ; item = next (iter) ) { </w:t>
            </w:r>
          </w:p>
          <w:p w:rsidR="00616BBD" w:rsidRDefault="00616BBD" w:rsidP="00864E9D">
            <w:pPr>
              <w:pStyle w:val="SemEspaamento"/>
              <w:rPr>
                <w:rFonts w:ascii="Courier New" w:hAnsi="Courier New" w:cs="Courier New"/>
                <w:sz w:val="20"/>
                <w:szCs w:val="20"/>
              </w:rPr>
            </w:pPr>
            <w:r w:rsidRPr="00CA0915">
              <w:rPr>
                <w:rFonts w:ascii="Courier New" w:hAnsi="Courier New" w:cs="Courier New"/>
                <w:sz w:val="20"/>
                <w:szCs w:val="20"/>
              </w:rPr>
              <w:t xml:space="preserve">sum = 0 ; </w:t>
            </w:r>
          </w:p>
          <w:p w:rsidR="00616BBD" w:rsidRDefault="00616BBD" w:rsidP="00864E9D">
            <w:pPr>
              <w:pStyle w:val="SemEspaamento"/>
              <w:rPr>
                <w:rFonts w:ascii="Courier New" w:hAnsi="Courier New" w:cs="Courier New"/>
                <w:sz w:val="20"/>
                <w:szCs w:val="20"/>
              </w:rPr>
            </w:pPr>
            <w:r w:rsidRPr="00CA0915">
              <w:rPr>
                <w:rFonts w:ascii="Courier New" w:hAnsi="Courier New" w:cs="Courier New"/>
                <w:sz w:val="20"/>
                <w:szCs w:val="20"/>
              </w:rPr>
              <w:t xml:space="preserve">sum = sum + value (item) ; </w:t>
            </w:r>
          </w:p>
          <w:p w:rsidR="00616BBD" w:rsidRPr="00CA0915" w:rsidRDefault="00616BBD" w:rsidP="00864E9D">
            <w:pPr>
              <w:pStyle w:val="SemEspaamento"/>
              <w:rPr>
                <w:rFonts w:ascii="Courier New" w:hAnsi="Courier New" w:cs="Courier New"/>
                <w:sz w:val="20"/>
                <w:szCs w:val="20"/>
              </w:rPr>
            </w:pPr>
            <w:r w:rsidRPr="00CA0915">
              <w:rPr>
                <w:rFonts w:ascii="Courier New" w:hAnsi="Courier New" w:cs="Courier New"/>
                <w:sz w:val="20"/>
                <w:szCs w:val="20"/>
              </w:rPr>
              <w:t>}</w:t>
            </w:r>
          </w:p>
          <w:p w:rsidR="00616BBD" w:rsidRDefault="00616BBD" w:rsidP="00864E9D">
            <w:pPr>
              <w:pStyle w:val="SemEspaamento"/>
              <w:rPr>
                <w:rFonts w:ascii="Times New Roman" w:hAnsi="Times New Roman" w:cs="Times New Roman"/>
                <w:sz w:val="24"/>
                <w:szCs w:val="24"/>
              </w:rPr>
            </w:pPr>
            <w:r w:rsidRPr="00CA0915">
              <w:rPr>
                <w:rFonts w:ascii="Courier New" w:hAnsi="Courier New" w:cs="Courier New"/>
                <w:sz w:val="20"/>
                <w:szCs w:val="20"/>
              </w:rPr>
              <w:t>}</w:t>
            </w:r>
          </w:p>
        </w:tc>
      </w:tr>
    </w:tbl>
    <w:p w:rsidR="00616BBD" w:rsidRPr="006F353B" w:rsidRDefault="00616BBD" w:rsidP="00616BBD">
      <w:pPr>
        <w:spacing w:line="360" w:lineRule="auto"/>
        <w:jc w:val="both"/>
        <w:rPr>
          <w:rFonts w:ascii="Times New Roman" w:hAnsi="Times New Roman" w:cs="Times New Roman"/>
          <w:sz w:val="24"/>
          <w:szCs w:val="24"/>
        </w:rPr>
      </w:pPr>
    </w:p>
    <w:p w:rsidR="00616BBD" w:rsidRPr="006F353B" w:rsidRDefault="00616BBD" w:rsidP="00616BBD">
      <w:pPr>
        <w:spacing w:line="360" w:lineRule="auto"/>
        <w:jc w:val="center"/>
        <w:rPr>
          <w:rFonts w:ascii="Times New Roman" w:hAnsi="Times New Roman" w:cs="Times New Roman"/>
          <w:sz w:val="24"/>
          <w:szCs w:val="24"/>
        </w:rPr>
      </w:pPr>
      <w:r w:rsidRPr="006F353B">
        <w:rPr>
          <w:rFonts w:ascii="Times New Roman" w:hAnsi="Times New Roman" w:cs="Times New Roman"/>
          <w:sz w:val="24"/>
          <w:szCs w:val="24"/>
        </w:rPr>
        <w:t>Figura 2.2 - Semelhança textual com comportamento distinto</w:t>
      </w:r>
    </w:p>
    <w:p w:rsidR="00616BBD" w:rsidRPr="009C78C3" w:rsidRDefault="00616BBD" w:rsidP="00616BBD">
      <w:pPr>
        <w:pStyle w:val="Ttulo1"/>
        <w:spacing w:line="360" w:lineRule="auto"/>
        <w:jc w:val="both"/>
        <w:rPr>
          <w:rFonts w:ascii="Times New Roman" w:hAnsi="Times New Roman" w:cs="Times New Roman"/>
          <w:color w:val="auto"/>
          <w:sz w:val="24"/>
          <w:szCs w:val="24"/>
        </w:rPr>
      </w:pPr>
      <w:bookmarkStart w:id="12" w:name="_Toc398893676"/>
      <w:bookmarkStart w:id="13" w:name="_Toc398893938"/>
      <w:bookmarkStart w:id="14" w:name="_Toc398894251"/>
      <w:r w:rsidRPr="009C78C3">
        <w:rPr>
          <w:rFonts w:ascii="Times New Roman" w:hAnsi="Times New Roman" w:cs="Times New Roman"/>
          <w:color w:val="auto"/>
          <w:sz w:val="24"/>
          <w:szCs w:val="24"/>
        </w:rPr>
        <w:t>2.2.1.1 Técnicas para normalização de códigos</w:t>
      </w:r>
      <w:bookmarkEnd w:id="12"/>
      <w:bookmarkEnd w:id="13"/>
      <w:bookmarkEnd w:id="14"/>
      <w:r w:rsidRPr="009C78C3">
        <w:rPr>
          <w:rFonts w:ascii="Times New Roman" w:hAnsi="Times New Roman" w:cs="Times New Roman"/>
          <w:color w:val="auto"/>
          <w:sz w:val="24"/>
          <w:szCs w:val="24"/>
        </w:rPr>
        <w:t xml:space="preserve"> </w:t>
      </w:r>
    </w:p>
    <w:p w:rsidR="00616BBD" w:rsidRPr="006F353B" w:rsidRDefault="00616BBD" w:rsidP="00616BBD">
      <w:pPr>
        <w:spacing w:line="360" w:lineRule="auto"/>
        <w:jc w:val="both"/>
        <w:rPr>
          <w:rFonts w:ascii="Times New Roman" w:hAnsi="Times New Roman" w:cs="Times New Roman"/>
          <w:sz w:val="24"/>
          <w:szCs w:val="24"/>
        </w:rPr>
      </w:pPr>
    </w:p>
    <w:p w:rsidR="00616BBD"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De acordo com Danilo et al (2012), a normalização é um pré-processamento que atua principalmente na identificação e remoção de trechos de código sem relevância, além de padronizar os códigos para facilitar a comparação. Essas modificações são limitadas a mudanças que não alteram o funcionamento do programa. Para Mahmoud (2009) essa técnica vem colaborando como um suporte imprescindível na busca por melhorias em ferramentas de comparação textual. </w:t>
      </w: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Na Tabela 1, adaptada de Danilo et al (2012), são apresentadas quatro abordagens de normalização, com graus de intervenção crescentes. O código original, apresentado a Figura 2.3, é comparado com os códigos gerados com o uso das técnicas, sendo que o código gerado pela primeira técnica é o que mais se assemelha ao da versão original e o código gerado com a quarta técnica o que realiza alterações mais expressivas. </w:t>
      </w:r>
    </w:p>
    <w:p w:rsidR="00616BBD" w:rsidRDefault="00616BBD" w:rsidP="00616BBD">
      <w:pPr>
        <w:autoSpaceDE w:val="0"/>
        <w:autoSpaceDN w:val="0"/>
        <w:adjustRightInd w:val="0"/>
        <w:spacing w:after="0" w:line="360" w:lineRule="auto"/>
        <w:ind w:firstLine="1134"/>
        <w:jc w:val="both"/>
        <w:rPr>
          <w:rFonts w:ascii="Times New Roman" w:hAnsi="Times New Roman" w:cs="Times New Roman"/>
          <w:sz w:val="24"/>
          <w:szCs w:val="24"/>
        </w:rPr>
      </w:pPr>
    </w:p>
    <w:tbl>
      <w:tblPr>
        <w:tblStyle w:val="Tabelacomgrade"/>
        <w:tblW w:w="0" w:type="auto"/>
        <w:tblLook w:val="04A0"/>
      </w:tblPr>
      <w:tblGrid>
        <w:gridCol w:w="9211"/>
      </w:tblGrid>
      <w:tr w:rsidR="00616BBD" w:rsidTr="00864E9D">
        <w:tc>
          <w:tcPr>
            <w:tcW w:w="9211" w:type="dxa"/>
          </w:tcPr>
          <w:p w:rsidR="00616BBD" w:rsidRPr="00553B07" w:rsidRDefault="00616BBD" w:rsidP="00864E9D">
            <w:pPr>
              <w:autoSpaceDE w:val="0"/>
              <w:autoSpaceDN w:val="0"/>
              <w:adjustRightInd w:val="0"/>
              <w:jc w:val="both"/>
              <w:rPr>
                <w:rFonts w:ascii="Courier New" w:hAnsi="Courier New" w:cs="Courier New"/>
                <w:sz w:val="20"/>
                <w:szCs w:val="20"/>
              </w:rPr>
            </w:pPr>
            <w:r w:rsidRPr="00553B07">
              <w:rPr>
                <w:rFonts w:ascii="Courier New" w:hAnsi="Courier New" w:cs="Courier New"/>
                <w:sz w:val="20"/>
                <w:szCs w:val="20"/>
              </w:rPr>
              <w:t xml:space="preserve">// Imprime resposta </w:t>
            </w:r>
          </w:p>
          <w:p w:rsidR="00616BBD" w:rsidRPr="00553B07" w:rsidRDefault="00616BBD" w:rsidP="00864E9D">
            <w:pPr>
              <w:autoSpaceDE w:val="0"/>
              <w:autoSpaceDN w:val="0"/>
              <w:adjustRightInd w:val="0"/>
              <w:jc w:val="both"/>
              <w:rPr>
                <w:rFonts w:ascii="Courier New" w:hAnsi="Courier New" w:cs="Courier New"/>
                <w:sz w:val="20"/>
                <w:szCs w:val="20"/>
              </w:rPr>
            </w:pPr>
            <w:r w:rsidRPr="00553B07">
              <w:rPr>
                <w:rFonts w:ascii="Courier New" w:hAnsi="Courier New" w:cs="Courier New"/>
                <w:sz w:val="20"/>
                <w:szCs w:val="20"/>
              </w:rPr>
              <w:t xml:space="preserve">for (i=1;i&lt;= n;i++){ </w:t>
            </w:r>
          </w:p>
          <w:p w:rsidR="00616BBD" w:rsidRPr="00553B07" w:rsidRDefault="00616BBD" w:rsidP="00864E9D">
            <w:pPr>
              <w:autoSpaceDE w:val="0"/>
              <w:autoSpaceDN w:val="0"/>
              <w:adjustRightInd w:val="0"/>
              <w:jc w:val="both"/>
              <w:rPr>
                <w:rFonts w:ascii="Courier New" w:hAnsi="Courier New" w:cs="Courier New"/>
                <w:sz w:val="20"/>
                <w:szCs w:val="20"/>
                <w:lang w:val="en-US"/>
              </w:rPr>
            </w:pPr>
            <w:r w:rsidRPr="00553B07">
              <w:rPr>
                <w:rFonts w:ascii="Courier New" w:hAnsi="Courier New" w:cs="Courier New"/>
                <w:sz w:val="20"/>
                <w:szCs w:val="20"/>
                <w:lang w:val="en-US"/>
              </w:rPr>
              <w:t xml:space="preserve">if (i %3== 1){ </w:t>
            </w:r>
          </w:p>
          <w:p w:rsidR="00616BBD" w:rsidRPr="00553B07" w:rsidRDefault="00616BBD" w:rsidP="00864E9D">
            <w:pPr>
              <w:autoSpaceDE w:val="0"/>
              <w:autoSpaceDN w:val="0"/>
              <w:adjustRightInd w:val="0"/>
              <w:jc w:val="both"/>
              <w:rPr>
                <w:rFonts w:ascii="Courier New" w:hAnsi="Courier New" w:cs="Courier New"/>
                <w:sz w:val="20"/>
                <w:szCs w:val="20"/>
                <w:lang w:val="en-US"/>
              </w:rPr>
            </w:pPr>
            <w:r w:rsidRPr="00553B07">
              <w:rPr>
                <w:rFonts w:ascii="Courier New" w:hAnsi="Courier New" w:cs="Courier New"/>
                <w:sz w:val="20"/>
                <w:szCs w:val="20"/>
                <w:lang w:val="en-US"/>
              </w:rPr>
              <w:t>printf("Resp %d", v[i]/x+z);</w:t>
            </w:r>
          </w:p>
          <w:p w:rsidR="00616BBD" w:rsidRPr="00553B07" w:rsidRDefault="00616BBD" w:rsidP="00864E9D">
            <w:pPr>
              <w:autoSpaceDE w:val="0"/>
              <w:autoSpaceDN w:val="0"/>
              <w:adjustRightInd w:val="0"/>
              <w:jc w:val="both"/>
              <w:rPr>
                <w:rFonts w:ascii="Courier New" w:hAnsi="Courier New" w:cs="Courier New"/>
                <w:sz w:val="20"/>
                <w:szCs w:val="20"/>
              </w:rPr>
            </w:pPr>
            <w:r w:rsidRPr="00553B07">
              <w:rPr>
                <w:rFonts w:ascii="Courier New" w:hAnsi="Courier New" w:cs="Courier New"/>
                <w:sz w:val="20"/>
                <w:szCs w:val="20"/>
              </w:rPr>
              <w:t>}</w:t>
            </w:r>
          </w:p>
          <w:p w:rsidR="00616BBD" w:rsidRDefault="00616BBD" w:rsidP="00864E9D">
            <w:pPr>
              <w:autoSpaceDE w:val="0"/>
              <w:autoSpaceDN w:val="0"/>
              <w:adjustRightInd w:val="0"/>
              <w:jc w:val="both"/>
              <w:rPr>
                <w:rFonts w:ascii="Times New Roman" w:hAnsi="Times New Roman" w:cs="Times New Roman"/>
                <w:sz w:val="24"/>
                <w:szCs w:val="24"/>
              </w:rPr>
            </w:pPr>
            <w:r w:rsidRPr="00553B07">
              <w:rPr>
                <w:rFonts w:ascii="Courier New" w:hAnsi="Courier New" w:cs="Courier New"/>
                <w:sz w:val="20"/>
                <w:szCs w:val="20"/>
              </w:rPr>
              <w:t>}</w:t>
            </w:r>
          </w:p>
        </w:tc>
      </w:tr>
    </w:tbl>
    <w:p w:rsidR="00616BBD" w:rsidRDefault="00616BBD" w:rsidP="00616BBD">
      <w:pPr>
        <w:pStyle w:val="SemEspaamento"/>
        <w:spacing w:line="480" w:lineRule="auto"/>
        <w:rPr>
          <w:rFonts w:ascii="Times New Roman" w:hAnsi="Times New Roman" w:cs="Times New Roman"/>
          <w:sz w:val="24"/>
          <w:szCs w:val="24"/>
        </w:rPr>
      </w:pPr>
    </w:p>
    <w:p w:rsidR="00616BBD" w:rsidRDefault="00616BBD" w:rsidP="00616BBD">
      <w:pPr>
        <w:pStyle w:val="SemEspaamento"/>
        <w:spacing w:line="480" w:lineRule="auto"/>
        <w:jc w:val="center"/>
        <w:rPr>
          <w:rFonts w:ascii="Times New Roman" w:hAnsi="Times New Roman" w:cs="Times New Roman"/>
          <w:sz w:val="24"/>
          <w:szCs w:val="24"/>
        </w:rPr>
      </w:pPr>
      <w:r>
        <w:rPr>
          <w:rFonts w:ascii="Times New Roman" w:hAnsi="Times New Roman" w:cs="Times New Roman"/>
          <w:sz w:val="24"/>
          <w:szCs w:val="24"/>
        </w:rPr>
        <w:t>Figura 2.3 - Código original para ser aplicado a normalização</w:t>
      </w:r>
    </w:p>
    <w:tbl>
      <w:tblPr>
        <w:tblStyle w:val="Tabelacomgrade"/>
        <w:tblpPr w:leftFromText="141" w:rightFromText="141" w:vertAnchor="text" w:horzAnchor="margin" w:tblpY="353"/>
        <w:tblW w:w="9322" w:type="dxa"/>
        <w:tblLayout w:type="fixed"/>
        <w:tblLook w:val="04A0"/>
      </w:tblPr>
      <w:tblGrid>
        <w:gridCol w:w="1096"/>
        <w:gridCol w:w="3690"/>
        <w:gridCol w:w="4536"/>
      </w:tblGrid>
      <w:tr w:rsidR="00616BBD" w:rsidTr="00864E9D">
        <w:tc>
          <w:tcPr>
            <w:tcW w:w="1096" w:type="dxa"/>
          </w:tcPr>
          <w:p w:rsidR="00616BBD" w:rsidRPr="00422AD1" w:rsidRDefault="00616BBD" w:rsidP="00864E9D">
            <w:pPr>
              <w:autoSpaceDE w:val="0"/>
              <w:autoSpaceDN w:val="0"/>
              <w:adjustRightInd w:val="0"/>
              <w:spacing w:line="360" w:lineRule="auto"/>
              <w:jc w:val="center"/>
              <w:rPr>
                <w:rFonts w:ascii="Times New Roman" w:hAnsi="Times New Roman" w:cs="Times New Roman"/>
                <w:sz w:val="24"/>
                <w:szCs w:val="24"/>
              </w:rPr>
            </w:pPr>
            <w:r w:rsidRPr="00422AD1">
              <w:rPr>
                <w:rFonts w:ascii="Times New Roman" w:hAnsi="Times New Roman" w:cs="Times New Roman"/>
                <w:sz w:val="24"/>
                <w:szCs w:val="24"/>
              </w:rPr>
              <w:t>Técnica</w:t>
            </w:r>
          </w:p>
        </w:tc>
        <w:tc>
          <w:tcPr>
            <w:tcW w:w="3690" w:type="dxa"/>
          </w:tcPr>
          <w:p w:rsidR="00616BBD" w:rsidRPr="00422AD1" w:rsidRDefault="00616BBD" w:rsidP="00864E9D">
            <w:pPr>
              <w:autoSpaceDE w:val="0"/>
              <w:autoSpaceDN w:val="0"/>
              <w:adjustRightInd w:val="0"/>
              <w:spacing w:line="360" w:lineRule="auto"/>
              <w:jc w:val="center"/>
              <w:rPr>
                <w:rFonts w:ascii="Times New Roman" w:hAnsi="Times New Roman" w:cs="Times New Roman"/>
                <w:sz w:val="24"/>
                <w:szCs w:val="24"/>
              </w:rPr>
            </w:pPr>
            <w:r w:rsidRPr="00422AD1">
              <w:rPr>
                <w:rFonts w:ascii="Times New Roman" w:hAnsi="Times New Roman" w:cs="Times New Roman"/>
                <w:sz w:val="24"/>
                <w:szCs w:val="24"/>
              </w:rPr>
              <w:t>Modificações</w:t>
            </w:r>
          </w:p>
        </w:tc>
        <w:tc>
          <w:tcPr>
            <w:tcW w:w="4536" w:type="dxa"/>
          </w:tcPr>
          <w:p w:rsidR="00616BBD" w:rsidRPr="00422AD1" w:rsidRDefault="00616BBD" w:rsidP="00864E9D">
            <w:pPr>
              <w:autoSpaceDE w:val="0"/>
              <w:autoSpaceDN w:val="0"/>
              <w:adjustRightInd w:val="0"/>
              <w:spacing w:line="360" w:lineRule="auto"/>
              <w:jc w:val="center"/>
              <w:rPr>
                <w:rFonts w:ascii="Times New Roman" w:hAnsi="Times New Roman" w:cs="Times New Roman"/>
                <w:sz w:val="24"/>
                <w:szCs w:val="24"/>
              </w:rPr>
            </w:pPr>
            <w:r w:rsidRPr="00422AD1">
              <w:rPr>
                <w:rFonts w:ascii="Times New Roman" w:hAnsi="Times New Roman" w:cs="Times New Roman"/>
                <w:sz w:val="24"/>
                <w:szCs w:val="24"/>
              </w:rPr>
              <w:t>Código</w:t>
            </w:r>
          </w:p>
        </w:tc>
      </w:tr>
      <w:tr w:rsidR="00616BBD" w:rsidTr="00864E9D">
        <w:trPr>
          <w:trHeight w:val="259"/>
        </w:trPr>
        <w:tc>
          <w:tcPr>
            <w:tcW w:w="1096" w:type="dxa"/>
          </w:tcPr>
          <w:p w:rsidR="00616BBD" w:rsidRDefault="00616BBD" w:rsidP="00864E9D">
            <w:pPr>
              <w:autoSpaceDE w:val="0"/>
              <w:autoSpaceDN w:val="0"/>
              <w:adjustRightInd w:val="0"/>
              <w:spacing w:before="240" w:line="360" w:lineRule="auto"/>
              <w:jc w:val="center"/>
              <w:rPr>
                <w:rFonts w:ascii="Times New Roman" w:hAnsi="Times New Roman" w:cs="Times New Roman"/>
                <w:sz w:val="20"/>
                <w:szCs w:val="20"/>
              </w:rPr>
            </w:pPr>
          </w:p>
          <w:p w:rsidR="00616BBD" w:rsidRDefault="00616BBD" w:rsidP="00864E9D">
            <w:pPr>
              <w:autoSpaceDE w:val="0"/>
              <w:autoSpaceDN w:val="0"/>
              <w:adjustRightInd w:val="0"/>
              <w:spacing w:before="240" w:line="360" w:lineRule="auto"/>
              <w:jc w:val="center"/>
              <w:rPr>
                <w:rFonts w:ascii="Times New Roman" w:hAnsi="Times New Roman" w:cs="Times New Roman"/>
                <w:sz w:val="20"/>
                <w:szCs w:val="20"/>
              </w:rPr>
            </w:pPr>
          </w:p>
          <w:p w:rsidR="00616BBD" w:rsidRPr="00422AD1" w:rsidRDefault="00616BBD" w:rsidP="00864E9D">
            <w:pPr>
              <w:autoSpaceDE w:val="0"/>
              <w:autoSpaceDN w:val="0"/>
              <w:adjustRightInd w:val="0"/>
              <w:spacing w:before="240" w:line="360" w:lineRule="auto"/>
              <w:jc w:val="center"/>
              <w:rPr>
                <w:rFonts w:ascii="Times New Roman" w:hAnsi="Times New Roman" w:cs="Times New Roman"/>
                <w:sz w:val="20"/>
                <w:szCs w:val="20"/>
              </w:rPr>
            </w:pPr>
            <w:r w:rsidRPr="00422AD1">
              <w:rPr>
                <w:rFonts w:ascii="Times New Roman" w:hAnsi="Times New Roman" w:cs="Times New Roman"/>
                <w:sz w:val="20"/>
                <w:szCs w:val="20"/>
              </w:rPr>
              <w:lastRenderedPageBreak/>
              <w:t>1</w:t>
            </w:r>
          </w:p>
        </w:tc>
        <w:tc>
          <w:tcPr>
            <w:tcW w:w="3690" w:type="dxa"/>
          </w:tcPr>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lastRenderedPageBreak/>
              <w:t xml:space="preserve">Remoção de linhas e espaços vazios; </w:t>
            </w:r>
          </w:p>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 xml:space="preserve">Remoção de todos os comentários; </w:t>
            </w:r>
          </w:p>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 xml:space="preserve">Remoção das referências aos arquivos externos (bibliotecas); </w:t>
            </w:r>
          </w:p>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lastRenderedPageBreak/>
              <w:t xml:space="preserve">Inclusão (ou remoção) de espaços em branco entre expressões, declaração de variáveis e outras estruturas. </w:t>
            </w:r>
          </w:p>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Regras específicas para aproximar e afastar caracteres para normalização 1.</w:t>
            </w:r>
          </w:p>
        </w:tc>
        <w:tc>
          <w:tcPr>
            <w:tcW w:w="4536" w:type="dxa"/>
          </w:tcPr>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lastRenderedPageBreak/>
              <w:t xml:space="preserve">for( i=1; i&lt;=n; i++ )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 xml:space="preserve">if( i % 3 ==1 )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 xml:space="preserve">printf ( " Resp %d ", v[ i ] / x +z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w:t>
            </w:r>
          </w:p>
        </w:tc>
      </w:tr>
      <w:tr w:rsidR="00616BBD" w:rsidTr="00864E9D">
        <w:trPr>
          <w:trHeight w:val="1553"/>
        </w:trPr>
        <w:tc>
          <w:tcPr>
            <w:tcW w:w="1096" w:type="dxa"/>
          </w:tcPr>
          <w:p w:rsidR="00616BBD" w:rsidRDefault="00616BBD" w:rsidP="00864E9D">
            <w:pPr>
              <w:autoSpaceDE w:val="0"/>
              <w:autoSpaceDN w:val="0"/>
              <w:adjustRightInd w:val="0"/>
              <w:spacing w:line="360" w:lineRule="auto"/>
              <w:jc w:val="center"/>
              <w:rPr>
                <w:rFonts w:ascii="Times New Roman" w:hAnsi="Times New Roman" w:cs="Times New Roman"/>
                <w:sz w:val="20"/>
                <w:szCs w:val="20"/>
              </w:rPr>
            </w:pPr>
          </w:p>
          <w:p w:rsidR="00616BBD" w:rsidRDefault="00616BBD" w:rsidP="00864E9D">
            <w:pPr>
              <w:autoSpaceDE w:val="0"/>
              <w:autoSpaceDN w:val="0"/>
              <w:adjustRightInd w:val="0"/>
              <w:spacing w:line="360" w:lineRule="auto"/>
              <w:jc w:val="center"/>
              <w:rPr>
                <w:rFonts w:ascii="Times New Roman" w:hAnsi="Times New Roman" w:cs="Times New Roman"/>
                <w:sz w:val="20"/>
                <w:szCs w:val="20"/>
              </w:rPr>
            </w:pPr>
          </w:p>
          <w:p w:rsidR="00616BBD" w:rsidRPr="00422AD1" w:rsidRDefault="00616BBD" w:rsidP="00864E9D">
            <w:pPr>
              <w:autoSpaceDE w:val="0"/>
              <w:autoSpaceDN w:val="0"/>
              <w:adjustRightInd w:val="0"/>
              <w:spacing w:line="360" w:lineRule="auto"/>
              <w:jc w:val="center"/>
              <w:rPr>
                <w:rFonts w:ascii="Times New Roman" w:hAnsi="Times New Roman" w:cs="Times New Roman"/>
                <w:sz w:val="20"/>
                <w:szCs w:val="20"/>
              </w:rPr>
            </w:pPr>
            <w:r w:rsidRPr="00422AD1">
              <w:rPr>
                <w:rFonts w:ascii="Times New Roman" w:hAnsi="Times New Roman" w:cs="Times New Roman"/>
                <w:sz w:val="20"/>
                <w:szCs w:val="20"/>
              </w:rPr>
              <w:t>2</w:t>
            </w:r>
          </w:p>
        </w:tc>
        <w:tc>
          <w:tcPr>
            <w:tcW w:w="3690" w:type="dxa"/>
          </w:tcPr>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 xml:space="preserve">Aplicação da normalização 1; </w:t>
            </w:r>
          </w:p>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 xml:space="preserve">Remoção de todos os caracteres situados entre aspas. </w:t>
            </w:r>
          </w:p>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Regras específicas para aproximar e afastar caracteres para normalização 2</w:t>
            </w:r>
          </w:p>
        </w:tc>
        <w:tc>
          <w:tcPr>
            <w:tcW w:w="4536" w:type="dxa"/>
          </w:tcPr>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 xml:space="preserve">for( i=1; i&lt;=n; i++ )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 xml:space="preserve">if( i % 3 ==1 )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 xml:space="preserve">printf( , v[ i ] / x +z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w:t>
            </w:r>
          </w:p>
        </w:tc>
      </w:tr>
      <w:tr w:rsidR="00616BBD" w:rsidTr="00864E9D">
        <w:tc>
          <w:tcPr>
            <w:tcW w:w="1096" w:type="dxa"/>
          </w:tcPr>
          <w:p w:rsidR="00616BBD" w:rsidRDefault="00616BBD" w:rsidP="00864E9D">
            <w:pPr>
              <w:autoSpaceDE w:val="0"/>
              <w:autoSpaceDN w:val="0"/>
              <w:adjustRightInd w:val="0"/>
              <w:spacing w:line="360" w:lineRule="auto"/>
              <w:jc w:val="center"/>
              <w:rPr>
                <w:rFonts w:ascii="Times New Roman" w:hAnsi="Times New Roman" w:cs="Times New Roman"/>
                <w:sz w:val="20"/>
                <w:szCs w:val="20"/>
              </w:rPr>
            </w:pPr>
          </w:p>
          <w:p w:rsidR="00616BBD" w:rsidRDefault="00616BBD" w:rsidP="00864E9D">
            <w:pPr>
              <w:autoSpaceDE w:val="0"/>
              <w:autoSpaceDN w:val="0"/>
              <w:adjustRightInd w:val="0"/>
              <w:spacing w:line="360" w:lineRule="auto"/>
              <w:jc w:val="center"/>
              <w:rPr>
                <w:rFonts w:ascii="Times New Roman" w:hAnsi="Times New Roman" w:cs="Times New Roman"/>
                <w:sz w:val="20"/>
                <w:szCs w:val="20"/>
              </w:rPr>
            </w:pPr>
          </w:p>
          <w:p w:rsidR="00616BBD" w:rsidRPr="00422AD1" w:rsidRDefault="00616BBD" w:rsidP="00864E9D">
            <w:pPr>
              <w:autoSpaceDE w:val="0"/>
              <w:autoSpaceDN w:val="0"/>
              <w:adjustRightInd w:val="0"/>
              <w:spacing w:line="360" w:lineRule="auto"/>
              <w:jc w:val="center"/>
              <w:rPr>
                <w:rFonts w:ascii="Times New Roman" w:hAnsi="Times New Roman" w:cs="Times New Roman"/>
                <w:sz w:val="20"/>
                <w:szCs w:val="20"/>
              </w:rPr>
            </w:pPr>
            <w:r w:rsidRPr="00422AD1">
              <w:rPr>
                <w:rFonts w:ascii="Times New Roman" w:hAnsi="Times New Roman" w:cs="Times New Roman"/>
                <w:sz w:val="20"/>
                <w:szCs w:val="20"/>
              </w:rPr>
              <w:t>3</w:t>
            </w:r>
          </w:p>
        </w:tc>
        <w:tc>
          <w:tcPr>
            <w:tcW w:w="3690" w:type="dxa"/>
          </w:tcPr>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 xml:space="preserve">Aplicação da normalização 2; </w:t>
            </w:r>
          </w:p>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 xml:space="preserve">Remoção de todos os valores literais e variáveis. </w:t>
            </w:r>
          </w:p>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Regras específicas para aproximar e afastar caracteres para normalização 3.</w:t>
            </w:r>
          </w:p>
        </w:tc>
        <w:tc>
          <w:tcPr>
            <w:tcW w:w="4536" w:type="dxa"/>
          </w:tcPr>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 xml:space="preserve">for( = ; &lt;= ; ++ )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 xml:space="preserve">if( % == )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 xml:space="preserve">printf( , [] /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w:t>
            </w:r>
          </w:p>
        </w:tc>
      </w:tr>
      <w:tr w:rsidR="00616BBD" w:rsidTr="00864E9D">
        <w:trPr>
          <w:trHeight w:val="1347"/>
        </w:trPr>
        <w:tc>
          <w:tcPr>
            <w:tcW w:w="1096" w:type="dxa"/>
          </w:tcPr>
          <w:p w:rsidR="00616BBD" w:rsidRDefault="00616BBD" w:rsidP="00864E9D">
            <w:pPr>
              <w:autoSpaceDE w:val="0"/>
              <w:autoSpaceDN w:val="0"/>
              <w:adjustRightInd w:val="0"/>
              <w:spacing w:line="360" w:lineRule="auto"/>
              <w:jc w:val="center"/>
              <w:rPr>
                <w:rFonts w:ascii="Times New Roman" w:hAnsi="Times New Roman" w:cs="Times New Roman"/>
                <w:sz w:val="20"/>
                <w:szCs w:val="20"/>
              </w:rPr>
            </w:pPr>
          </w:p>
          <w:p w:rsidR="00616BBD" w:rsidRDefault="00616BBD" w:rsidP="00864E9D">
            <w:pPr>
              <w:autoSpaceDE w:val="0"/>
              <w:autoSpaceDN w:val="0"/>
              <w:adjustRightInd w:val="0"/>
              <w:spacing w:line="360" w:lineRule="auto"/>
              <w:jc w:val="center"/>
              <w:rPr>
                <w:rFonts w:ascii="Times New Roman" w:hAnsi="Times New Roman" w:cs="Times New Roman"/>
                <w:sz w:val="20"/>
                <w:szCs w:val="20"/>
              </w:rPr>
            </w:pPr>
          </w:p>
          <w:p w:rsidR="00616BBD" w:rsidRPr="00422AD1" w:rsidRDefault="00616BBD" w:rsidP="00864E9D">
            <w:pPr>
              <w:autoSpaceDE w:val="0"/>
              <w:autoSpaceDN w:val="0"/>
              <w:adjustRightInd w:val="0"/>
              <w:spacing w:line="360" w:lineRule="auto"/>
              <w:jc w:val="center"/>
              <w:rPr>
                <w:rFonts w:ascii="Times New Roman" w:hAnsi="Times New Roman" w:cs="Times New Roman"/>
                <w:sz w:val="20"/>
                <w:szCs w:val="20"/>
              </w:rPr>
            </w:pPr>
            <w:r w:rsidRPr="00422AD1">
              <w:rPr>
                <w:rFonts w:ascii="Times New Roman" w:hAnsi="Times New Roman" w:cs="Times New Roman"/>
                <w:sz w:val="20"/>
                <w:szCs w:val="20"/>
              </w:rPr>
              <w:t>4</w:t>
            </w:r>
          </w:p>
        </w:tc>
        <w:tc>
          <w:tcPr>
            <w:tcW w:w="3690" w:type="dxa"/>
          </w:tcPr>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 xml:space="preserve">Aplicação da normalização 3; </w:t>
            </w:r>
          </w:p>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 xml:space="preserve">Remoção de todas as palavras reservadas. </w:t>
            </w:r>
          </w:p>
          <w:p w:rsidR="00616BBD" w:rsidRPr="00422AD1" w:rsidRDefault="00616BBD" w:rsidP="00864E9D">
            <w:pPr>
              <w:autoSpaceDE w:val="0"/>
              <w:autoSpaceDN w:val="0"/>
              <w:adjustRightInd w:val="0"/>
              <w:spacing w:line="360" w:lineRule="auto"/>
              <w:jc w:val="both"/>
              <w:rPr>
                <w:rFonts w:ascii="Times New Roman" w:hAnsi="Times New Roman" w:cs="Times New Roman"/>
                <w:sz w:val="20"/>
                <w:szCs w:val="20"/>
              </w:rPr>
            </w:pPr>
            <w:r w:rsidRPr="00422AD1">
              <w:rPr>
                <w:rFonts w:ascii="Times New Roman" w:hAnsi="Times New Roman" w:cs="Times New Roman"/>
                <w:sz w:val="20"/>
                <w:szCs w:val="20"/>
              </w:rPr>
              <w:t>Regras específicas para aproximar e afastar caracteres para normalização 4</w:t>
            </w:r>
          </w:p>
        </w:tc>
        <w:tc>
          <w:tcPr>
            <w:tcW w:w="4536" w:type="dxa"/>
          </w:tcPr>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 xml:space="preserve">( =; &lt;=; ++ )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 xml:space="preserve">( %== )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 xml:space="preserve">( , [] / +); </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w:t>
            </w:r>
          </w:p>
          <w:p w:rsidR="00616BBD" w:rsidRPr="00422AD1" w:rsidRDefault="00616BBD" w:rsidP="00864E9D">
            <w:pPr>
              <w:autoSpaceDE w:val="0"/>
              <w:autoSpaceDN w:val="0"/>
              <w:adjustRightInd w:val="0"/>
              <w:rPr>
                <w:rFonts w:ascii="Courier New" w:hAnsi="Courier New" w:cs="Courier New"/>
                <w:sz w:val="18"/>
                <w:szCs w:val="18"/>
              </w:rPr>
            </w:pPr>
            <w:r w:rsidRPr="00422AD1">
              <w:rPr>
                <w:rFonts w:ascii="Courier New" w:hAnsi="Courier New" w:cs="Courier New"/>
                <w:sz w:val="18"/>
                <w:szCs w:val="18"/>
              </w:rPr>
              <w:t>}</w:t>
            </w:r>
          </w:p>
        </w:tc>
      </w:tr>
    </w:tbl>
    <w:p w:rsidR="00616BBD" w:rsidRPr="006F353B" w:rsidRDefault="00616BBD" w:rsidP="00616BBD">
      <w:pPr>
        <w:spacing w:line="240" w:lineRule="auto"/>
        <w:jc w:val="both"/>
        <w:rPr>
          <w:rFonts w:ascii="Times New Roman" w:hAnsi="Times New Roman" w:cs="Times New Roman"/>
          <w:sz w:val="24"/>
          <w:szCs w:val="24"/>
        </w:rPr>
      </w:pPr>
    </w:p>
    <w:p w:rsidR="00616BBD" w:rsidRPr="006F353B" w:rsidRDefault="00616BBD" w:rsidP="00616BBD">
      <w:pPr>
        <w:spacing w:line="360" w:lineRule="auto"/>
        <w:jc w:val="center"/>
        <w:rPr>
          <w:rFonts w:ascii="Times New Roman" w:hAnsi="Times New Roman" w:cs="Times New Roman"/>
          <w:sz w:val="24"/>
          <w:szCs w:val="24"/>
        </w:rPr>
      </w:pPr>
      <w:r w:rsidRPr="006F353B">
        <w:rPr>
          <w:rFonts w:ascii="Times New Roman" w:hAnsi="Times New Roman" w:cs="Times New Roman"/>
          <w:sz w:val="24"/>
          <w:szCs w:val="24"/>
        </w:rPr>
        <w:t>Tabela 2.1 - Descrição das técnicas de normalização</w:t>
      </w:r>
    </w:p>
    <w:p w:rsidR="00616BBD" w:rsidRPr="006F353B" w:rsidRDefault="00616BBD" w:rsidP="00616BBD">
      <w:pPr>
        <w:spacing w:line="240" w:lineRule="auto"/>
        <w:jc w:val="both"/>
        <w:rPr>
          <w:rFonts w:ascii="Times New Roman" w:hAnsi="Times New Roman" w:cs="Times New Roman"/>
          <w:sz w:val="24"/>
          <w:szCs w:val="24"/>
        </w:rPr>
      </w:pPr>
    </w:p>
    <w:p w:rsidR="00616BBD" w:rsidRPr="006F353B" w:rsidRDefault="00616BBD" w:rsidP="00616BBD">
      <w:pPr>
        <w:spacing w:line="360" w:lineRule="auto"/>
        <w:ind w:firstLine="1134"/>
        <w:jc w:val="both"/>
        <w:rPr>
          <w:rFonts w:ascii="Times New Roman" w:hAnsi="Times New Roman" w:cs="Times New Roman"/>
          <w:b/>
          <w:sz w:val="24"/>
          <w:szCs w:val="24"/>
        </w:rPr>
      </w:pPr>
      <w:r w:rsidRPr="006F353B">
        <w:rPr>
          <w:rFonts w:ascii="Times New Roman" w:hAnsi="Times New Roman" w:cs="Times New Roman"/>
          <w:sz w:val="24"/>
          <w:szCs w:val="24"/>
        </w:rPr>
        <w:t>Como pode ser visto na Tabela 1, cada normalização tem modificações específicas e herda da anterior algumas propriedades, que podem ser diferenciadas nas regras que levam a aproximar ou afastar determinados caracteres (e.g., na normalização 3 os resultados são melhores quando “% ==” ficam separados, enquanto que na normalização 4 os resultados são melhores com “%==” juntos). Apesar de colaborar bastante no resultado, como mostrado em Danilo et al (2012), essa metodologia ainda não é capaz de lidar com mudanças de ordem de operadores e outras modificações que são detectáveis através de análise semântica, assunto discutido a seguir.</w:t>
      </w:r>
    </w:p>
    <w:p w:rsidR="00616BBD" w:rsidRPr="009C78C3" w:rsidRDefault="00616BBD" w:rsidP="00616BBD">
      <w:pPr>
        <w:pStyle w:val="Ttulo1"/>
        <w:spacing w:line="360" w:lineRule="auto"/>
        <w:jc w:val="both"/>
        <w:rPr>
          <w:rFonts w:ascii="Times New Roman" w:hAnsi="Times New Roman" w:cs="Times New Roman"/>
          <w:color w:val="auto"/>
          <w:sz w:val="24"/>
          <w:szCs w:val="24"/>
        </w:rPr>
      </w:pPr>
      <w:bookmarkStart w:id="15" w:name="_Toc398893677"/>
      <w:bookmarkStart w:id="16" w:name="_Toc398893939"/>
      <w:bookmarkStart w:id="17" w:name="_Toc398894252"/>
      <w:r w:rsidRPr="009C78C3">
        <w:rPr>
          <w:rFonts w:ascii="Times New Roman" w:hAnsi="Times New Roman" w:cs="Times New Roman"/>
          <w:color w:val="auto"/>
          <w:sz w:val="24"/>
          <w:szCs w:val="24"/>
        </w:rPr>
        <w:t>2.2.2 Similaridade semântica</w:t>
      </w:r>
      <w:bookmarkEnd w:id="15"/>
      <w:bookmarkEnd w:id="16"/>
      <w:bookmarkEnd w:id="17"/>
    </w:p>
    <w:p w:rsidR="00616BBD" w:rsidRPr="009C78C3" w:rsidRDefault="00616BBD" w:rsidP="00616BBD">
      <w:pPr>
        <w:spacing w:line="360" w:lineRule="auto"/>
      </w:pP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A semelhança semântica está relacionada ao comportamento do programa, que é definido pelas funções que estão implementadas (MOTA; GOYA, 2010), e não aos elementos </w:t>
      </w:r>
      <w:r w:rsidRPr="006F353B">
        <w:rPr>
          <w:rFonts w:ascii="Times New Roman" w:hAnsi="Times New Roman" w:cs="Times New Roman"/>
          <w:sz w:val="24"/>
          <w:szCs w:val="24"/>
        </w:rPr>
        <w:lastRenderedPageBreak/>
        <w:t xml:space="preserve">textuais que compõem o código-fonte, como na Seção 2.2.1. A dificuldade está em definir medidas de similaridade semântica. Mota et al (2010), define dois tipos de representação que pode ser utilizado neste tipo de comparação: </w:t>
      </w:r>
    </w:p>
    <w:p w:rsidR="00616BBD" w:rsidRPr="006F353B" w:rsidRDefault="00616BBD" w:rsidP="00616BBD">
      <w:pPr>
        <w:pStyle w:val="PargrafodaLista"/>
        <w:numPr>
          <w:ilvl w:val="0"/>
          <w:numId w:val="5"/>
        </w:numPr>
        <w:spacing w:line="360" w:lineRule="auto"/>
        <w:ind w:left="1418"/>
        <w:jc w:val="both"/>
        <w:rPr>
          <w:rFonts w:ascii="Times New Roman" w:hAnsi="Times New Roman" w:cs="Times New Roman"/>
          <w:sz w:val="24"/>
          <w:szCs w:val="24"/>
        </w:rPr>
      </w:pPr>
      <w:r w:rsidRPr="006F353B">
        <w:rPr>
          <w:rFonts w:ascii="Times New Roman" w:hAnsi="Times New Roman" w:cs="Times New Roman"/>
          <w:b/>
          <w:sz w:val="24"/>
          <w:szCs w:val="24"/>
        </w:rPr>
        <w:t>Semelhança funcional:</w:t>
      </w:r>
      <w:r w:rsidRPr="006F353B">
        <w:rPr>
          <w:rFonts w:ascii="Times New Roman" w:hAnsi="Times New Roman" w:cs="Times New Roman"/>
          <w:sz w:val="24"/>
          <w:szCs w:val="24"/>
        </w:rPr>
        <w:t xml:space="preserve"> Dois programas podem ser considerados análogos se implementarem uma função similar. </w:t>
      </w:r>
    </w:p>
    <w:p w:rsidR="00616BBD" w:rsidRPr="006F353B" w:rsidRDefault="00616BBD" w:rsidP="00616BBD">
      <w:pPr>
        <w:pStyle w:val="PargrafodaLista"/>
        <w:numPr>
          <w:ilvl w:val="0"/>
          <w:numId w:val="5"/>
        </w:numPr>
        <w:spacing w:line="360" w:lineRule="auto"/>
        <w:ind w:left="1418"/>
        <w:jc w:val="both"/>
        <w:rPr>
          <w:rFonts w:ascii="Times New Roman" w:hAnsi="Times New Roman" w:cs="Times New Roman"/>
          <w:sz w:val="24"/>
          <w:szCs w:val="24"/>
        </w:rPr>
      </w:pPr>
      <w:r w:rsidRPr="006F353B">
        <w:rPr>
          <w:rFonts w:ascii="Times New Roman" w:hAnsi="Times New Roman" w:cs="Times New Roman"/>
          <w:b/>
          <w:sz w:val="24"/>
          <w:szCs w:val="24"/>
        </w:rPr>
        <w:t>Semelhança de execução:</w:t>
      </w:r>
      <w:r w:rsidRPr="006F353B">
        <w:rPr>
          <w:rFonts w:ascii="Times New Roman" w:hAnsi="Times New Roman" w:cs="Times New Roman"/>
          <w:sz w:val="24"/>
          <w:szCs w:val="24"/>
        </w:rPr>
        <w:t xml:space="preserve"> É observada a sequência de execução das instruções do programa (e.g., </w:t>
      </w:r>
      <w:r w:rsidRPr="006F353B">
        <w:rPr>
          <w:rFonts w:ascii="Times New Roman" w:hAnsi="Times New Roman" w:cs="Times New Roman"/>
          <w:i/>
          <w:sz w:val="24"/>
          <w:szCs w:val="24"/>
        </w:rPr>
        <w:t>b</w:t>
      </w:r>
      <w:r w:rsidRPr="006F353B">
        <w:rPr>
          <w:rFonts w:ascii="Times New Roman" w:hAnsi="Times New Roman" w:cs="Times New Roman"/>
          <w:i/>
          <w:iCs/>
          <w:sz w:val="24"/>
          <w:szCs w:val="24"/>
        </w:rPr>
        <w:t xml:space="preserve">ytecode </w:t>
      </w:r>
      <w:r w:rsidRPr="006F353B">
        <w:rPr>
          <w:rFonts w:ascii="Times New Roman" w:hAnsi="Times New Roman" w:cs="Times New Roman"/>
          <w:iCs/>
          <w:sz w:val="24"/>
          <w:szCs w:val="24"/>
        </w:rPr>
        <w:t>Java</w:t>
      </w:r>
      <w:r w:rsidRPr="006F353B">
        <w:rPr>
          <w:rFonts w:ascii="Times New Roman" w:hAnsi="Times New Roman" w:cs="Times New Roman"/>
          <w:i/>
          <w:iCs/>
          <w:sz w:val="24"/>
          <w:szCs w:val="24"/>
        </w:rPr>
        <w:t>)</w:t>
      </w:r>
      <w:r w:rsidRPr="006F353B">
        <w:rPr>
          <w:rFonts w:ascii="Times New Roman" w:hAnsi="Times New Roman" w:cs="Times New Roman"/>
          <w:sz w:val="24"/>
          <w:szCs w:val="24"/>
        </w:rPr>
        <w:t>. Nesse caso é necessário encontrar uma correspondência entre as instruções dos programas executáveis.</w:t>
      </w:r>
    </w:p>
    <w:p w:rsidR="00616BBD"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Existe um consenso quanto à dificuldade de obter medidas de similaridade semântica, pois é possível implementar de diversas formas o mesmo código. Na Figura 2.4, adaptada de (MOTA; GOYA, 2010), os códigos são semanticamente idênticos. Um programador experiente pode tornar muito difícil a tarefa de detecção de plágio e simples modificações podem ser consideradas complicadas para algumas ferramentas. Apesar das dificuldades, existem técnicas eficientes de combate ao plágio baseadas nessa abordagem, como será visto na próxima seção.</w:t>
      </w:r>
    </w:p>
    <w:p w:rsidR="00616BBD" w:rsidRDefault="00616BBD" w:rsidP="00616BBD">
      <w:pPr>
        <w:spacing w:line="120" w:lineRule="auto"/>
        <w:ind w:firstLine="1134"/>
        <w:jc w:val="both"/>
        <w:rPr>
          <w:rFonts w:ascii="Courier" w:hAnsi="Courier" w:cs="Courier"/>
          <w:sz w:val="25"/>
          <w:szCs w:val="25"/>
        </w:rPr>
      </w:pPr>
    </w:p>
    <w:tbl>
      <w:tblPr>
        <w:tblStyle w:val="Tabelacomgrade"/>
        <w:tblW w:w="0" w:type="auto"/>
        <w:tblLook w:val="04A0"/>
      </w:tblPr>
      <w:tblGrid>
        <w:gridCol w:w="9211"/>
      </w:tblGrid>
      <w:tr w:rsidR="00616BBD" w:rsidTr="00864E9D">
        <w:tc>
          <w:tcPr>
            <w:tcW w:w="9211" w:type="dxa"/>
          </w:tcPr>
          <w:p w:rsidR="00616BBD" w:rsidRPr="00EA343B" w:rsidRDefault="00616BBD" w:rsidP="00864E9D">
            <w:pPr>
              <w:pStyle w:val="SemEspaamento"/>
              <w:jc w:val="both"/>
              <w:rPr>
                <w:rFonts w:ascii="Courier New" w:hAnsi="Courier New" w:cs="Courier New"/>
                <w:sz w:val="20"/>
                <w:szCs w:val="20"/>
              </w:rPr>
            </w:pPr>
            <w:r w:rsidRPr="00EA343B">
              <w:rPr>
                <w:rFonts w:ascii="Courier New" w:hAnsi="Courier New" w:cs="Courier New"/>
                <w:sz w:val="20"/>
                <w:szCs w:val="20"/>
                <w:lang w:val="en-US"/>
              </w:rPr>
              <w:t xml:space="preserve">while ((x = pi[t-1]) != ‘(‘ &amp;&amp; x != </w:t>
            </w:r>
            <w:r w:rsidRPr="00EA343B">
              <w:rPr>
                <w:rFonts w:ascii="Courier New" w:hAnsi="Courier New" w:cs="Courier New"/>
                <w:sz w:val="20"/>
                <w:szCs w:val="20"/>
              </w:rPr>
              <w:t>‘+’ &amp;&amp; x != ‘-‘) {</w:t>
            </w:r>
          </w:p>
          <w:p w:rsidR="00616BBD" w:rsidRPr="00EA343B" w:rsidRDefault="00616BBD" w:rsidP="00864E9D">
            <w:pPr>
              <w:pStyle w:val="SemEspaamento"/>
              <w:jc w:val="both"/>
              <w:rPr>
                <w:rFonts w:ascii="Courier New" w:hAnsi="Courier New" w:cs="Courier New"/>
                <w:sz w:val="20"/>
                <w:szCs w:val="20"/>
              </w:rPr>
            </w:pPr>
            <w:r w:rsidRPr="00EA343B">
              <w:rPr>
                <w:rFonts w:ascii="Courier New" w:hAnsi="Courier New" w:cs="Courier New"/>
                <w:sz w:val="20"/>
                <w:szCs w:val="20"/>
              </w:rPr>
              <w:t xml:space="preserve">  posf[j++] = x;</w:t>
            </w:r>
          </w:p>
          <w:p w:rsidR="00616BBD" w:rsidRPr="00EA343B" w:rsidRDefault="00616BBD" w:rsidP="00864E9D">
            <w:pPr>
              <w:pStyle w:val="SemEspaamento"/>
              <w:jc w:val="both"/>
              <w:rPr>
                <w:rFonts w:ascii="Courier New" w:hAnsi="Courier New" w:cs="Courier New"/>
                <w:sz w:val="20"/>
                <w:szCs w:val="20"/>
              </w:rPr>
            </w:pPr>
            <w:r w:rsidRPr="00EA343B">
              <w:rPr>
                <w:rFonts w:ascii="Courier New" w:hAnsi="Courier New" w:cs="Courier New"/>
                <w:sz w:val="20"/>
                <w:szCs w:val="20"/>
              </w:rPr>
              <w:t xml:space="preserve">  --t;</w:t>
            </w:r>
          </w:p>
          <w:p w:rsidR="00616BBD" w:rsidRPr="00EA343B" w:rsidRDefault="00616BBD" w:rsidP="00864E9D">
            <w:pPr>
              <w:autoSpaceDE w:val="0"/>
              <w:autoSpaceDN w:val="0"/>
              <w:adjustRightInd w:val="0"/>
              <w:jc w:val="both"/>
              <w:rPr>
                <w:rFonts w:ascii="Courier New" w:hAnsi="Courier New" w:cs="Courier New"/>
                <w:sz w:val="20"/>
                <w:szCs w:val="20"/>
              </w:rPr>
            </w:pPr>
            <w:r w:rsidRPr="00EA343B">
              <w:rPr>
                <w:rFonts w:ascii="Courier New" w:hAnsi="Courier New" w:cs="Courier New"/>
                <w:sz w:val="20"/>
                <w:szCs w:val="20"/>
              </w:rPr>
              <w:t>}</w:t>
            </w:r>
          </w:p>
          <w:p w:rsidR="00616BBD" w:rsidRPr="00EA343B" w:rsidRDefault="00616BBD" w:rsidP="00864E9D">
            <w:pPr>
              <w:pStyle w:val="SemEspaamento"/>
              <w:rPr>
                <w:rFonts w:ascii="Courier New" w:hAnsi="Courier New" w:cs="Courier New"/>
                <w:sz w:val="20"/>
                <w:szCs w:val="20"/>
                <w:lang w:val="en-US"/>
              </w:rPr>
            </w:pPr>
            <w:r w:rsidRPr="00EA343B">
              <w:rPr>
                <w:rFonts w:ascii="Courier New" w:hAnsi="Courier New" w:cs="Courier New"/>
                <w:sz w:val="20"/>
                <w:szCs w:val="20"/>
                <w:lang w:val="en-US"/>
              </w:rPr>
              <w:t>while(1) {</w:t>
            </w:r>
          </w:p>
          <w:p w:rsidR="00616BBD" w:rsidRPr="00EA343B" w:rsidRDefault="00616BBD" w:rsidP="00864E9D">
            <w:pPr>
              <w:pStyle w:val="SemEspaamento"/>
              <w:rPr>
                <w:rFonts w:ascii="Courier New" w:hAnsi="Courier New" w:cs="Courier New"/>
                <w:sz w:val="20"/>
                <w:szCs w:val="20"/>
                <w:lang w:val="en-US"/>
              </w:rPr>
            </w:pPr>
            <w:r w:rsidRPr="00EA343B">
              <w:rPr>
                <w:rFonts w:ascii="Courier New" w:hAnsi="Courier New" w:cs="Courier New"/>
                <w:sz w:val="20"/>
                <w:szCs w:val="20"/>
                <w:lang w:val="en-US"/>
              </w:rPr>
              <w:t xml:space="preserve">  x = pi[t-1];</w:t>
            </w:r>
          </w:p>
          <w:p w:rsidR="00616BBD" w:rsidRPr="00EA343B" w:rsidRDefault="00616BBD" w:rsidP="00864E9D">
            <w:pPr>
              <w:pStyle w:val="SemEspaamento"/>
              <w:rPr>
                <w:rFonts w:ascii="Courier New" w:hAnsi="Courier New" w:cs="Courier New"/>
                <w:sz w:val="20"/>
                <w:szCs w:val="20"/>
                <w:lang w:val="en-US"/>
              </w:rPr>
            </w:pPr>
            <w:r w:rsidRPr="00EA343B">
              <w:rPr>
                <w:rFonts w:ascii="Courier New" w:hAnsi="Courier New" w:cs="Courier New"/>
                <w:sz w:val="20"/>
                <w:szCs w:val="20"/>
                <w:lang w:val="en-US"/>
              </w:rPr>
              <w:t xml:space="preserve">  if (x == ‘(‘ || x == ‘+’ || x == ‘-‘) </w:t>
            </w:r>
          </w:p>
          <w:p w:rsidR="00616BBD" w:rsidRPr="00EA343B" w:rsidRDefault="00616BBD" w:rsidP="00864E9D">
            <w:pPr>
              <w:pStyle w:val="SemEspaamento"/>
              <w:rPr>
                <w:rFonts w:ascii="Courier New" w:hAnsi="Courier New" w:cs="Courier New"/>
                <w:sz w:val="20"/>
                <w:szCs w:val="20"/>
                <w:lang w:val="en-US"/>
              </w:rPr>
            </w:pPr>
            <w:r w:rsidRPr="00EA343B">
              <w:rPr>
                <w:rFonts w:ascii="Courier New" w:hAnsi="Courier New" w:cs="Courier New"/>
                <w:sz w:val="20"/>
                <w:szCs w:val="20"/>
                <w:lang w:val="en-US"/>
              </w:rPr>
              <w:t xml:space="preserve">    break;</w:t>
            </w:r>
          </w:p>
          <w:p w:rsidR="00616BBD" w:rsidRPr="00EA343B" w:rsidRDefault="00616BBD" w:rsidP="00864E9D">
            <w:pPr>
              <w:pStyle w:val="SemEspaamento"/>
              <w:rPr>
                <w:rFonts w:ascii="Courier New" w:hAnsi="Courier New" w:cs="Courier New"/>
                <w:sz w:val="20"/>
                <w:szCs w:val="20"/>
                <w:lang w:val="en-US"/>
              </w:rPr>
            </w:pPr>
            <w:r w:rsidRPr="00EA343B">
              <w:rPr>
                <w:rFonts w:ascii="Courier New" w:hAnsi="Courier New" w:cs="Courier New"/>
                <w:sz w:val="20"/>
                <w:szCs w:val="20"/>
                <w:lang w:val="en-US"/>
              </w:rPr>
              <w:t xml:space="preserve">  --t;</w:t>
            </w:r>
          </w:p>
          <w:p w:rsidR="00616BBD" w:rsidRPr="00EA343B" w:rsidRDefault="00616BBD" w:rsidP="00864E9D">
            <w:pPr>
              <w:pStyle w:val="SemEspaamento"/>
              <w:rPr>
                <w:rFonts w:ascii="Courier New" w:hAnsi="Courier New" w:cs="Courier New"/>
                <w:sz w:val="20"/>
                <w:szCs w:val="20"/>
                <w:lang w:val="en-US"/>
              </w:rPr>
            </w:pPr>
            <w:r w:rsidRPr="00EA343B">
              <w:rPr>
                <w:rFonts w:ascii="Courier New" w:hAnsi="Courier New" w:cs="Courier New"/>
                <w:sz w:val="20"/>
                <w:szCs w:val="20"/>
                <w:lang w:val="en-US"/>
              </w:rPr>
              <w:t xml:space="preserve">  posf[j++] = x;</w:t>
            </w:r>
          </w:p>
          <w:p w:rsidR="00616BBD" w:rsidRDefault="00616BBD" w:rsidP="00864E9D">
            <w:pPr>
              <w:autoSpaceDE w:val="0"/>
              <w:autoSpaceDN w:val="0"/>
              <w:adjustRightInd w:val="0"/>
              <w:jc w:val="both"/>
              <w:rPr>
                <w:rFonts w:ascii="Courier" w:hAnsi="Courier" w:cs="Courier"/>
                <w:sz w:val="25"/>
                <w:szCs w:val="25"/>
              </w:rPr>
            </w:pPr>
            <w:r w:rsidRPr="00EA343B">
              <w:rPr>
                <w:rFonts w:ascii="Courier New" w:hAnsi="Courier New" w:cs="Courier New"/>
                <w:sz w:val="20"/>
                <w:szCs w:val="20"/>
              </w:rPr>
              <w:t>}</w:t>
            </w:r>
          </w:p>
        </w:tc>
      </w:tr>
    </w:tbl>
    <w:p w:rsidR="00616BBD" w:rsidRPr="006F353B" w:rsidRDefault="00616BBD" w:rsidP="00616BBD">
      <w:pPr>
        <w:spacing w:line="240" w:lineRule="auto"/>
        <w:jc w:val="both"/>
        <w:rPr>
          <w:rFonts w:ascii="Times New Roman" w:hAnsi="Times New Roman" w:cs="Times New Roman"/>
          <w:sz w:val="24"/>
          <w:szCs w:val="24"/>
        </w:rPr>
      </w:pPr>
    </w:p>
    <w:p w:rsidR="00616BBD" w:rsidRPr="006F353B" w:rsidRDefault="00616BBD" w:rsidP="00616BBD">
      <w:pPr>
        <w:spacing w:line="360" w:lineRule="auto"/>
        <w:jc w:val="center"/>
        <w:rPr>
          <w:rFonts w:ascii="Times New Roman" w:hAnsi="Times New Roman" w:cs="Times New Roman"/>
          <w:bCs/>
          <w:sz w:val="24"/>
          <w:szCs w:val="24"/>
        </w:rPr>
      </w:pPr>
      <w:r w:rsidRPr="006F353B">
        <w:rPr>
          <w:rFonts w:ascii="Times New Roman" w:hAnsi="Times New Roman" w:cs="Times New Roman"/>
          <w:sz w:val="24"/>
          <w:szCs w:val="24"/>
        </w:rPr>
        <w:t xml:space="preserve">Figura 2.4 - </w:t>
      </w:r>
      <w:r w:rsidRPr="006F353B">
        <w:rPr>
          <w:rFonts w:ascii="Times New Roman" w:hAnsi="Times New Roman" w:cs="Times New Roman"/>
          <w:bCs/>
          <w:sz w:val="24"/>
          <w:szCs w:val="24"/>
        </w:rPr>
        <w:t>Códigos semanticamente idênticos, com diferenças sintáticas.</w:t>
      </w:r>
    </w:p>
    <w:p w:rsidR="00616BBD" w:rsidRPr="009C78C3" w:rsidRDefault="00616BBD" w:rsidP="00616BBD">
      <w:pPr>
        <w:pStyle w:val="Ttulo1"/>
        <w:spacing w:line="360" w:lineRule="auto"/>
        <w:jc w:val="both"/>
        <w:rPr>
          <w:rFonts w:ascii="Times New Roman" w:hAnsi="Times New Roman" w:cs="Times New Roman"/>
          <w:b w:val="0"/>
          <w:color w:val="auto"/>
          <w:sz w:val="24"/>
          <w:szCs w:val="24"/>
        </w:rPr>
      </w:pPr>
      <w:bookmarkStart w:id="18" w:name="_Toc398893678"/>
      <w:bookmarkStart w:id="19" w:name="_Toc398893940"/>
      <w:bookmarkStart w:id="20" w:name="_Toc398894253"/>
      <w:r w:rsidRPr="009C78C3">
        <w:rPr>
          <w:rFonts w:ascii="Times New Roman" w:hAnsi="Times New Roman" w:cs="Times New Roman"/>
          <w:color w:val="auto"/>
          <w:sz w:val="24"/>
          <w:szCs w:val="24"/>
        </w:rPr>
        <w:t>2.3 Técnicas de detecção de plágio</w:t>
      </w:r>
      <w:bookmarkEnd w:id="18"/>
      <w:bookmarkEnd w:id="19"/>
      <w:bookmarkEnd w:id="20"/>
    </w:p>
    <w:p w:rsidR="00616BBD" w:rsidRPr="006F353B" w:rsidRDefault="00616BBD" w:rsidP="00616BBD">
      <w:pPr>
        <w:spacing w:line="360" w:lineRule="auto"/>
        <w:jc w:val="both"/>
        <w:rPr>
          <w:rFonts w:ascii="Times New Roman" w:hAnsi="Times New Roman" w:cs="Times New Roman"/>
          <w:sz w:val="24"/>
          <w:szCs w:val="24"/>
        </w:rPr>
      </w:pP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De acordo com Roy e Cordy (2007), são classificadas as técnicas de detecção de plágio da seguinte forma: </w:t>
      </w:r>
    </w:p>
    <w:p w:rsidR="00616BBD" w:rsidRPr="009C78C3" w:rsidRDefault="00616BBD" w:rsidP="00616BBD">
      <w:pPr>
        <w:pStyle w:val="Ttulo1"/>
        <w:spacing w:line="360" w:lineRule="auto"/>
        <w:jc w:val="both"/>
        <w:rPr>
          <w:rFonts w:ascii="Times New Roman" w:hAnsi="Times New Roman" w:cs="Times New Roman"/>
          <w:b w:val="0"/>
          <w:color w:val="auto"/>
          <w:sz w:val="24"/>
          <w:szCs w:val="24"/>
        </w:rPr>
      </w:pPr>
      <w:bookmarkStart w:id="21" w:name="_Toc398893679"/>
      <w:bookmarkStart w:id="22" w:name="_Toc398893941"/>
      <w:bookmarkStart w:id="23" w:name="_Toc398894254"/>
      <w:r w:rsidRPr="009C78C3">
        <w:rPr>
          <w:rFonts w:ascii="Times New Roman" w:hAnsi="Times New Roman" w:cs="Times New Roman"/>
          <w:color w:val="auto"/>
          <w:sz w:val="24"/>
          <w:szCs w:val="24"/>
        </w:rPr>
        <w:lastRenderedPageBreak/>
        <w:t>2.3.1 Técnicas baseadas em texto</w:t>
      </w:r>
      <w:bookmarkEnd w:id="21"/>
      <w:bookmarkEnd w:id="22"/>
      <w:bookmarkEnd w:id="23"/>
    </w:p>
    <w:p w:rsidR="00616BBD" w:rsidRPr="006F353B" w:rsidRDefault="00616BBD" w:rsidP="00616BBD">
      <w:pPr>
        <w:spacing w:line="360" w:lineRule="auto"/>
        <w:jc w:val="both"/>
        <w:rPr>
          <w:rFonts w:ascii="Times New Roman" w:hAnsi="Times New Roman" w:cs="Times New Roman"/>
          <w:sz w:val="24"/>
          <w:szCs w:val="24"/>
        </w:rPr>
      </w:pP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Essas técnicas são baseadas puramente em texto, também conhecidas como abordagens léxicas, sendo então uma análise sintática, em que o código-fonte é considerado como uma sequência de linhas, sendo cada linha uma sequência de caracteres (ROY; CORDY, 2007). Os algoritmos de comparação buscam por sequências de caracteres iguais em dois fragmentos de código. Algumas alterações são comumente aplicadas como: remoção de qualquer tipo de comentário, remoção dos espaços em branco e normalizações básicas. Essas técnicas são incapazes de detectar modificações mais complexas, que envolvem alterações na lógica do programa.</w:t>
      </w:r>
    </w:p>
    <w:p w:rsidR="00616BBD" w:rsidRPr="009C78C3" w:rsidRDefault="00616BBD" w:rsidP="00616BBD">
      <w:pPr>
        <w:pStyle w:val="Ttulo1"/>
        <w:spacing w:line="360" w:lineRule="auto"/>
        <w:jc w:val="both"/>
        <w:rPr>
          <w:rFonts w:ascii="Times New Roman" w:hAnsi="Times New Roman" w:cs="Times New Roman"/>
          <w:b w:val="0"/>
          <w:color w:val="auto"/>
          <w:sz w:val="24"/>
          <w:szCs w:val="24"/>
        </w:rPr>
      </w:pPr>
      <w:bookmarkStart w:id="24" w:name="_Toc398893680"/>
      <w:bookmarkStart w:id="25" w:name="_Toc398893942"/>
      <w:bookmarkStart w:id="26" w:name="_Toc398894255"/>
      <w:r w:rsidRPr="009C78C3">
        <w:rPr>
          <w:rFonts w:ascii="Times New Roman" w:hAnsi="Times New Roman" w:cs="Times New Roman"/>
          <w:color w:val="auto"/>
          <w:sz w:val="24"/>
          <w:szCs w:val="24"/>
        </w:rPr>
        <w:t>2.3.2 Técnicas baseadas em métricas</w:t>
      </w:r>
      <w:bookmarkEnd w:id="24"/>
      <w:bookmarkEnd w:id="25"/>
      <w:bookmarkEnd w:id="26"/>
    </w:p>
    <w:p w:rsidR="00616BBD" w:rsidRPr="006F353B" w:rsidRDefault="00616BBD" w:rsidP="00616BBD">
      <w:pPr>
        <w:spacing w:line="360" w:lineRule="auto"/>
        <w:jc w:val="both"/>
        <w:rPr>
          <w:rFonts w:ascii="Times New Roman" w:hAnsi="Times New Roman" w:cs="Times New Roman"/>
          <w:b/>
          <w:sz w:val="24"/>
          <w:szCs w:val="24"/>
        </w:rPr>
      </w:pP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Essas técnicas são baseadas em reunir diferentes métricas de fragmentos de código e compara esses vetores de métricas em vez de comparar o código diretamente (ROY; CORDY, 2007) e é uma medida de similaridade sintática. Existem muitas técnicas de detecção de plágio que utilizam várias métricas de software para detecção de similaridade de código. O método é simples de programar e é um ótimo complemento nos algoritmos utilizados hoje em dia. Essa técnica é detalhada na Seção 2.6, pois é a utilizada na ferramenta proposta.</w:t>
      </w:r>
    </w:p>
    <w:p w:rsidR="00616BBD" w:rsidRPr="009C78C3" w:rsidRDefault="00616BBD" w:rsidP="00616BBD">
      <w:pPr>
        <w:pStyle w:val="Ttulo1"/>
        <w:spacing w:line="360" w:lineRule="auto"/>
        <w:jc w:val="both"/>
        <w:rPr>
          <w:rFonts w:ascii="Times New Roman" w:hAnsi="Times New Roman" w:cs="Times New Roman"/>
          <w:b w:val="0"/>
          <w:color w:val="auto"/>
          <w:sz w:val="24"/>
          <w:szCs w:val="24"/>
        </w:rPr>
      </w:pPr>
      <w:bookmarkStart w:id="27" w:name="_Toc398893681"/>
      <w:bookmarkStart w:id="28" w:name="_Toc398893943"/>
      <w:bookmarkStart w:id="29" w:name="_Toc398894256"/>
      <w:r w:rsidRPr="009C78C3">
        <w:rPr>
          <w:rFonts w:ascii="Times New Roman" w:hAnsi="Times New Roman" w:cs="Times New Roman"/>
          <w:color w:val="auto"/>
          <w:sz w:val="24"/>
          <w:szCs w:val="24"/>
        </w:rPr>
        <w:t xml:space="preserve">2.3.3 Técnicas baseadas em </w:t>
      </w:r>
      <w:r w:rsidRPr="009C78C3">
        <w:rPr>
          <w:rFonts w:ascii="Times New Roman" w:hAnsi="Times New Roman" w:cs="Times New Roman"/>
          <w:i/>
          <w:color w:val="auto"/>
          <w:sz w:val="24"/>
          <w:szCs w:val="24"/>
        </w:rPr>
        <w:t>tokens</w:t>
      </w:r>
      <w:bookmarkEnd w:id="27"/>
      <w:bookmarkEnd w:id="28"/>
      <w:bookmarkEnd w:id="29"/>
    </w:p>
    <w:p w:rsidR="00616BBD" w:rsidRPr="006F353B" w:rsidRDefault="00616BBD" w:rsidP="00616BBD">
      <w:pPr>
        <w:spacing w:line="360" w:lineRule="auto"/>
        <w:jc w:val="both"/>
        <w:rPr>
          <w:rFonts w:ascii="Times New Roman" w:hAnsi="Times New Roman" w:cs="Times New Roman"/>
          <w:sz w:val="24"/>
          <w:szCs w:val="24"/>
        </w:rPr>
      </w:pP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Essas técnicas são baseadas em </w:t>
      </w:r>
      <w:r w:rsidRPr="006F353B">
        <w:rPr>
          <w:rFonts w:ascii="Times New Roman" w:hAnsi="Times New Roman" w:cs="Times New Roman"/>
          <w:i/>
          <w:sz w:val="24"/>
          <w:szCs w:val="24"/>
        </w:rPr>
        <w:t>tokens</w:t>
      </w:r>
      <w:r w:rsidRPr="006F353B">
        <w:rPr>
          <w:rFonts w:ascii="Times New Roman" w:hAnsi="Times New Roman" w:cs="Times New Roman"/>
          <w:sz w:val="24"/>
          <w:szCs w:val="24"/>
        </w:rPr>
        <w:t xml:space="preserve"> (palavras, frases, símbolos ou qualquer outro elemento significativo que possa vir a ter utilidade no processo de análise de similaridade), em que o código-fonte analisado é transformado em uma sequência de </w:t>
      </w:r>
      <w:r w:rsidRPr="006F353B">
        <w:rPr>
          <w:rFonts w:ascii="Times New Roman" w:hAnsi="Times New Roman" w:cs="Times New Roman"/>
          <w:i/>
          <w:sz w:val="24"/>
          <w:szCs w:val="24"/>
        </w:rPr>
        <w:t>tokens</w:t>
      </w:r>
      <w:r w:rsidRPr="006F353B">
        <w:rPr>
          <w:rFonts w:ascii="Times New Roman" w:hAnsi="Times New Roman" w:cs="Times New Roman"/>
          <w:sz w:val="24"/>
          <w:szCs w:val="24"/>
        </w:rPr>
        <w:t xml:space="preserve">, posteriormente as comparações são feitas entre as sequências obtidas a fim de encontrar a maior subsequência comum (ROY; CORDY, 2007) e é considerada uma medida de similaridade sintática. Essa abordagem é normalmente mais robusta do que a baseada em texto, sendo a base para as ferramentas mais complexas. </w:t>
      </w:r>
    </w:p>
    <w:p w:rsidR="00616BBD" w:rsidRPr="009C78C3" w:rsidRDefault="00616BBD" w:rsidP="00616BBD">
      <w:pPr>
        <w:pStyle w:val="Ttulo1"/>
        <w:spacing w:line="360" w:lineRule="auto"/>
        <w:jc w:val="both"/>
        <w:rPr>
          <w:rFonts w:ascii="Times New Roman" w:hAnsi="Times New Roman" w:cs="Times New Roman"/>
          <w:b w:val="0"/>
          <w:color w:val="auto"/>
          <w:sz w:val="24"/>
          <w:szCs w:val="24"/>
        </w:rPr>
      </w:pPr>
      <w:bookmarkStart w:id="30" w:name="_Toc398893682"/>
      <w:bookmarkStart w:id="31" w:name="_Toc398893944"/>
      <w:bookmarkStart w:id="32" w:name="_Toc398894257"/>
      <w:r w:rsidRPr="009C78C3">
        <w:rPr>
          <w:rFonts w:ascii="Times New Roman" w:hAnsi="Times New Roman" w:cs="Times New Roman"/>
          <w:color w:val="auto"/>
          <w:sz w:val="24"/>
          <w:szCs w:val="24"/>
        </w:rPr>
        <w:lastRenderedPageBreak/>
        <w:t>2.3.4 Técnicas baseadas em árvores</w:t>
      </w:r>
      <w:bookmarkEnd w:id="30"/>
      <w:bookmarkEnd w:id="31"/>
      <w:bookmarkEnd w:id="32"/>
    </w:p>
    <w:p w:rsidR="00616BBD" w:rsidRPr="006F353B" w:rsidRDefault="00616BBD" w:rsidP="00616BBD">
      <w:pPr>
        <w:spacing w:line="360" w:lineRule="auto"/>
        <w:jc w:val="both"/>
        <w:rPr>
          <w:rFonts w:ascii="Times New Roman" w:hAnsi="Times New Roman" w:cs="Times New Roman"/>
          <w:sz w:val="24"/>
          <w:szCs w:val="24"/>
        </w:rPr>
      </w:pP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Essas técnicas são baseadas em uma representação hierárquica de um programa, </w:t>
      </w:r>
      <w:r w:rsidRPr="006F353B">
        <w:rPr>
          <w:rFonts w:ascii="Times New Roman" w:hAnsi="Times New Roman" w:cs="Times New Roman"/>
          <w:i/>
          <w:sz w:val="24"/>
          <w:szCs w:val="24"/>
        </w:rPr>
        <w:t>Abstract Syntax Trees</w:t>
      </w:r>
      <w:r w:rsidRPr="006F353B">
        <w:rPr>
          <w:rFonts w:ascii="Times New Roman" w:hAnsi="Times New Roman" w:cs="Times New Roman"/>
          <w:sz w:val="24"/>
          <w:szCs w:val="24"/>
        </w:rPr>
        <w:t xml:space="preserve"> (AST), em que consiste em uma árvore de </w:t>
      </w:r>
      <w:r w:rsidRPr="006F353B">
        <w:rPr>
          <w:rFonts w:ascii="Times New Roman" w:hAnsi="Times New Roman" w:cs="Times New Roman"/>
          <w:i/>
          <w:sz w:val="24"/>
          <w:szCs w:val="24"/>
        </w:rPr>
        <w:t>tokens</w:t>
      </w:r>
      <w:r w:rsidRPr="006F353B">
        <w:rPr>
          <w:rFonts w:ascii="Times New Roman" w:hAnsi="Times New Roman" w:cs="Times New Roman"/>
          <w:sz w:val="24"/>
          <w:szCs w:val="24"/>
        </w:rPr>
        <w:t xml:space="preserve"> e segue um conjunto de regras sintáticas próprias de cada linguagem (ROY; CORDY, 2007), então é uma medida de similaridade sintática. A detecção de plágio utilizando AST consiste em encontrar sub-árvores comuns de dois programas. Para exemplificar, na Figura 2.5 é mostrado um simples código e na Figura 2.6 a respectiva AST desse código.</w:t>
      </w:r>
    </w:p>
    <w:p w:rsidR="00616BBD" w:rsidRDefault="00616BBD" w:rsidP="00616BBD">
      <w:pPr>
        <w:pStyle w:val="SemEspaamento"/>
        <w:spacing w:line="360" w:lineRule="auto"/>
        <w:ind w:firstLine="1134"/>
        <w:jc w:val="both"/>
        <w:rPr>
          <w:rFonts w:ascii="Times New Roman" w:hAnsi="Times New Roman" w:cs="Times New Roman"/>
          <w:sz w:val="24"/>
          <w:szCs w:val="24"/>
        </w:rPr>
      </w:pPr>
    </w:p>
    <w:tbl>
      <w:tblPr>
        <w:tblStyle w:val="Tabelacomgrade"/>
        <w:tblW w:w="0" w:type="auto"/>
        <w:tblLook w:val="04A0"/>
      </w:tblPr>
      <w:tblGrid>
        <w:gridCol w:w="9211"/>
      </w:tblGrid>
      <w:tr w:rsidR="00616BBD" w:rsidTr="00864E9D">
        <w:tc>
          <w:tcPr>
            <w:tcW w:w="9211" w:type="dxa"/>
          </w:tcPr>
          <w:p w:rsidR="00616BBD" w:rsidRPr="00145CAD" w:rsidRDefault="00616BBD" w:rsidP="00864E9D">
            <w:pPr>
              <w:pStyle w:val="SemEspaamento"/>
              <w:rPr>
                <w:rFonts w:ascii="Courier New" w:hAnsi="Courier New" w:cs="Courier New"/>
                <w:sz w:val="20"/>
                <w:szCs w:val="20"/>
              </w:rPr>
            </w:pPr>
            <w:r w:rsidRPr="00145CAD">
              <w:rPr>
                <w:rFonts w:ascii="Courier New" w:hAnsi="Courier New" w:cs="Courier New"/>
                <w:sz w:val="20"/>
                <w:szCs w:val="20"/>
              </w:rPr>
              <w:t>x = 2;</w:t>
            </w:r>
          </w:p>
          <w:p w:rsidR="00616BBD" w:rsidRPr="00145CAD" w:rsidRDefault="00616BBD" w:rsidP="00864E9D">
            <w:pPr>
              <w:pStyle w:val="SemEspaamento"/>
              <w:rPr>
                <w:rFonts w:ascii="Courier New" w:hAnsi="Courier New" w:cs="Courier New"/>
                <w:sz w:val="20"/>
                <w:szCs w:val="20"/>
              </w:rPr>
            </w:pPr>
            <w:r w:rsidRPr="00145CAD">
              <w:rPr>
                <w:rFonts w:ascii="Courier New" w:hAnsi="Courier New" w:cs="Courier New"/>
                <w:sz w:val="20"/>
                <w:szCs w:val="20"/>
              </w:rPr>
              <w:t>y = x – 1;</w:t>
            </w:r>
          </w:p>
          <w:p w:rsidR="00616BBD" w:rsidRPr="00145CAD" w:rsidRDefault="00616BBD" w:rsidP="00864E9D">
            <w:pPr>
              <w:pStyle w:val="SemEspaamento"/>
              <w:rPr>
                <w:rFonts w:ascii="Courier New" w:hAnsi="Courier New" w:cs="Courier New"/>
                <w:sz w:val="20"/>
                <w:szCs w:val="20"/>
              </w:rPr>
            </w:pPr>
            <w:r w:rsidRPr="00145CAD">
              <w:rPr>
                <w:rFonts w:ascii="Courier New" w:hAnsi="Courier New" w:cs="Courier New"/>
                <w:sz w:val="20"/>
                <w:szCs w:val="20"/>
              </w:rPr>
              <w:t>while(y &lt; 5) {</w:t>
            </w:r>
          </w:p>
          <w:p w:rsidR="00616BBD" w:rsidRPr="00145CAD" w:rsidRDefault="00616BBD" w:rsidP="00864E9D">
            <w:pPr>
              <w:pStyle w:val="SemEspaamento"/>
              <w:rPr>
                <w:rFonts w:ascii="Courier New" w:hAnsi="Courier New" w:cs="Courier New"/>
                <w:sz w:val="20"/>
                <w:szCs w:val="20"/>
              </w:rPr>
            </w:pPr>
            <w:r w:rsidRPr="00145CAD">
              <w:rPr>
                <w:rFonts w:ascii="Courier New" w:hAnsi="Courier New" w:cs="Courier New"/>
                <w:sz w:val="20"/>
                <w:szCs w:val="20"/>
              </w:rPr>
              <w:t>y = y + 1;</w:t>
            </w:r>
          </w:p>
          <w:p w:rsidR="00616BBD" w:rsidRDefault="00616BBD" w:rsidP="00864E9D">
            <w:pPr>
              <w:pStyle w:val="SemEspaamento"/>
              <w:rPr>
                <w:rFonts w:ascii="Times New Roman" w:hAnsi="Times New Roman" w:cs="Times New Roman"/>
                <w:sz w:val="24"/>
                <w:szCs w:val="24"/>
              </w:rPr>
            </w:pPr>
            <w:r w:rsidRPr="00145CAD">
              <w:rPr>
                <w:rFonts w:ascii="Courier New" w:hAnsi="Courier New" w:cs="Courier New"/>
                <w:sz w:val="20"/>
                <w:szCs w:val="20"/>
              </w:rPr>
              <w:t>}</w:t>
            </w:r>
            <w:r>
              <w:rPr>
                <w:rFonts w:ascii="Times New Roman" w:hAnsi="Times New Roman" w:cs="Times New Roman"/>
                <w:sz w:val="24"/>
                <w:szCs w:val="24"/>
              </w:rPr>
              <w:t xml:space="preserve"> </w:t>
            </w:r>
          </w:p>
        </w:tc>
      </w:tr>
    </w:tbl>
    <w:p w:rsidR="00616BBD" w:rsidRPr="006F353B" w:rsidRDefault="00616BBD" w:rsidP="00616BBD">
      <w:pPr>
        <w:spacing w:line="360" w:lineRule="auto"/>
        <w:jc w:val="center"/>
        <w:rPr>
          <w:rFonts w:ascii="Times New Roman" w:hAnsi="Times New Roman" w:cs="Times New Roman"/>
          <w:sz w:val="24"/>
          <w:szCs w:val="24"/>
        </w:rPr>
      </w:pPr>
    </w:p>
    <w:p w:rsidR="00616BBD" w:rsidRPr="006F353B" w:rsidRDefault="00616BBD" w:rsidP="00616BBD">
      <w:pPr>
        <w:spacing w:line="360" w:lineRule="auto"/>
        <w:jc w:val="center"/>
        <w:rPr>
          <w:rFonts w:ascii="Times New Roman" w:hAnsi="Times New Roman" w:cs="Times New Roman"/>
          <w:sz w:val="24"/>
          <w:szCs w:val="24"/>
        </w:rPr>
      </w:pPr>
      <w:r w:rsidRPr="006F353B">
        <w:rPr>
          <w:rFonts w:ascii="Times New Roman" w:hAnsi="Times New Roman" w:cs="Times New Roman"/>
          <w:sz w:val="24"/>
          <w:szCs w:val="24"/>
        </w:rPr>
        <w:t>Figura 2.5 - Simples código-fonte em C</w:t>
      </w:r>
    </w:p>
    <w:p w:rsidR="00616BBD" w:rsidRDefault="00616BBD" w:rsidP="00616BBD">
      <w:pPr>
        <w:pStyle w:val="SemEspaament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2600325" cy="1883520"/>
            <wp:effectExtent l="19050" t="0" r="9525"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600325" cy="1883520"/>
                    </a:xfrm>
                    <a:prstGeom prst="rect">
                      <a:avLst/>
                    </a:prstGeom>
                    <a:noFill/>
                    <a:ln w="9525">
                      <a:noFill/>
                      <a:miter lim="800000"/>
                      <a:headEnd/>
                      <a:tailEnd/>
                    </a:ln>
                  </pic:spPr>
                </pic:pic>
              </a:graphicData>
            </a:graphic>
          </wp:inline>
        </w:drawing>
      </w:r>
    </w:p>
    <w:p w:rsidR="00616BBD" w:rsidRDefault="00616BBD" w:rsidP="00616BBD">
      <w:pPr>
        <w:pStyle w:val="SemEspaamento"/>
        <w:spacing w:line="360" w:lineRule="auto"/>
        <w:jc w:val="center"/>
        <w:rPr>
          <w:rFonts w:ascii="Times New Roman" w:hAnsi="Times New Roman" w:cs="Times New Roman"/>
          <w:sz w:val="24"/>
          <w:szCs w:val="24"/>
        </w:rPr>
      </w:pPr>
    </w:p>
    <w:p w:rsidR="00616BBD" w:rsidRDefault="00616BBD" w:rsidP="00616BBD">
      <w:pPr>
        <w:pStyle w:val="SemEspaamento"/>
        <w:spacing w:line="360" w:lineRule="auto"/>
        <w:jc w:val="center"/>
        <w:rPr>
          <w:rFonts w:ascii="Times New Roman" w:hAnsi="Times New Roman" w:cs="Times New Roman"/>
          <w:sz w:val="24"/>
          <w:szCs w:val="24"/>
        </w:rPr>
      </w:pPr>
      <w:r>
        <w:rPr>
          <w:rFonts w:ascii="Times New Roman" w:hAnsi="Times New Roman" w:cs="Times New Roman"/>
          <w:sz w:val="24"/>
          <w:szCs w:val="24"/>
        </w:rPr>
        <w:t>Figura 2.6 - AST do código-fonte</w:t>
      </w:r>
    </w:p>
    <w:p w:rsidR="00616BBD" w:rsidRPr="009C78C3" w:rsidRDefault="00616BBD" w:rsidP="00616BBD">
      <w:pPr>
        <w:pStyle w:val="Ttulo1"/>
        <w:spacing w:line="360" w:lineRule="auto"/>
        <w:jc w:val="both"/>
        <w:rPr>
          <w:rFonts w:ascii="Times New Roman" w:hAnsi="Times New Roman" w:cs="Times New Roman"/>
          <w:b w:val="0"/>
          <w:color w:val="auto"/>
          <w:sz w:val="24"/>
          <w:szCs w:val="24"/>
        </w:rPr>
      </w:pPr>
      <w:bookmarkStart w:id="33" w:name="_Toc398893683"/>
      <w:bookmarkStart w:id="34" w:name="_Toc398893945"/>
      <w:bookmarkStart w:id="35" w:name="_Toc398894258"/>
      <w:r w:rsidRPr="009C78C3">
        <w:rPr>
          <w:rFonts w:ascii="Times New Roman" w:hAnsi="Times New Roman" w:cs="Times New Roman"/>
          <w:color w:val="auto"/>
          <w:sz w:val="24"/>
          <w:szCs w:val="24"/>
        </w:rPr>
        <w:t>2.3.5 Técnicas baseadas em grafos</w:t>
      </w:r>
      <w:bookmarkEnd w:id="33"/>
      <w:bookmarkEnd w:id="34"/>
      <w:bookmarkEnd w:id="35"/>
    </w:p>
    <w:p w:rsidR="00616BBD" w:rsidRPr="006F353B" w:rsidRDefault="00616BBD" w:rsidP="00616BBD">
      <w:pPr>
        <w:spacing w:line="360" w:lineRule="auto"/>
        <w:jc w:val="both"/>
        <w:rPr>
          <w:rFonts w:ascii="Times New Roman" w:hAnsi="Times New Roman" w:cs="Times New Roman"/>
          <w:sz w:val="24"/>
          <w:szCs w:val="24"/>
        </w:rPr>
      </w:pP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Essas técnicas são baseadas em uma representação em grafo de uma função ou procedimento do código-fonte, </w:t>
      </w:r>
      <w:r w:rsidRPr="006F353B">
        <w:rPr>
          <w:rFonts w:ascii="Times New Roman" w:hAnsi="Times New Roman" w:cs="Times New Roman"/>
          <w:i/>
          <w:sz w:val="24"/>
          <w:szCs w:val="24"/>
        </w:rPr>
        <w:t xml:space="preserve">Program Dependence Graph </w:t>
      </w:r>
      <w:r w:rsidRPr="006F353B">
        <w:rPr>
          <w:rFonts w:ascii="Times New Roman" w:hAnsi="Times New Roman" w:cs="Times New Roman"/>
          <w:sz w:val="24"/>
          <w:szCs w:val="24"/>
        </w:rPr>
        <w:t xml:space="preserve">(PDG) (ROY; CORDY, 2007). PDGs podem mostrar a estrutura profunda dos programas, pois contém informações sobre o fluxo de controle e o fluxo de dados do software analisado e diferente das outras representações utilizadas na detecção de plágio, essa não armazena informação sintática e é </w:t>
      </w:r>
      <w:r w:rsidRPr="006F353B">
        <w:rPr>
          <w:rFonts w:ascii="Times New Roman" w:hAnsi="Times New Roman" w:cs="Times New Roman"/>
          <w:sz w:val="24"/>
          <w:szCs w:val="24"/>
        </w:rPr>
        <w:lastRenderedPageBreak/>
        <w:t>uma das medida de similaridade semântica. Modificações sem qualquer efeito sobre a execução do programa (e.g., alterar os nomes das variáveis) não alteram ou modificam um PDG. Assim, para modificá-lo, necessitaria modificar o funcionamento do programa.</w:t>
      </w:r>
    </w:p>
    <w:p w:rsidR="00616BBD" w:rsidRPr="00543C18" w:rsidRDefault="00616BBD" w:rsidP="00616BBD">
      <w:pPr>
        <w:pStyle w:val="Ttulo1"/>
        <w:spacing w:line="360" w:lineRule="auto"/>
        <w:jc w:val="both"/>
        <w:rPr>
          <w:rFonts w:ascii="Times New Roman" w:hAnsi="Times New Roman" w:cs="Times New Roman"/>
          <w:b w:val="0"/>
          <w:color w:val="auto"/>
          <w:sz w:val="24"/>
          <w:szCs w:val="24"/>
        </w:rPr>
      </w:pPr>
      <w:bookmarkStart w:id="36" w:name="_Toc398893684"/>
      <w:bookmarkStart w:id="37" w:name="_Toc398893946"/>
      <w:bookmarkStart w:id="38" w:name="_Toc398894259"/>
      <w:r w:rsidRPr="00543C18">
        <w:rPr>
          <w:rFonts w:ascii="Times New Roman" w:hAnsi="Times New Roman" w:cs="Times New Roman"/>
          <w:color w:val="auto"/>
          <w:sz w:val="24"/>
          <w:szCs w:val="24"/>
        </w:rPr>
        <w:t>2.4 Algoritmos usados na detecção de plágio</w:t>
      </w:r>
      <w:bookmarkEnd w:id="36"/>
      <w:bookmarkEnd w:id="37"/>
      <w:bookmarkEnd w:id="38"/>
    </w:p>
    <w:p w:rsidR="00616BBD" w:rsidRPr="006F353B" w:rsidRDefault="00616BBD" w:rsidP="00616BBD">
      <w:pPr>
        <w:spacing w:line="360" w:lineRule="auto"/>
        <w:jc w:val="both"/>
        <w:rPr>
          <w:rFonts w:ascii="Times New Roman" w:hAnsi="Times New Roman" w:cs="Times New Roman"/>
          <w:sz w:val="24"/>
          <w:szCs w:val="24"/>
        </w:rPr>
      </w:pP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Kleiman (2007) apresentou alguns algoritmos para a detecção de plágio em código-fonte, os principais são descritos nas próximas linhas.</w:t>
      </w:r>
    </w:p>
    <w:p w:rsidR="00616BBD" w:rsidRPr="00543C18" w:rsidRDefault="00616BBD" w:rsidP="00616BBD">
      <w:pPr>
        <w:pStyle w:val="Ttulo1"/>
        <w:spacing w:line="360" w:lineRule="auto"/>
        <w:jc w:val="both"/>
        <w:rPr>
          <w:rFonts w:ascii="Times New Roman" w:hAnsi="Times New Roman" w:cs="Times New Roman"/>
          <w:b w:val="0"/>
          <w:i/>
          <w:color w:val="auto"/>
          <w:sz w:val="24"/>
          <w:szCs w:val="24"/>
        </w:rPr>
      </w:pPr>
      <w:bookmarkStart w:id="39" w:name="_Toc398893685"/>
      <w:bookmarkStart w:id="40" w:name="_Toc398893947"/>
      <w:bookmarkStart w:id="41" w:name="_Toc398894260"/>
      <w:r w:rsidRPr="00543C18">
        <w:rPr>
          <w:rFonts w:ascii="Times New Roman" w:hAnsi="Times New Roman" w:cs="Times New Roman"/>
          <w:color w:val="auto"/>
          <w:sz w:val="24"/>
          <w:szCs w:val="24"/>
        </w:rPr>
        <w:t xml:space="preserve">2.4.1 </w:t>
      </w:r>
      <w:r w:rsidRPr="00543C18">
        <w:rPr>
          <w:rFonts w:ascii="Times New Roman" w:hAnsi="Times New Roman" w:cs="Times New Roman"/>
          <w:i/>
          <w:color w:val="auto"/>
          <w:sz w:val="24"/>
          <w:szCs w:val="24"/>
        </w:rPr>
        <w:t>Winnowing</w:t>
      </w:r>
      <w:bookmarkEnd w:id="39"/>
      <w:bookmarkEnd w:id="40"/>
      <w:bookmarkEnd w:id="41"/>
    </w:p>
    <w:p w:rsidR="00616BBD" w:rsidRPr="006F353B" w:rsidRDefault="00616BBD" w:rsidP="00616BBD">
      <w:pPr>
        <w:spacing w:line="360" w:lineRule="auto"/>
        <w:jc w:val="both"/>
        <w:rPr>
          <w:rFonts w:ascii="Times New Roman" w:hAnsi="Times New Roman" w:cs="Times New Roman"/>
          <w:sz w:val="24"/>
          <w:szCs w:val="24"/>
        </w:rPr>
      </w:pPr>
    </w:p>
    <w:p w:rsidR="00616BBD"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O </w:t>
      </w:r>
      <w:r w:rsidRPr="006F353B">
        <w:rPr>
          <w:rFonts w:ascii="Times New Roman" w:hAnsi="Times New Roman" w:cs="Times New Roman"/>
          <w:i/>
          <w:sz w:val="24"/>
          <w:szCs w:val="24"/>
        </w:rPr>
        <w:t xml:space="preserve">Winnowing </w:t>
      </w:r>
      <w:r w:rsidRPr="006F353B">
        <w:rPr>
          <w:rFonts w:ascii="Times New Roman" w:hAnsi="Times New Roman" w:cs="Times New Roman"/>
          <w:sz w:val="24"/>
          <w:szCs w:val="24"/>
        </w:rPr>
        <w:t>é um algoritmo que tem como objetivo melhorar a eficiência do processo de comparação de documentos com base em assinatura única por documento. Segundo Schleimer et. al (2003), esse algoritmo obtém uma assinatura para cada documento de forma que essa assinatura possa ser usada para identificá-lo e detectar similaridade.</w:t>
      </w: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Esse algoritmo utiliza o conceito de k-gramas. Segundo Kleiman (2007), os k-gramas de uma cadeia S são as sub-cadeias de comprimento k contiguas e sobrepostas da cadeia S. Os 3-gramas da frase “o gato morreu" são: ‘oga’, ‘gat’, ‘ato’, ‘tom’, ‘omo’, ‘mor’, ‘orr’, ‘rre’, ‘reu’, por exemplo. O processo de obtenção da assinatura inicia-se com a divisão do texto em k-gramas. Na sequência, cada k-grama é representado por um valor numérico, e, por fim, um subconjunto desses valores é obtido da </w:t>
      </w:r>
      <w:r w:rsidRPr="006F353B">
        <w:rPr>
          <w:rFonts w:ascii="Times New Roman" w:hAnsi="Times New Roman" w:cs="Times New Roman"/>
          <w:i/>
          <w:sz w:val="24"/>
          <w:szCs w:val="24"/>
        </w:rPr>
        <w:t xml:space="preserve">Winnowing </w:t>
      </w:r>
      <w:r w:rsidRPr="006F353B">
        <w:rPr>
          <w:rFonts w:ascii="Times New Roman" w:hAnsi="Times New Roman" w:cs="Times New Roman"/>
          <w:sz w:val="24"/>
          <w:szCs w:val="24"/>
        </w:rPr>
        <w:t>do super-conjunto de todos osvalores para ser a assinatura do documento. Na Figura 2.7 é apresentado um código que executa o W</w:t>
      </w:r>
      <w:r w:rsidRPr="006F353B">
        <w:rPr>
          <w:rFonts w:ascii="Times New Roman" w:hAnsi="Times New Roman" w:cs="Times New Roman"/>
          <w:i/>
          <w:sz w:val="24"/>
          <w:szCs w:val="24"/>
        </w:rPr>
        <w:t>innowing</w:t>
      </w:r>
      <w:r w:rsidRPr="006F353B">
        <w:rPr>
          <w:rFonts w:ascii="Times New Roman" w:hAnsi="Times New Roman" w:cs="Times New Roman"/>
          <w:sz w:val="24"/>
          <w:szCs w:val="24"/>
        </w:rPr>
        <w:t>.</w:t>
      </w:r>
    </w:p>
    <w:p w:rsidR="00616BBD" w:rsidRDefault="00616BBD" w:rsidP="00616BBD">
      <w:pPr>
        <w:pStyle w:val="SemEspaamento"/>
        <w:spacing w:line="360" w:lineRule="auto"/>
        <w:ind w:firstLine="1134"/>
        <w:jc w:val="both"/>
        <w:rPr>
          <w:rFonts w:ascii="Times New Roman" w:hAnsi="Times New Roman" w:cs="Times New Roman"/>
          <w:sz w:val="24"/>
          <w:szCs w:val="24"/>
        </w:rPr>
      </w:pPr>
    </w:p>
    <w:tbl>
      <w:tblPr>
        <w:tblStyle w:val="Tabelacomgrade"/>
        <w:tblW w:w="0" w:type="auto"/>
        <w:jc w:val="center"/>
        <w:tblLook w:val="04A0"/>
      </w:tblPr>
      <w:tblGrid>
        <w:gridCol w:w="9211"/>
      </w:tblGrid>
      <w:tr w:rsidR="00616BBD" w:rsidTr="00864E9D">
        <w:trPr>
          <w:jc w:val="center"/>
        </w:trPr>
        <w:tc>
          <w:tcPr>
            <w:tcW w:w="9211" w:type="dxa"/>
          </w:tcPr>
          <w:p w:rsidR="00616BBD" w:rsidRPr="00EB3B5D" w:rsidRDefault="00616BBD" w:rsidP="00864E9D">
            <w:pPr>
              <w:pStyle w:val="SemEspaamento"/>
              <w:rPr>
                <w:rFonts w:ascii="Courier New" w:hAnsi="Courier New" w:cs="Courier New"/>
                <w:sz w:val="20"/>
                <w:szCs w:val="20"/>
              </w:rPr>
            </w:pPr>
            <w:r w:rsidRPr="00EB3B5D">
              <w:rPr>
                <w:rFonts w:ascii="Courier New" w:hAnsi="Courier New" w:cs="Courier New"/>
                <w:sz w:val="20"/>
                <w:szCs w:val="20"/>
              </w:rPr>
              <w:t>void winnow(int w /*window size*/) {</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circular buffer implementing window of size w</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hash_t h[w];</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for (int i=0; i&lt;w; ++i) h[i] = INT_MAX;</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intr=0; //window right end</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int min = 0; // index of minimum hash</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At the end of each iteration, min holds the</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position of the rightmost minimal hash in the</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current window. record(x) is called only the</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first time an instance of x is selected as the</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rightmost minimal hash of a window.</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while (true) {</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r = (r + 1) % w; // shift the window by one</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lastRenderedPageBreak/>
              <w:t xml:space="preserve">    </w:t>
            </w:r>
            <w:r w:rsidRPr="00EB3B5D">
              <w:rPr>
                <w:rFonts w:ascii="Courier New" w:hAnsi="Courier New" w:cs="Courier New"/>
                <w:sz w:val="20"/>
                <w:szCs w:val="20"/>
              </w:rPr>
              <w:t>h[r] = next_hash(); // and add one new hash</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if (min == r) {</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The previous minimum is no longer in this</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window. Scan h leftward starting from r</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for the rightmost minimal hash. Note min</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starts with the index of the rightmost</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hash.</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for(int i=(r-1)%w; i!=r; i=(i-1+w)%w)</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if (h[i] &lt; h[min]) min = i;</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record(h[min], global_pos(min, r, w));</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else {</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Otherwise, the previous minimum is still in</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this window. Compare against the new value</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 and update min if necessary.</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if (h[r] &lt;= h[min]) { // (*)</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min=r;</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record(h[min], global_pos(min, r, w));</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w:t>
            </w:r>
          </w:p>
          <w:p w:rsidR="00616BBD" w:rsidRPr="00EB3B5D" w:rsidRDefault="00616BBD" w:rsidP="00864E9D">
            <w:pPr>
              <w:pStyle w:val="SemEspaamento"/>
              <w:rPr>
                <w:rFonts w:ascii="Courier New" w:hAnsi="Courier New" w:cs="Courier New"/>
                <w:sz w:val="20"/>
                <w:szCs w:val="20"/>
              </w:rPr>
            </w:pPr>
            <w:r>
              <w:rPr>
                <w:rFonts w:ascii="Courier New" w:hAnsi="Courier New" w:cs="Courier New"/>
                <w:sz w:val="20"/>
                <w:szCs w:val="20"/>
              </w:rPr>
              <w:t xml:space="preserve">  </w:t>
            </w:r>
            <w:r w:rsidRPr="00EB3B5D">
              <w:rPr>
                <w:rFonts w:ascii="Courier New" w:hAnsi="Courier New" w:cs="Courier New"/>
                <w:sz w:val="20"/>
                <w:szCs w:val="20"/>
              </w:rPr>
              <w:t>}</w:t>
            </w:r>
          </w:p>
          <w:p w:rsidR="00616BBD" w:rsidRDefault="00616BBD" w:rsidP="00864E9D">
            <w:pPr>
              <w:pStyle w:val="SemEspaamento"/>
              <w:rPr>
                <w:rFonts w:ascii="Times New Roman" w:hAnsi="Times New Roman" w:cs="Times New Roman"/>
                <w:sz w:val="24"/>
                <w:szCs w:val="24"/>
              </w:rPr>
            </w:pPr>
            <w:r w:rsidRPr="00EB3B5D">
              <w:rPr>
                <w:rFonts w:ascii="Courier New" w:hAnsi="Courier New" w:cs="Courier New"/>
                <w:sz w:val="20"/>
                <w:szCs w:val="20"/>
              </w:rPr>
              <w:t>}</w:t>
            </w:r>
          </w:p>
        </w:tc>
      </w:tr>
    </w:tbl>
    <w:p w:rsidR="00616BBD" w:rsidRDefault="00616BBD" w:rsidP="00616BBD">
      <w:pPr>
        <w:pStyle w:val="SemEspaamento"/>
        <w:spacing w:line="360" w:lineRule="auto"/>
        <w:jc w:val="center"/>
        <w:rPr>
          <w:rFonts w:ascii="Times New Roman" w:hAnsi="Times New Roman" w:cs="Times New Roman"/>
          <w:sz w:val="24"/>
          <w:szCs w:val="24"/>
        </w:rPr>
      </w:pPr>
    </w:p>
    <w:p w:rsidR="00616BBD" w:rsidRPr="006F353B" w:rsidRDefault="00616BBD" w:rsidP="00616BBD">
      <w:pPr>
        <w:spacing w:line="360" w:lineRule="auto"/>
        <w:ind w:left="2835"/>
        <w:jc w:val="both"/>
        <w:rPr>
          <w:rFonts w:ascii="Times New Roman" w:hAnsi="Times New Roman" w:cs="Times New Roman"/>
          <w:sz w:val="24"/>
          <w:szCs w:val="24"/>
        </w:rPr>
      </w:pPr>
      <w:r w:rsidRPr="006F353B">
        <w:rPr>
          <w:rFonts w:ascii="Times New Roman" w:hAnsi="Times New Roman" w:cs="Times New Roman"/>
          <w:sz w:val="24"/>
          <w:szCs w:val="24"/>
        </w:rPr>
        <w:t>Figura 2.7 - Código para W</w:t>
      </w:r>
      <w:r w:rsidRPr="006F353B">
        <w:rPr>
          <w:rFonts w:ascii="Times New Roman" w:hAnsi="Times New Roman" w:cs="Times New Roman"/>
          <w:i/>
          <w:sz w:val="24"/>
          <w:szCs w:val="24"/>
        </w:rPr>
        <w:t>innowing</w:t>
      </w:r>
    </w:p>
    <w:p w:rsidR="00616BBD" w:rsidRPr="006F353B" w:rsidRDefault="00616BBD" w:rsidP="00616BBD">
      <w:pPr>
        <w:spacing w:line="360" w:lineRule="auto"/>
        <w:ind w:left="2835"/>
        <w:jc w:val="both"/>
        <w:rPr>
          <w:rFonts w:ascii="Times New Roman" w:hAnsi="Times New Roman" w:cs="Times New Roman"/>
          <w:sz w:val="24"/>
          <w:szCs w:val="24"/>
        </w:rPr>
      </w:pPr>
      <w:r w:rsidRPr="006F353B">
        <w:rPr>
          <w:rFonts w:ascii="Times New Roman" w:hAnsi="Times New Roman" w:cs="Times New Roman"/>
          <w:sz w:val="24"/>
          <w:szCs w:val="24"/>
        </w:rPr>
        <w:t>Fonte: Schleimer (2003).</w:t>
      </w:r>
    </w:p>
    <w:p w:rsidR="00616BBD" w:rsidRPr="00543C18" w:rsidRDefault="00616BBD" w:rsidP="00616BBD">
      <w:pPr>
        <w:pStyle w:val="Ttulo1"/>
        <w:spacing w:line="360" w:lineRule="auto"/>
        <w:jc w:val="both"/>
        <w:rPr>
          <w:rFonts w:ascii="Times New Roman" w:hAnsi="Times New Roman" w:cs="Times New Roman"/>
          <w:b w:val="0"/>
          <w:i/>
          <w:color w:val="auto"/>
          <w:sz w:val="24"/>
          <w:szCs w:val="24"/>
        </w:rPr>
      </w:pPr>
      <w:bookmarkStart w:id="42" w:name="_Toc398893686"/>
      <w:bookmarkStart w:id="43" w:name="_Toc398893948"/>
      <w:bookmarkStart w:id="44" w:name="_Toc398894261"/>
      <w:r w:rsidRPr="00543C18">
        <w:rPr>
          <w:rFonts w:ascii="Times New Roman" w:hAnsi="Times New Roman" w:cs="Times New Roman"/>
          <w:color w:val="auto"/>
          <w:sz w:val="24"/>
          <w:szCs w:val="24"/>
        </w:rPr>
        <w:t xml:space="preserve">2.4.2 </w:t>
      </w:r>
      <w:r w:rsidRPr="00543C18">
        <w:rPr>
          <w:rFonts w:ascii="Times New Roman" w:hAnsi="Times New Roman" w:cs="Times New Roman"/>
          <w:i/>
          <w:color w:val="auto"/>
          <w:sz w:val="24"/>
          <w:szCs w:val="24"/>
        </w:rPr>
        <w:t>Greedy String Tiling</w:t>
      </w:r>
      <w:bookmarkEnd w:id="42"/>
      <w:bookmarkEnd w:id="43"/>
      <w:bookmarkEnd w:id="44"/>
    </w:p>
    <w:p w:rsidR="00616BBD" w:rsidRPr="006F353B" w:rsidRDefault="00616BBD" w:rsidP="00616BBD">
      <w:pPr>
        <w:spacing w:line="360" w:lineRule="auto"/>
        <w:jc w:val="both"/>
        <w:rPr>
          <w:rFonts w:ascii="Times New Roman" w:hAnsi="Times New Roman" w:cs="Times New Roman"/>
          <w:b/>
          <w:sz w:val="24"/>
          <w:szCs w:val="24"/>
        </w:rPr>
      </w:pPr>
    </w:p>
    <w:p w:rsidR="00616BBD"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O algoritmo </w:t>
      </w:r>
      <w:r w:rsidRPr="006F353B">
        <w:rPr>
          <w:rFonts w:ascii="Times New Roman" w:hAnsi="Times New Roman" w:cs="Times New Roman"/>
          <w:i/>
          <w:sz w:val="24"/>
          <w:szCs w:val="24"/>
        </w:rPr>
        <w:t>Greedy String Tiling</w:t>
      </w:r>
      <w:r w:rsidRPr="006F353B">
        <w:rPr>
          <w:rFonts w:ascii="Times New Roman" w:hAnsi="Times New Roman" w:cs="Times New Roman"/>
          <w:sz w:val="24"/>
          <w:szCs w:val="24"/>
        </w:rPr>
        <w:t xml:space="preserve"> (GST) foi introduzido por Wise (1993), ele compara duas cadeias de caracteres e determina o seu grau de similaridade. Para compreensão, é importante entender algumas definições. A cadeia de caracteres padrão é uma referência à menor das cadeias de caracteres comparados, enquanto que a maior é referenciada por cadeia de caracteres texto. Sendo P uma cadeia de caracteres padrão e T uma cadeia de caracteres texto, a máxima-correspondência acontece quando uma sub-cadeia </w:t>
      </w:r>
      <w:r w:rsidRPr="006F353B">
        <w:rPr>
          <w:rFonts w:ascii="Times New Roman" w:hAnsi="Times New Roman" w:cs="Times New Roman"/>
          <w:i/>
          <w:sz w:val="24"/>
          <w:szCs w:val="24"/>
        </w:rPr>
        <w:t>P</w:t>
      </w:r>
      <w:r w:rsidRPr="006F353B">
        <w:rPr>
          <w:rFonts w:ascii="Times New Roman" w:hAnsi="Times New Roman" w:cs="Times New Roman"/>
          <w:i/>
          <w:sz w:val="24"/>
          <w:szCs w:val="24"/>
          <w:vertAlign w:val="subscript"/>
        </w:rPr>
        <w:t>p</w:t>
      </w:r>
      <w:r w:rsidRPr="006F353B">
        <w:rPr>
          <w:rFonts w:ascii="Times New Roman" w:hAnsi="Times New Roman" w:cs="Times New Roman"/>
          <w:sz w:val="24"/>
          <w:szCs w:val="24"/>
        </w:rPr>
        <w:t xml:space="preserve"> de uma cadeia padrão iniciada em p, corresponde elemento a elemento com uma sub-cadeia </w:t>
      </w:r>
      <w:r w:rsidRPr="006F353B">
        <w:rPr>
          <w:rFonts w:ascii="Times New Roman" w:hAnsi="Times New Roman" w:cs="Times New Roman"/>
          <w:i/>
          <w:sz w:val="24"/>
          <w:szCs w:val="24"/>
        </w:rPr>
        <w:t>T</w:t>
      </w:r>
      <w:r w:rsidRPr="006F353B">
        <w:rPr>
          <w:rFonts w:ascii="Times New Roman" w:hAnsi="Times New Roman" w:cs="Times New Roman"/>
          <w:i/>
          <w:sz w:val="24"/>
          <w:szCs w:val="24"/>
          <w:vertAlign w:val="subscript"/>
        </w:rPr>
        <w:t>t</w:t>
      </w:r>
      <w:r w:rsidRPr="006F353B">
        <w:rPr>
          <w:rFonts w:ascii="Times New Roman" w:hAnsi="Times New Roman" w:cs="Times New Roman"/>
          <w:sz w:val="24"/>
          <w:szCs w:val="24"/>
        </w:rPr>
        <w:t xml:space="preserve"> da cadeia texto iniciada em t. </w:t>
      </w:r>
    </w:p>
    <w:p w:rsidR="00616BBD"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t xml:space="preserve">O algoritmo executa múltiplas passagens nos dados, cada uma delas é composta de duas fases. Na primeira fase, as máximas-correspondências acima de certo comprimento são coletadas e armazenadas em listas, de acordo com seus comprimentos. A segunda fase constrói </w:t>
      </w:r>
      <w:r w:rsidRPr="006F353B">
        <w:rPr>
          <w:rFonts w:ascii="Times New Roman" w:hAnsi="Times New Roman" w:cs="Times New Roman"/>
          <w:i/>
          <w:sz w:val="24"/>
          <w:szCs w:val="24"/>
        </w:rPr>
        <w:t>tiles</w:t>
      </w:r>
      <w:r w:rsidRPr="006F353B">
        <w:rPr>
          <w:rFonts w:ascii="Times New Roman" w:hAnsi="Times New Roman" w:cs="Times New Roman"/>
          <w:sz w:val="24"/>
          <w:szCs w:val="24"/>
        </w:rPr>
        <w:t xml:space="preserve"> (associação permanente e única de uma sub-cadeia a partir de P com uma sub-cadeia correspondente em T) com máxima-correspondência da primeira fase, começando com a mais longa. </w:t>
      </w:r>
    </w:p>
    <w:p w:rsidR="00616BBD" w:rsidRPr="006F353B" w:rsidRDefault="00616BBD" w:rsidP="00616BBD">
      <w:pPr>
        <w:spacing w:line="360" w:lineRule="auto"/>
        <w:ind w:firstLine="1134"/>
        <w:jc w:val="both"/>
        <w:rPr>
          <w:rFonts w:ascii="Times New Roman" w:hAnsi="Times New Roman" w:cs="Times New Roman"/>
          <w:sz w:val="24"/>
          <w:szCs w:val="24"/>
        </w:rPr>
      </w:pPr>
      <w:r w:rsidRPr="006F353B">
        <w:rPr>
          <w:rFonts w:ascii="Times New Roman" w:hAnsi="Times New Roman" w:cs="Times New Roman"/>
          <w:sz w:val="24"/>
          <w:szCs w:val="24"/>
        </w:rPr>
        <w:lastRenderedPageBreak/>
        <w:t xml:space="preserve">Para cada correspondência, o algoritmo testa se ele está marcado. Se não, um </w:t>
      </w:r>
      <w:r w:rsidRPr="006F353B">
        <w:rPr>
          <w:rFonts w:ascii="Times New Roman" w:hAnsi="Times New Roman" w:cs="Times New Roman"/>
          <w:i/>
          <w:sz w:val="24"/>
          <w:szCs w:val="24"/>
        </w:rPr>
        <w:t>tile</w:t>
      </w:r>
      <w:r w:rsidRPr="006F353B">
        <w:rPr>
          <w:rFonts w:ascii="Times New Roman" w:hAnsi="Times New Roman" w:cs="Times New Roman"/>
          <w:sz w:val="24"/>
          <w:szCs w:val="24"/>
        </w:rPr>
        <w:t xml:space="preserve"> é criado com esta correspondência e os textos correspondentes em P e T são marcados. Quando a correspondência de comprimento considerado for tratada, um comprimento menor é escolhido e começa novamente a busca da primeira fase. O algoritmo para quando todo o texto estiver marcado. Na Figura 2.8 é apresentado um código que executa o GST.</w:t>
      </w:r>
    </w:p>
    <w:p w:rsidR="00616BBD" w:rsidRDefault="00616BBD" w:rsidP="00616BBD">
      <w:pPr>
        <w:pStyle w:val="SemEspaamento"/>
        <w:spacing w:line="360" w:lineRule="auto"/>
        <w:ind w:firstLine="1134"/>
        <w:jc w:val="both"/>
        <w:rPr>
          <w:rFonts w:ascii="Times New Roman" w:hAnsi="Times New Roman" w:cs="Times New Roman"/>
          <w:sz w:val="24"/>
          <w:szCs w:val="24"/>
        </w:rPr>
      </w:pPr>
    </w:p>
    <w:tbl>
      <w:tblPr>
        <w:tblStyle w:val="Tabelacomgrade"/>
        <w:tblW w:w="0" w:type="auto"/>
        <w:jc w:val="center"/>
        <w:tblLook w:val="04A0"/>
      </w:tblPr>
      <w:tblGrid>
        <w:gridCol w:w="9211"/>
      </w:tblGrid>
      <w:tr w:rsidR="00616BBD" w:rsidTr="00864E9D">
        <w:trPr>
          <w:jc w:val="center"/>
        </w:trPr>
        <w:tc>
          <w:tcPr>
            <w:tcW w:w="9211" w:type="dxa"/>
          </w:tcPr>
          <w:p w:rsidR="00616BBD" w:rsidRPr="007F580B" w:rsidRDefault="00616BBD" w:rsidP="00864E9D">
            <w:pPr>
              <w:pStyle w:val="SemEspaamento"/>
              <w:jc w:val="both"/>
              <w:rPr>
                <w:rFonts w:ascii="Courier New" w:hAnsi="Courier New" w:cs="Courier New"/>
                <w:sz w:val="20"/>
                <w:szCs w:val="20"/>
              </w:rPr>
            </w:pPr>
            <w:r w:rsidRPr="007F580B">
              <w:rPr>
                <w:rFonts w:ascii="Courier New" w:hAnsi="Courier New" w:cs="Courier New"/>
                <w:b/>
                <w:sz w:val="20"/>
                <w:szCs w:val="20"/>
              </w:rPr>
              <w:t>Greedy-String-Tiling</w:t>
            </w:r>
            <w:r w:rsidRPr="007F580B">
              <w:rPr>
                <w:rFonts w:ascii="Courier New" w:hAnsi="Courier New" w:cs="Courier New"/>
                <w:sz w:val="20"/>
                <w:szCs w:val="20"/>
              </w:rPr>
              <w:t xml:space="preserve"> (String</w:t>
            </w:r>
            <w:r>
              <w:rPr>
                <w:rFonts w:ascii="Courier New" w:hAnsi="Courier New" w:cs="Courier New"/>
                <w:sz w:val="20"/>
                <w:szCs w:val="20"/>
              </w:rPr>
              <w:t xml:space="preserve"> </w:t>
            </w:r>
            <w:r w:rsidRPr="007F580B">
              <w:rPr>
                <w:rFonts w:ascii="Courier New" w:hAnsi="Courier New" w:cs="Courier New"/>
                <w:sz w:val="20"/>
                <w:szCs w:val="20"/>
              </w:rPr>
              <w:t>A, String B) {</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tiles = {};</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do {</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maxmatch = MinimumMatchLength;</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matches = {};</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Forall unmarked tokens A</w:t>
            </w:r>
            <w:r w:rsidRPr="007F580B">
              <w:rPr>
                <w:rFonts w:ascii="Courier New" w:hAnsi="Courier New" w:cs="Courier New"/>
                <w:sz w:val="20"/>
                <w:szCs w:val="20"/>
                <w:vertAlign w:val="subscript"/>
              </w:rPr>
              <w:t xml:space="preserve">a </w:t>
            </w:r>
            <w:r w:rsidRPr="007F580B">
              <w:rPr>
                <w:rFonts w:ascii="Courier New" w:hAnsi="Courier New" w:cs="Courier New"/>
                <w:sz w:val="20"/>
                <w:szCs w:val="20"/>
              </w:rPr>
              <w:t>in A {</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Forall unmarked tokens B</w:t>
            </w:r>
            <w:r w:rsidRPr="007F580B">
              <w:rPr>
                <w:rFonts w:ascii="Courier New" w:hAnsi="Courier New" w:cs="Courier New"/>
                <w:sz w:val="20"/>
                <w:szCs w:val="20"/>
                <w:vertAlign w:val="subscript"/>
              </w:rPr>
              <w:t xml:space="preserve">b </w:t>
            </w:r>
            <w:r w:rsidRPr="007F580B">
              <w:rPr>
                <w:rFonts w:ascii="Courier New" w:hAnsi="Courier New" w:cs="Courier New"/>
                <w:sz w:val="20"/>
                <w:szCs w:val="20"/>
              </w:rPr>
              <w:t>in B {</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j = 0;</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while(A</w:t>
            </w:r>
            <w:r w:rsidRPr="007F580B">
              <w:rPr>
                <w:rFonts w:ascii="Courier New" w:hAnsi="Courier New" w:cs="Courier New"/>
                <w:sz w:val="20"/>
                <w:szCs w:val="20"/>
                <w:vertAlign w:val="subscript"/>
              </w:rPr>
              <w:t>a+j</w:t>
            </w:r>
            <w:r w:rsidRPr="007F580B">
              <w:rPr>
                <w:rFonts w:ascii="Courier New" w:hAnsi="Courier New" w:cs="Courier New"/>
                <w:sz w:val="20"/>
                <w:szCs w:val="20"/>
              </w:rPr>
              <w:t xml:space="preserve"> == B</w:t>
            </w:r>
            <w:r w:rsidRPr="007F580B">
              <w:rPr>
                <w:rFonts w:ascii="Courier New" w:hAnsi="Courier New" w:cs="Courier New"/>
                <w:sz w:val="20"/>
                <w:szCs w:val="20"/>
                <w:vertAlign w:val="subscript"/>
              </w:rPr>
              <w:t>b+j</w:t>
            </w:r>
            <w:r w:rsidRPr="007F580B">
              <w:rPr>
                <w:rFonts w:ascii="Courier New" w:hAnsi="Courier New" w:cs="Courier New"/>
                <w:sz w:val="20"/>
                <w:szCs w:val="20"/>
              </w:rPr>
              <w:t xml:space="preserve"> &amp;&amp;</w:t>
            </w:r>
            <w:r>
              <w:rPr>
                <w:rFonts w:ascii="Courier New" w:hAnsi="Courier New" w:cs="Courier New"/>
                <w:sz w:val="20"/>
                <w:szCs w:val="20"/>
              </w:rPr>
              <w:t xml:space="preserve"> </w:t>
            </w:r>
            <w:r w:rsidRPr="007F580B">
              <w:rPr>
                <w:rFonts w:ascii="Courier New" w:hAnsi="Courier New" w:cs="Courier New"/>
                <w:sz w:val="20"/>
                <w:szCs w:val="20"/>
              </w:rPr>
              <w:t>unmarked(A</w:t>
            </w:r>
            <w:r w:rsidRPr="007F580B">
              <w:rPr>
                <w:rFonts w:ascii="Courier New" w:hAnsi="Courier New" w:cs="Courier New"/>
                <w:sz w:val="20"/>
                <w:szCs w:val="20"/>
                <w:vertAlign w:val="subscript"/>
              </w:rPr>
              <w:t>a+j</w:t>
            </w:r>
            <w:r w:rsidRPr="007F580B">
              <w:rPr>
                <w:rFonts w:ascii="Courier New" w:hAnsi="Courier New" w:cs="Courier New"/>
                <w:sz w:val="20"/>
                <w:szCs w:val="20"/>
              </w:rPr>
              <w:t>) &amp;&amp; unmarked(B</w:t>
            </w:r>
            <w:r w:rsidRPr="007F580B">
              <w:rPr>
                <w:rFonts w:ascii="Courier New" w:hAnsi="Courier New" w:cs="Courier New"/>
                <w:sz w:val="20"/>
                <w:szCs w:val="20"/>
                <w:vertAlign w:val="subscript"/>
              </w:rPr>
              <w:t>b+j</w:t>
            </w:r>
            <w:r w:rsidRPr="007F580B">
              <w:rPr>
                <w:rFonts w:ascii="Courier New" w:hAnsi="Courier New" w:cs="Courier New"/>
                <w:sz w:val="20"/>
                <w:szCs w:val="20"/>
              </w:rPr>
              <w:t>))</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j++;</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if(j == maxmatch)</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 xml:space="preserve">matches = matches </w:t>
            </w:r>
            <w:r w:rsidRPr="007F580B">
              <w:rPr>
                <w:rFonts w:ascii="Courier New" w:hAnsi="Courier New" w:cs="Courier New"/>
                <w:noProof/>
                <w:sz w:val="20"/>
                <w:szCs w:val="20"/>
                <w:lang w:eastAsia="pt-BR"/>
              </w:rPr>
              <w:drawing>
                <wp:inline distT="0" distB="0" distL="0" distR="0">
                  <wp:extent cx="133350" cy="133350"/>
                  <wp:effectExtent l="19050" t="0" r="0" b="0"/>
                  <wp:docPr id="11" name="Imagem 1" descr="\opl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lus "/>
                          <pic:cNvPicPr>
                            <a:picLocks noChangeAspect="1" noChangeArrowheads="1"/>
                          </pic:cNvPicPr>
                        </pic:nvPicPr>
                        <pic:blipFill>
                          <a:blip r:embed="rId10"/>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7F580B">
              <w:rPr>
                <w:rFonts w:ascii="Courier New" w:hAnsi="Courier New" w:cs="Courier New"/>
                <w:sz w:val="20"/>
                <w:szCs w:val="20"/>
              </w:rPr>
              <w:t xml:space="preserve"> match(a,b,j);</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else if(j &gt; maxmatch) {</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matches = {match(a,b,j)};</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maxmatch = j;</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Forall match(a,b,maxmatch)</w:t>
            </w:r>
            <w:r w:rsidRPr="007F580B">
              <w:rPr>
                <w:rFonts w:ascii="Courier New" w:hAnsi="Courier New" w:cs="Courier New"/>
                <w:color w:val="252525"/>
                <w:sz w:val="20"/>
                <w:szCs w:val="20"/>
                <w:shd w:val="clear" w:color="auto" w:fill="FFFFFF"/>
              </w:rPr>
              <w:t xml:space="preserve"> </w:t>
            </w:r>
            <w:r w:rsidRPr="007F580B">
              <w:rPr>
                <w:rFonts w:ascii="Cambria Math" w:hAnsi="Cambria Math" w:cs="Courier New"/>
                <w:color w:val="252525"/>
                <w:sz w:val="20"/>
                <w:szCs w:val="20"/>
                <w:shd w:val="clear" w:color="auto" w:fill="FFFFFF"/>
              </w:rPr>
              <w:t>∈</w:t>
            </w:r>
            <w:r w:rsidRPr="007F580B">
              <w:rPr>
                <w:rFonts w:ascii="Courier New" w:hAnsi="Courier New" w:cs="Courier New"/>
                <w:color w:val="252525"/>
                <w:sz w:val="20"/>
                <w:szCs w:val="20"/>
                <w:shd w:val="clear" w:color="auto" w:fill="FFFFFF"/>
              </w:rPr>
              <w:t xml:space="preserve"> </w:t>
            </w:r>
            <w:r w:rsidRPr="007F580B">
              <w:rPr>
                <w:rFonts w:ascii="Courier New" w:hAnsi="Courier New" w:cs="Courier New"/>
                <w:sz w:val="20"/>
                <w:szCs w:val="20"/>
              </w:rPr>
              <w:t>matches {</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For j = 0 ... (maxmatch – 1) {</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mark(A</w:t>
            </w:r>
            <w:r w:rsidRPr="007F580B">
              <w:rPr>
                <w:rFonts w:ascii="Courier New" w:hAnsi="Courier New" w:cs="Courier New"/>
                <w:sz w:val="20"/>
                <w:szCs w:val="20"/>
                <w:vertAlign w:val="subscript"/>
              </w:rPr>
              <w:t>a+j</w:t>
            </w:r>
            <w:r w:rsidRPr="007F580B">
              <w:rPr>
                <w:rFonts w:ascii="Courier New" w:hAnsi="Courier New" w:cs="Courier New"/>
                <w:sz w:val="20"/>
                <w:szCs w:val="20"/>
              </w:rPr>
              <w:t>));</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mark(B</w:t>
            </w:r>
            <w:r w:rsidRPr="007F580B">
              <w:rPr>
                <w:rFonts w:ascii="Courier New" w:hAnsi="Courier New" w:cs="Courier New"/>
                <w:sz w:val="20"/>
                <w:szCs w:val="20"/>
                <w:vertAlign w:val="subscript"/>
              </w:rPr>
              <w:t>b+j</w:t>
            </w:r>
            <w:r w:rsidRPr="007F580B">
              <w:rPr>
                <w:rFonts w:ascii="Courier New" w:hAnsi="Courier New" w:cs="Courier New"/>
                <w:sz w:val="20"/>
                <w:szCs w:val="20"/>
              </w:rPr>
              <w:t>));</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 xml:space="preserve">tiles = tiles </w:t>
            </w:r>
            <w:r w:rsidRPr="007F580B">
              <w:rPr>
                <w:rFonts w:ascii="Cambria Math" w:hAnsi="Cambria Math" w:cs="Courier New"/>
                <w:color w:val="252525"/>
                <w:sz w:val="20"/>
                <w:szCs w:val="20"/>
                <w:shd w:val="clear" w:color="auto" w:fill="FFFFFF"/>
              </w:rPr>
              <w:t>∪</w:t>
            </w:r>
            <w:r w:rsidRPr="007F580B">
              <w:rPr>
                <w:rFonts w:ascii="Courier New" w:hAnsi="Courier New" w:cs="Courier New"/>
                <w:color w:val="252525"/>
                <w:sz w:val="20"/>
                <w:szCs w:val="20"/>
                <w:shd w:val="clear" w:color="auto" w:fill="FFFFFF"/>
              </w:rPr>
              <w:t xml:space="preserve"> </w:t>
            </w:r>
            <w:r w:rsidRPr="007F580B">
              <w:rPr>
                <w:rFonts w:ascii="Courier New" w:hAnsi="Courier New" w:cs="Courier New"/>
                <w:sz w:val="20"/>
                <w:szCs w:val="20"/>
              </w:rPr>
              <w:t>match(a,b,maxmatch);</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 while(maxmatch &gt; MinimumMatchLength);</w:t>
            </w:r>
          </w:p>
          <w:p w:rsidR="00616BBD" w:rsidRPr="007F580B" w:rsidRDefault="00616BBD" w:rsidP="00864E9D">
            <w:pPr>
              <w:pStyle w:val="SemEspaamento"/>
              <w:jc w:val="both"/>
              <w:rPr>
                <w:rFonts w:ascii="Courier New" w:hAnsi="Courier New" w:cs="Courier New"/>
                <w:sz w:val="20"/>
                <w:szCs w:val="20"/>
              </w:rPr>
            </w:pPr>
            <w:r>
              <w:rPr>
                <w:rFonts w:ascii="Courier New" w:hAnsi="Courier New" w:cs="Courier New"/>
                <w:sz w:val="20"/>
                <w:szCs w:val="20"/>
              </w:rPr>
              <w:t xml:space="preserve">  </w:t>
            </w:r>
            <w:r w:rsidRPr="007F580B">
              <w:rPr>
                <w:rFonts w:ascii="Courier New" w:hAnsi="Courier New" w:cs="Courier New"/>
                <w:sz w:val="20"/>
                <w:szCs w:val="20"/>
              </w:rPr>
              <w:t>return tiles;</w:t>
            </w:r>
          </w:p>
          <w:p w:rsidR="00616BBD" w:rsidRDefault="00616BBD" w:rsidP="00864E9D">
            <w:pPr>
              <w:pStyle w:val="SemEspaamento"/>
              <w:jc w:val="both"/>
              <w:rPr>
                <w:rFonts w:ascii="Times New Roman" w:hAnsi="Times New Roman" w:cs="Times New Roman"/>
                <w:sz w:val="24"/>
                <w:szCs w:val="24"/>
              </w:rPr>
            </w:pPr>
            <w:r w:rsidRPr="007F580B">
              <w:rPr>
                <w:rFonts w:ascii="Courier New" w:hAnsi="Courier New" w:cs="Courier New"/>
                <w:sz w:val="20"/>
                <w:szCs w:val="20"/>
              </w:rPr>
              <w:t>}</w:t>
            </w:r>
          </w:p>
        </w:tc>
      </w:tr>
    </w:tbl>
    <w:p w:rsidR="00616BBD" w:rsidRPr="00C05034" w:rsidRDefault="00616BBD" w:rsidP="00616BBD">
      <w:pPr>
        <w:spacing w:line="360" w:lineRule="auto"/>
        <w:jc w:val="both"/>
        <w:rPr>
          <w:rFonts w:ascii="Times New Roman" w:hAnsi="Times New Roman" w:cs="Times New Roman"/>
          <w:sz w:val="24"/>
          <w:szCs w:val="24"/>
        </w:rPr>
      </w:pPr>
    </w:p>
    <w:p w:rsidR="00616BBD" w:rsidRPr="00C05034" w:rsidRDefault="00616BBD" w:rsidP="00616BBD">
      <w:pPr>
        <w:spacing w:line="360" w:lineRule="auto"/>
        <w:ind w:left="2552"/>
        <w:jc w:val="both"/>
        <w:rPr>
          <w:rFonts w:ascii="Times New Roman" w:hAnsi="Times New Roman" w:cs="Times New Roman"/>
          <w:i/>
          <w:sz w:val="24"/>
          <w:szCs w:val="24"/>
          <w:lang w:val="en-US"/>
        </w:rPr>
      </w:pPr>
      <w:r w:rsidRPr="00C05034">
        <w:rPr>
          <w:rFonts w:ascii="Times New Roman" w:hAnsi="Times New Roman" w:cs="Times New Roman"/>
          <w:sz w:val="24"/>
          <w:szCs w:val="24"/>
          <w:lang w:val="en-US"/>
        </w:rPr>
        <w:t xml:space="preserve">Figura 2.8 - Algoritmo </w:t>
      </w:r>
      <w:r w:rsidRPr="00C05034">
        <w:rPr>
          <w:rFonts w:ascii="Times New Roman" w:hAnsi="Times New Roman" w:cs="Times New Roman"/>
          <w:i/>
          <w:sz w:val="24"/>
          <w:szCs w:val="24"/>
          <w:lang w:val="en-US"/>
        </w:rPr>
        <w:t>Greedy String Tiling</w:t>
      </w:r>
    </w:p>
    <w:p w:rsidR="00616BBD" w:rsidRPr="00C05034" w:rsidRDefault="00616BBD" w:rsidP="00616BBD">
      <w:pPr>
        <w:spacing w:line="360" w:lineRule="auto"/>
        <w:ind w:left="2552"/>
        <w:jc w:val="both"/>
        <w:rPr>
          <w:rFonts w:ascii="Times New Roman" w:hAnsi="Times New Roman" w:cs="Times New Roman"/>
          <w:sz w:val="24"/>
          <w:szCs w:val="24"/>
          <w:lang w:val="en-US"/>
        </w:rPr>
      </w:pPr>
      <w:r w:rsidRPr="00C05034">
        <w:rPr>
          <w:rFonts w:ascii="Times New Roman" w:hAnsi="Times New Roman" w:cs="Times New Roman"/>
          <w:sz w:val="24"/>
          <w:szCs w:val="24"/>
          <w:lang w:val="en-US"/>
        </w:rPr>
        <w:t>Fonte: Prechelt, Malpohl e Philippsen (2002).</w:t>
      </w:r>
    </w:p>
    <w:p w:rsidR="00616BBD" w:rsidRPr="00543C18" w:rsidRDefault="00616BBD" w:rsidP="00616BBD">
      <w:pPr>
        <w:pStyle w:val="Ttulo1"/>
        <w:spacing w:line="360" w:lineRule="auto"/>
        <w:jc w:val="both"/>
        <w:rPr>
          <w:rFonts w:ascii="Times New Roman" w:hAnsi="Times New Roman" w:cs="Times New Roman"/>
          <w:b w:val="0"/>
          <w:color w:val="auto"/>
          <w:sz w:val="24"/>
          <w:szCs w:val="24"/>
          <w:lang w:val="en-US"/>
        </w:rPr>
      </w:pPr>
      <w:bookmarkStart w:id="45" w:name="_Toc398893687"/>
      <w:bookmarkStart w:id="46" w:name="_Toc398893949"/>
      <w:bookmarkStart w:id="47" w:name="_Toc398894262"/>
      <w:r w:rsidRPr="00543C18">
        <w:rPr>
          <w:rFonts w:ascii="Times New Roman" w:hAnsi="Times New Roman" w:cs="Times New Roman"/>
          <w:color w:val="auto"/>
          <w:sz w:val="24"/>
          <w:szCs w:val="24"/>
          <w:lang w:val="en-US"/>
        </w:rPr>
        <w:t xml:space="preserve">2.4.3 </w:t>
      </w:r>
      <w:r w:rsidRPr="00543C18">
        <w:rPr>
          <w:rFonts w:ascii="Times New Roman" w:hAnsi="Times New Roman" w:cs="Times New Roman"/>
          <w:i/>
          <w:color w:val="auto"/>
          <w:sz w:val="24"/>
          <w:szCs w:val="24"/>
          <w:lang w:val="en-US"/>
        </w:rPr>
        <w:t>Running Karp Rabin Greedy String Tiling</w:t>
      </w:r>
      <w:bookmarkEnd w:id="45"/>
      <w:bookmarkEnd w:id="46"/>
      <w:bookmarkEnd w:id="47"/>
    </w:p>
    <w:p w:rsidR="00616BBD" w:rsidRPr="00C05034" w:rsidRDefault="00616BBD" w:rsidP="00616BBD">
      <w:pPr>
        <w:spacing w:line="240" w:lineRule="auto"/>
        <w:jc w:val="both"/>
        <w:rPr>
          <w:rFonts w:ascii="Times New Roman" w:hAnsi="Times New Roman" w:cs="Times New Roman"/>
          <w:sz w:val="24"/>
          <w:szCs w:val="24"/>
          <w:lang w:val="en-US"/>
        </w:rPr>
      </w:pPr>
    </w:p>
    <w:p w:rsidR="00616BBD" w:rsidRDefault="00616BBD" w:rsidP="00616BBD">
      <w:pPr>
        <w:spacing w:line="360" w:lineRule="auto"/>
        <w:ind w:firstLine="1134"/>
        <w:jc w:val="both"/>
        <w:rPr>
          <w:rFonts w:ascii="Times New Roman" w:hAnsi="Times New Roman" w:cs="Times New Roman"/>
          <w:sz w:val="24"/>
          <w:szCs w:val="24"/>
        </w:rPr>
      </w:pPr>
      <w:r w:rsidRPr="00C05034">
        <w:rPr>
          <w:rFonts w:ascii="Times New Roman" w:hAnsi="Times New Roman" w:cs="Times New Roman"/>
          <w:sz w:val="24"/>
          <w:szCs w:val="24"/>
        </w:rPr>
        <w:t xml:space="preserve">O algoritmo </w:t>
      </w:r>
      <w:r w:rsidRPr="00C05034">
        <w:rPr>
          <w:rFonts w:ascii="Times New Roman" w:hAnsi="Times New Roman" w:cs="Times New Roman"/>
          <w:i/>
          <w:sz w:val="24"/>
          <w:szCs w:val="24"/>
        </w:rPr>
        <w:t>Karp-Rabin</w:t>
      </w:r>
      <w:r w:rsidRPr="00C05034">
        <w:rPr>
          <w:rFonts w:ascii="Times New Roman" w:hAnsi="Times New Roman" w:cs="Times New Roman"/>
          <w:sz w:val="24"/>
          <w:szCs w:val="24"/>
        </w:rPr>
        <w:t xml:space="preserve"> foi criado por Richard M. Karp e Michael O. Rabin em 1987, com o objetivo de encontrar ocorrências em cadeia de caracteres. A ideia principal deste algoritmo gira em torno de uma função </w:t>
      </w:r>
      <w:r w:rsidRPr="00C05034">
        <w:rPr>
          <w:rFonts w:ascii="Times New Roman" w:hAnsi="Times New Roman" w:cs="Times New Roman"/>
          <w:i/>
          <w:sz w:val="24"/>
          <w:szCs w:val="24"/>
        </w:rPr>
        <w:t>hash</w:t>
      </w:r>
      <w:r w:rsidRPr="00C05034">
        <w:rPr>
          <w:rFonts w:ascii="Times New Roman" w:hAnsi="Times New Roman" w:cs="Times New Roman"/>
          <w:sz w:val="24"/>
          <w:szCs w:val="24"/>
        </w:rPr>
        <w:t xml:space="preserve"> que gera uma assinatura para as sub-</w:t>
      </w:r>
      <w:r w:rsidRPr="00C05034">
        <w:rPr>
          <w:rFonts w:ascii="Times New Roman" w:hAnsi="Times New Roman" w:cs="Times New Roman"/>
          <w:sz w:val="24"/>
          <w:szCs w:val="24"/>
        </w:rPr>
        <w:lastRenderedPageBreak/>
        <w:t xml:space="preserve">cadeias de P (cadeia padrão) e T (cadeia texto), essas assinaturas são utilizadas para encontrar ocorrências de uma cadeia de caracteres em outras. </w:t>
      </w:r>
    </w:p>
    <w:p w:rsidR="00616BBD" w:rsidRPr="00C05034" w:rsidRDefault="00616BBD" w:rsidP="00616BBD">
      <w:pPr>
        <w:spacing w:line="360" w:lineRule="auto"/>
        <w:ind w:firstLine="1134"/>
        <w:jc w:val="both"/>
        <w:rPr>
          <w:rFonts w:ascii="Times New Roman" w:hAnsi="Times New Roman" w:cs="Times New Roman"/>
          <w:sz w:val="24"/>
          <w:szCs w:val="24"/>
        </w:rPr>
      </w:pPr>
      <w:r w:rsidRPr="00C05034">
        <w:rPr>
          <w:rFonts w:ascii="Times New Roman" w:hAnsi="Times New Roman" w:cs="Times New Roman"/>
          <w:sz w:val="24"/>
          <w:szCs w:val="24"/>
        </w:rPr>
        <w:t xml:space="preserve">Wise (1993) aplicou a ideia do algoritmo </w:t>
      </w:r>
      <w:r w:rsidRPr="00C05034">
        <w:rPr>
          <w:rFonts w:ascii="Times New Roman" w:hAnsi="Times New Roman" w:cs="Times New Roman"/>
          <w:i/>
          <w:sz w:val="24"/>
          <w:szCs w:val="24"/>
        </w:rPr>
        <w:t>Karp-Rabin</w:t>
      </w:r>
      <w:r w:rsidRPr="00C05034">
        <w:rPr>
          <w:rFonts w:ascii="Times New Roman" w:hAnsi="Times New Roman" w:cs="Times New Roman"/>
          <w:sz w:val="24"/>
          <w:szCs w:val="24"/>
        </w:rPr>
        <w:t xml:space="preserve"> ao algoritmo GST e criou o algoritmo </w:t>
      </w:r>
      <w:r w:rsidRPr="00C05034">
        <w:rPr>
          <w:rFonts w:ascii="Times New Roman" w:hAnsi="Times New Roman" w:cs="Times New Roman"/>
          <w:i/>
          <w:sz w:val="24"/>
          <w:szCs w:val="24"/>
        </w:rPr>
        <w:t>Running Karp-Rabin Greedy String Tiling</w:t>
      </w:r>
      <w:r w:rsidRPr="00C05034">
        <w:rPr>
          <w:rFonts w:ascii="Times New Roman" w:hAnsi="Times New Roman" w:cs="Times New Roman"/>
          <w:sz w:val="24"/>
          <w:szCs w:val="24"/>
        </w:rPr>
        <w:t xml:space="preserve"> (RKR-</w:t>
      </w:r>
      <w:r>
        <w:rPr>
          <w:rFonts w:ascii="Times New Roman" w:hAnsi="Times New Roman" w:cs="Times New Roman"/>
          <w:sz w:val="24"/>
          <w:szCs w:val="24"/>
        </w:rPr>
        <w:t xml:space="preserve">GST). </w:t>
      </w:r>
      <w:r w:rsidRPr="00C05034">
        <w:rPr>
          <w:rFonts w:ascii="Times New Roman" w:hAnsi="Times New Roman" w:cs="Times New Roman"/>
          <w:sz w:val="24"/>
          <w:szCs w:val="24"/>
        </w:rPr>
        <w:t xml:space="preserve">Este algoritmo é um dos mais usados nos sistemas detectores de plágio e, segundo Wise (1993), sua complexidade no pior caso é </w:t>
      </w:r>
      <w:r w:rsidRPr="00C05034">
        <w:rPr>
          <w:rFonts w:ascii="Cambria Math" w:hAnsi="Cambria Math" w:cs="Times New Roman"/>
          <w:i/>
          <w:sz w:val="24"/>
          <w:szCs w:val="24"/>
        </w:rPr>
        <w:t>𝑂</w:t>
      </w:r>
      <w:r w:rsidRPr="00C05034">
        <w:rPr>
          <w:rFonts w:ascii="Times New Roman" w:hAnsi="Times New Roman" w:cs="Times New Roman"/>
          <w:i/>
          <w:sz w:val="24"/>
          <w:szCs w:val="24"/>
        </w:rPr>
        <w:t>(</w:t>
      </w:r>
      <w:r w:rsidRPr="00C05034">
        <w:rPr>
          <w:rFonts w:ascii="Cambria Math" w:hAnsi="Cambria Math" w:cs="Times New Roman"/>
          <w:i/>
          <w:sz w:val="24"/>
          <w:szCs w:val="24"/>
        </w:rPr>
        <w:t>𝑛</w:t>
      </w:r>
      <w:r w:rsidRPr="00C05034">
        <w:rPr>
          <w:rFonts w:ascii="Times New Roman" w:hAnsi="Times New Roman" w:cs="Times New Roman"/>
          <w:i/>
          <w:sz w:val="24"/>
          <w:szCs w:val="24"/>
          <w:vertAlign w:val="superscript"/>
        </w:rPr>
        <w:t>3</w:t>
      </w:r>
      <w:r w:rsidRPr="00C05034">
        <w:rPr>
          <w:rFonts w:ascii="Times New Roman" w:hAnsi="Times New Roman" w:cs="Times New Roman"/>
          <w:i/>
          <w:sz w:val="24"/>
          <w:szCs w:val="24"/>
        </w:rPr>
        <w:t>)</w:t>
      </w:r>
      <w:r w:rsidRPr="00C05034">
        <w:rPr>
          <w:rFonts w:ascii="Times New Roman" w:hAnsi="Times New Roman" w:cs="Times New Roman"/>
          <w:sz w:val="24"/>
          <w:szCs w:val="24"/>
        </w:rPr>
        <w:t>. Na Figura 2.9 é apresentado o algoritmo RKR-GST.</w:t>
      </w:r>
    </w:p>
    <w:p w:rsidR="00616BBD" w:rsidRDefault="00616BBD" w:rsidP="00616BBD">
      <w:pPr>
        <w:pStyle w:val="SemEspaamento"/>
        <w:spacing w:line="360" w:lineRule="auto"/>
        <w:ind w:firstLine="1134"/>
        <w:jc w:val="both"/>
        <w:rPr>
          <w:rFonts w:ascii="Times New Roman" w:hAnsi="Times New Roman" w:cs="Times New Roman"/>
          <w:sz w:val="24"/>
          <w:szCs w:val="24"/>
        </w:rPr>
      </w:pPr>
    </w:p>
    <w:tbl>
      <w:tblPr>
        <w:tblStyle w:val="Tabelacomgrade"/>
        <w:tblW w:w="9640" w:type="dxa"/>
        <w:jc w:val="center"/>
        <w:tblInd w:w="-318" w:type="dxa"/>
        <w:tblLook w:val="04A0"/>
      </w:tblPr>
      <w:tblGrid>
        <w:gridCol w:w="9640"/>
      </w:tblGrid>
      <w:tr w:rsidR="00616BBD" w:rsidTr="00864E9D">
        <w:trPr>
          <w:trHeight w:val="10560"/>
          <w:jc w:val="center"/>
        </w:trPr>
        <w:tc>
          <w:tcPr>
            <w:tcW w:w="9640" w:type="dxa"/>
          </w:tcPr>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Algoritmo</w:t>
            </w:r>
            <w:r w:rsidRPr="00524117">
              <w:rPr>
                <w:rFonts w:ascii="Courier New" w:hAnsi="Courier New" w:cs="Courier New"/>
                <w:sz w:val="20"/>
                <w:szCs w:val="20"/>
              </w:rPr>
              <w:t xml:space="preserve"> RKR-GST </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Entrada:</w:t>
            </w:r>
            <w:r w:rsidRPr="00524117">
              <w:rPr>
                <w:rFonts w:ascii="Courier New" w:hAnsi="Courier New" w:cs="Courier New"/>
                <w:sz w:val="20"/>
                <w:szCs w:val="20"/>
              </w:rPr>
              <w:t xml:space="preserve"> Cadeias A e B</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Saída:</w:t>
            </w:r>
            <w:r w:rsidRPr="00524117">
              <w:rPr>
                <w:rFonts w:ascii="Courier New" w:hAnsi="Courier New" w:cs="Courier New"/>
                <w:sz w:val="20"/>
                <w:szCs w:val="20"/>
              </w:rPr>
              <w:t xml:space="preserve"> ladrilhos</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H</w:t>
            </w:r>
            <w:r w:rsidRPr="00524117">
              <w:rPr>
                <w:rFonts w:ascii="Courier New" w:hAnsi="Courier New" w:cs="Courier New"/>
                <w:sz w:val="20"/>
                <w:szCs w:val="20"/>
                <w:vertAlign w:val="subscript"/>
              </w:rPr>
              <w:t>A</w:t>
            </w:r>
            <w:r w:rsidRPr="00524117">
              <w:rPr>
                <w:rFonts w:ascii="Courier New" w:hAnsi="Courier New" w:cs="Courier New"/>
                <w:sz w:val="20"/>
                <w:szCs w:val="20"/>
              </w:rPr>
              <w:t xml:space="preserve"> ← pares (assinatura,pos) da cadeia A</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H</w:t>
            </w:r>
            <w:r w:rsidRPr="00524117">
              <w:rPr>
                <w:rFonts w:ascii="Courier New" w:hAnsi="Courier New" w:cs="Courier New"/>
                <w:sz w:val="20"/>
                <w:szCs w:val="20"/>
                <w:vertAlign w:val="subscript"/>
              </w:rPr>
              <w:t>B</w:t>
            </w:r>
            <w:r w:rsidRPr="00524117">
              <w:rPr>
                <w:rFonts w:ascii="Courier New" w:hAnsi="Courier New" w:cs="Courier New"/>
                <w:sz w:val="20"/>
                <w:szCs w:val="20"/>
              </w:rPr>
              <w:t xml:space="preserve"> ← pares (assinatura,pos) da cadeia B</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ladrilhos ← {}</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emparelhmax ← M</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 xml:space="preserve">  para todo</w:t>
            </w:r>
            <w:r w:rsidRPr="00524117">
              <w:rPr>
                <w:rFonts w:ascii="Courier New" w:hAnsi="Courier New" w:cs="Courier New"/>
                <w:sz w:val="20"/>
                <w:szCs w:val="20"/>
              </w:rPr>
              <w:t xml:space="preserve"> (h</w:t>
            </w:r>
            <w:r w:rsidRPr="00524117">
              <w:rPr>
                <w:rFonts w:ascii="Courier New" w:hAnsi="Courier New" w:cs="Courier New"/>
                <w:sz w:val="20"/>
                <w:szCs w:val="20"/>
                <w:vertAlign w:val="subscript"/>
              </w:rPr>
              <w:t>B</w:t>
            </w:r>
            <w:r w:rsidRPr="00524117">
              <w:rPr>
                <w:rFonts w:ascii="Courier New" w:hAnsi="Courier New" w:cs="Courier New"/>
                <w:sz w:val="20"/>
                <w:szCs w:val="20"/>
              </w:rPr>
              <w:t>, pos(h</w:t>
            </w:r>
            <w:r w:rsidRPr="00524117">
              <w:rPr>
                <w:rFonts w:ascii="Courier New" w:hAnsi="Courier New" w:cs="Courier New"/>
                <w:sz w:val="20"/>
                <w:szCs w:val="20"/>
                <w:vertAlign w:val="subscript"/>
              </w:rPr>
              <w:t>B</w:t>
            </w:r>
            <w:r w:rsidRPr="00524117">
              <w:rPr>
                <w:rFonts w:ascii="Courier New" w:hAnsi="Courier New" w:cs="Courier New"/>
                <w:sz w:val="20"/>
                <w:szCs w:val="20"/>
              </w:rPr>
              <w:t>)) em H</w:t>
            </w:r>
            <w:r w:rsidRPr="00524117">
              <w:rPr>
                <w:rFonts w:ascii="Courier New" w:hAnsi="Courier New" w:cs="Courier New"/>
                <w:sz w:val="20"/>
                <w:szCs w:val="20"/>
                <w:vertAlign w:val="subscript"/>
              </w:rPr>
              <w:t>B</w:t>
            </w:r>
            <w:r w:rsidRPr="00524117">
              <w:rPr>
                <w:rFonts w:ascii="Courier New" w:hAnsi="Courier New" w:cs="Courier New"/>
                <w:sz w:val="20"/>
                <w:szCs w:val="20"/>
              </w:rPr>
              <w:t xml:space="preserve"> e pos(h</w:t>
            </w:r>
            <w:r w:rsidRPr="00524117">
              <w:rPr>
                <w:rFonts w:ascii="Courier New" w:hAnsi="Courier New" w:cs="Courier New"/>
                <w:sz w:val="20"/>
                <w:szCs w:val="20"/>
                <w:vertAlign w:val="subscript"/>
              </w:rPr>
              <w:t>B</w:t>
            </w:r>
            <w:r w:rsidRPr="00524117">
              <w:rPr>
                <w:rFonts w:ascii="Courier New" w:hAnsi="Courier New" w:cs="Courier New"/>
                <w:sz w:val="20"/>
                <w:szCs w:val="20"/>
              </w:rPr>
              <w:t xml:space="preserve">) não está marcada </w:t>
            </w:r>
            <w:r w:rsidRPr="00524117">
              <w:rPr>
                <w:rFonts w:ascii="Courier New" w:hAnsi="Courier New" w:cs="Courier New"/>
                <w:b/>
                <w:sz w:val="20"/>
                <w:szCs w:val="20"/>
              </w:rPr>
              <w:t>faça</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 xml:space="preserve">    se</w:t>
            </w:r>
            <w:r w:rsidRPr="00524117">
              <w:rPr>
                <w:rFonts w:ascii="Courier New" w:hAnsi="Courier New" w:cs="Courier New"/>
                <w:sz w:val="20"/>
                <w:szCs w:val="20"/>
              </w:rPr>
              <w:t xml:space="preserve"> h</w:t>
            </w:r>
            <w:r w:rsidRPr="00524117">
              <w:rPr>
                <w:rFonts w:ascii="Courier New" w:hAnsi="Courier New" w:cs="Courier New"/>
                <w:sz w:val="20"/>
                <w:szCs w:val="20"/>
                <w:vertAlign w:val="subscript"/>
              </w:rPr>
              <w:t>B</w:t>
            </w:r>
            <w:r w:rsidRPr="00524117">
              <w:rPr>
                <w:rFonts w:ascii="Courier New" w:hAnsi="Courier New" w:cs="Courier New"/>
                <w:sz w:val="20"/>
                <w:szCs w:val="20"/>
              </w:rPr>
              <w:t xml:space="preserve"> está em H</w:t>
            </w:r>
            <w:r w:rsidRPr="00524117">
              <w:rPr>
                <w:rFonts w:ascii="Courier New" w:hAnsi="Courier New" w:cs="Courier New"/>
                <w:sz w:val="20"/>
                <w:szCs w:val="20"/>
                <w:vertAlign w:val="subscript"/>
              </w:rPr>
              <w:t>A</w:t>
            </w:r>
            <w:r w:rsidRPr="00524117">
              <w:rPr>
                <w:rFonts w:ascii="Courier New" w:hAnsi="Courier New" w:cs="Courier New"/>
                <w:sz w:val="20"/>
                <w:szCs w:val="20"/>
              </w:rPr>
              <w:t xml:space="preserve"> e sua posição em A não está marcada </w:t>
            </w:r>
            <w:r w:rsidRPr="00524117">
              <w:rPr>
                <w:rFonts w:ascii="Courier New" w:hAnsi="Courier New" w:cs="Courier New"/>
                <w:b/>
                <w:sz w:val="20"/>
                <w:szCs w:val="20"/>
              </w:rPr>
              <w:t>então</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{Veri</w:t>
            </w:r>
            <w:r w:rsidRPr="00524117">
              <w:rPr>
                <w:rFonts w:ascii="Courier New" w:hAnsi="Courier New" w:cs="Courier New"/>
                <w:sz w:val="20"/>
                <w:szCs w:val="20"/>
              </w:rPr>
              <w:br w:type="page"/>
              <w:t>fique o casamento}</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pA ← pos(hA)</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pB ← pos(hB)</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i ← M - 1</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 xml:space="preserve">      enquanto</w:t>
            </w:r>
            <w:r w:rsidRPr="00524117">
              <w:rPr>
                <w:rFonts w:ascii="Courier New" w:hAnsi="Courier New" w:cs="Courier New"/>
                <w:sz w:val="20"/>
                <w:szCs w:val="20"/>
              </w:rPr>
              <w:t xml:space="preserve"> A</w:t>
            </w:r>
            <w:r w:rsidRPr="00524117">
              <w:rPr>
                <w:rFonts w:ascii="Courier New" w:hAnsi="Courier New" w:cs="Courier New"/>
                <w:sz w:val="20"/>
                <w:szCs w:val="20"/>
                <w:vertAlign w:val="subscript"/>
              </w:rPr>
              <w:t xml:space="preserve">pA+i </w:t>
            </w:r>
            <w:r w:rsidRPr="00524117">
              <w:rPr>
                <w:rFonts w:ascii="Courier New" w:hAnsi="Courier New" w:cs="Courier New"/>
                <w:sz w:val="20"/>
                <w:szCs w:val="20"/>
              </w:rPr>
              <w:t>= B</w:t>
            </w:r>
            <w:r w:rsidRPr="00524117">
              <w:rPr>
                <w:rFonts w:ascii="Courier New" w:hAnsi="Courier New" w:cs="Courier New"/>
                <w:sz w:val="20"/>
                <w:szCs w:val="20"/>
                <w:vertAlign w:val="subscript"/>
              </w:rPr>
              <w:t>pB+i</w:t>
            </w:r>
            <w:r w:rsidRPr="00524117">
              <w:rPr>
                <w:rFonts w:ascii="Courier New" w:hAnsi="Courier New" w:cs="Courier New"/>
                <w:sz w:val="20"/>
                <w:szCs w:val="20"/>
              </w:rPr>
              <w:t xml:space="preserve"> ˄ i ≤ 0 </w:t>
            </w:r>
            <w:r w:rsidRPr="00524117">
              <w:rPr>
                <w:rFonts w:ascii="Courier New" w:hAnsi="Courier New" w:cs="Courier New"/>
                <w:b/>
                <w:sz w:val="20"/>
                <w:szCs w:val="20"/>
              </w:rPr>
              <w:t>faça</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i ← i - 1</w:t>
            </w:r>
          </w:p>
          <w:p w:rsidR="00616BBD" w:rsidRPr="00524117" w:rsidRDefault="00616BBD" w:rsidP="00864E9D">
            <w:pPr>
              <w:pStyle w:val="SemEspaamento"/>
              <w:jc w:val="both"/>
              <w:rPr>
                <w:rFonts w:ascii="Courier New" w:hAnsi="Courier New" w:cs="Courier New"/>
                <w:b/>
                <w:sz w:val="20"/>
                <w:szCs w:val="20"/>
              </w:rPr>
            </w:pPr>
            <w:r w:rsidRPr="00524117">
              <w:rPr>
                <w:rFonts w:ascii="Courier New" w:hAnsi="Courier New" w:cs="Courier New"/>
                <w:sz w:val="20"/>
                <w:szCs w:val="20"/>
              </w:rPr>
              <w:br w:type="page"/>
              <w:t xml:space="preserve">      </w:t>
            </w:r>
            <w:r w:rsidRPr="00524117">
              <w:rPr>
                <w:rFonts w:ascii="Courier New" w:hAnsi="Courier New" w:cs="Courier New"/>
                <w:b/>
                <w:sz w:val="20"/>
                <w:szCs w:val="20"/>
              </w:rPr>
              <w:t>fim enquanto</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 xml:space="preserve">      se</w:t>
            </w:r>
            <w:r w:rsidRPr="00524117">
              <w:rPr>
                <w:rFonts w:ascii="Courier New" w:hAnsi="Courier New" w:cs="Courier New"/>
                <w:sz w:val="20"/>
                <w:szCs w:val="20"/>
              </w:rPr>
              <w:t xml:space="preserve"> i ≤ 0 </w:t>
            </w:r>
            <w:r w:rsidRPr="00524117">
              <w:rPr>
                <w:rFonts w:ascii="Courier New" w:hAnsi="Courier New" w:cs="Courier New"/>
                <w:b/>
                <w:sz w:val="20"/>
                <w:szCs w:val="20"/>
              </w:rPr>
              <w:t>então</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Continue para próxima iteração</w:t>
            </w:r>
          </w:p>
          <w:p w:rsidR="00616BBD" w:rsidRPr="00524117" w:rsidRDefault="00616BBD" w:rsidP="00864E9D">
            <w:pPr>
              <w:pStyle w:val="SemEspaamento"/>
              <w:jc w:val="both"/>
              <w:rPr>
                <w:rFonts w:ascii="Courier New" w:hAnsi="Courier New" w:cs="Courier New"/>
                <w:b/>
                <w:sz w:val="20"/>
                <w:szCs w:val="20"/>
              </w:rPr>
            </w:pPr>
            <w:r w:rsidRPr="00524117">
              <w:rPr>
                <w:rFonts w:ascii="Courier New" w:hAnsi="Courier New" w:cs="Courier New"/>
                <w:sz w:val="20"/>
                <w:szCs w:val="20"/>
              </w:rPr>
              <w:br w:type="page"/>
              <w:t xml:space="preserve">      </w:t>
            </w:r>
            <w:r w:rsidRPr="00524117">
              <w:rPr>
                <w:rFonts w:ascii="Courier New" w:hAnsi="Courier New" w:cs="Courier New"/>
                <w:b/>
                <w:sz w:val="20"/>
                <w:szCs w:val="20"/>
              </w:rPr>
              <w:t>fim se</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i ← 1</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j ← emparelhmax</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 xml:space="preserve">      enquanto</w:t>
            </w:r>
            <w:r w:rsidRPr="00524117">
              <w:rPr>
                <w:rFonts w:ascii="Courier New" w:hAnsi="Courier New" w:cs="Courier New"/>
                <w:sz w:val="20"/>
                <w:szCs w:val="20"/>
              </w:rPr>
              <w:t xml:space="preserve"> A</w:t>
            </w:r>
            <w:r w:rsidRPr="00524117">
              <w:rPr>
                <w:rFonts w:ascii="Courier New" w:hAnsi="Courier New" w:cs="Courier New"/>
                <w:sz w:val="20"/>
                <w:szCs w:val="20"/>
                <w:vertAlign w:val="subscript"/>
              </w:rPr>
              <w:t xml:space="preserve">pA+i </w:t>
            </w:r>
            <w:r w:rsidRPr="00524117">
              <w:rPr>
                <w:rFonts w:ascii="Courier New" w:hAnsi="Courier New" w:cs="Courier New"/>
                <w:sz w:val="20"/>
                <w:szCs w:val="20"/>
              </w:rPr>
              <w:t>= B</w:t>
            </w:r>
            <w:r w:rsidRPr="00524117">
              <w:rPr>
                <w:rFonts w:ascii="Courier New" w:hAnsi="Courier New" w:cs="Courier New"/>
                <w:sz w:val="20"/>
                <w:szCs w:val="20"/>
                <w:vertAlign w:val="subscript"/>
              </w:rPr>
              <w:t xml:space="preserve">pB+i </w:t>
            </w:r>
            <w:r w:rsidRPr="00524117">
              <w:rPr>
                <w:rFonts w:ascii="Courier New" w:hAnsi="Courier New" w:cs="Courier New"/>
                <w:sz w:val="20"/>
                <w:szCs w:val="20"/>
              </w:rPr>
              <w:t xml:space="preserve">e não atingimos o final de A ou B </w:t>
            </w:r>
            <w:r w:rsidRPr="00524117">
              <w:rPr>
                <w:rFonts w:ascii="Courier New" w:hAnsi="Courier New" w:cs="Courier New"/>
                <w:b/>
                <w:sz w:val="20"/>
                <w:szCs w:val="20"/>
              </w:rPr>
              <w:t>faça</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i ← i + 1</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j ← j + 1</w:t>
            </w:r>
          </w:p>
          <w:p w:rsidR="00616BBD" w:rsidRPr="00524117" w:rsidRDefault="00616BBD" w:rsidP="00864E9D">
            <w:pPr>
              <w:pStyle w:val="SemEspaamento"/>
              <w:jc w:val="both"/>
              <w:rPr>
                <w:rFonts w:ascii="Courier New" w:hAnsi="Courier New" w:cs="Courier New"/>
                <w:b/>
                <w:sz w:val="20"/>
                <w:szCs w:val="20"/>
              </w:rPr>
            </w:pPr>
            <w:r w:rsidRPr="00524117">
              <w:rPr>
                <w:rFonts w:ascii="Courier New" w:hAnsi="Courier New" w:cs="Courier New"/>
                <w:sz w:val="20"/>
                <w:szCs w:val="20"/>
              </w:rPr>
              <w:br w:type="page"/>
              <w:t xml:space="preserve">      </w:t>
            </w:r>
            <w:r w:rsidRPr="00524117">
              <w:rPr>
                <w:rFonts w:ascii="Courier New" w:hAnsi="Courier New" w:cs="Courier New"/>
                <w:b/>
                <w:sz w:val="20"/>
                <w:szCs w:val="20"/>
              </w:rPr>
              <w:t>fim enquanto</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 xml:space="preserve">      se</w:t>
            </w:r>
            <w:r w:rsidRPr="00524117">
              <w:rPr>
                <w:rFonts w:ascii="Courier New" w:hAnsi="Courier New" w:cs="Courier New"/>
                <w:sz w:val="20"/>
                <w:szCs w:val="20"/>
              </w:rPr>
              <w:t xml:space="preserve"> j &gt; emparelhmax </w:t>
            </w:r>
            <w:r w:rsidRPr="00524117">
              <w:rPr>
                <w:rFonts w:ascii="Courier New" w:hAnsi="Courier New" w:cs="Courier New"/>
                <w:b/>
                <w:sz w:val="20"/>
                <w:szCs w:val="20"/>
              </w:rPr>
              <w:t>então</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emparelhmax ← j</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emparelhamentos ← emparelhamento(p</w:t>
            </w:r>
            <w:r w:rsidRPr="00524117">
              <w:rPr>
                <w:rFonts w:ascii="Courier New" w:hAnsi="Courier New" w:cs="Courier New"/>
                <w:sz w:val="20"/>
                <w:szCs w:val="20"/>
                <w:vertAlign w:val="subscript"/>
              </w:rPr>
              <w:t>A,</w:t>
            </w:r>
            <w:r w:rsidRPr="00524117">
              <w:rPr>
                <w:rFonts w:ascii="Courier New" w:hAnsi="Courier New" w:cs="Courier New"/>
                <w:sz w:val="20"/>
                <w:szCs w:val="20"/>
              </w:rPr>
              <w:t>p</w:t>
            </w:r>
            <w:r w:rsidRPr="00524117">
              <w:rPr>
                <w:rFonts w:ascii="Courier New" w:hAnsi="Courier New" w:cs="Courier New"/>
                <w:sz w:val="20"/>
                <w:szCs w:val="20"/>
                <w:vertAlign w:val="subscript"/>
              </w:rPr>
              <w:t>B,</w:t>
            </w:r>
            <w:r w:rsidRPr="00524117">
              <w:rPr>
                <w:rFonts w:ascii="Courier New" w:hAnsi="Courier New" w:cs="Courier New"/>
                <w:sz w:val="20"/>
                <w:szCs w:val="20"/>
              </w:rPr>
              <w:t>j)</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Marca temporariamente o ladrilho em A e B</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 xml:space="preserve">      senão se</w:t>
            </w:r>
            <w:r w:rsidRPr="00524117">
              <w:rPr>
                <w:rFonts w:ascii="Courier New" w:hAnsi="Courier New" w:cs="Courier New"/>
                <w:sz w:val="20"/>
                <w:szCs w:val="20"/>
              </w:rPr>
              <w:t xml:space="preserve"> j = emparelhmax </w:t>
            </w:r>
            <w:r w:rsidRPr="00524117">
              <w:rPr>
                <w:rFonts w:ascii="Courier New" w:hAnsi="Courier New" w:cs="Courier New"/>
                <w:b/>
                <w:sz w:val="20"/>
                <w:szCs w:val="20"/>
              </w:rPr>
              <w:t>então</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 xml:space="preserve">        se</w:t>
            </w:r>
            <w:r w:rsidRPr="00524117">
              <w:rPr>
                <w:rFonts w:ascii="Courier New" w:hAnsi="Courier New" w:cs="Courier New"/>
                <w:sz w:val="20"/>
                <w:szCs w:val="20"/>
              </w:rPr>
              <w:t xml:space="preserve"> ladrilho em A e B não está marcado temporariamente </w:t>
            </w:r>
            <w:r w:rsidRPr="00524117">
              <w:rPr>
                <w:rFonts w:ascii="Courier New" w:hAnsi="Courier New" w:cs="Courier New"/>
                <w:b/>
                <w:sz w:val="20"/>
                <w:szCs w:val="20"/>
              </w:rPr>
              <w:t>então</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emparelhamentos ← emparelhamentos</w:t>
            </w:r>
            <w:r w:rsidRPr="00524117">
              <w:rPr>
                <w:rFonts w:ascii="Courier New" w:hAnsi="Courier New" w:cs="Courier New"/>
                <w:noProof/>
                <w:sz w:val="20"/>
                <w:szCs w:val="20"/>
                <w:lang w:eastAsia="pt-BR"/>
              </w:rPr>
              <w:drawing>
                <wp:inline distT="0" distB="0" distL="0" distR="0">
                  <wp:extent cx="133350" cy="133350"/>
                  <wp:effectExtent l="19050" t="0" r="0" b="0"/>
                  <wp:docPr id="3" name="Imagem 1" descr="\opl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lus "/>
                          <pic:cNvPicPr>
                            <a:picLocks noChangeAspect="1" noChangeArrowheads="1"/>
                          </pic:cNvPicPr>
                        </pic:nvPicPr>
                        <pic:blipFill>
                          <a:blip r:embed="rId10"/>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524117">
              <w:rPr>
                <w:rFonts w:ascii="Courier New" w:hAnsi="Courier New" w:cs="Courier New"/>
                <w:sz w:val="20"/>
                <w:szCs w:val="20"/>
              </w:rPr>
              <w:t xml:space="preserve"> emparelhamento(p</w:t>
            </w:r>
            <w:r w:rsidRPr="00524117">
              <w:rPr>
                <w:rFonts w:ascii="Courier New" w:hAnsi="Courier New" w:cs="Courier New"/>
                <w:sz w:val="20"/>
                <w:szCs w:val="20"/>
                <w:vertAlign w:val="subscript"/>
              </w:rPr>
              <w:t>A</w:t>
            </w:r>
            <w:r w:rsidRPr="00524117">
              <w:rPr>
                <w:rFonts w:ascii="Courier New" w:hAnsi="Courier New" w:cs="Courier New"/>
                <w:sz w:val="20"/>
                <w:szCs w:val="20"/>
              </w:rPr>
              <w:t>,p</w:t>
            </w:r>
            <w:r w:rsidRPr="00524117">
              <w:rPr>
                <w:rFonts w:ascii="Courier New" w:hAnsi="Courier New" w:cs="Courier New"/>
                <w:sz w:val="20"/>
                <w:szCs w:val="20"/>
                <w:vertAlign w:val="subscript"/>
              </w:rPr>
              <w:t>B,</w:t>
            </w:r>
            <w:r w:rsidRPr="00524117">
              <w:rPr>
                <w:rFonts w:ascii="Courier New" w:hAnsi="Courier New" w:cs="Courier New"/>
                <w:sz w:val="20"/>
                <w:szCs w:val="20"/>
              </w:rPr>
              <w:t>j)</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Marca o ladrilho em A e B temporariamente</w:t>
            </w:r>
          </w:p>
          <w:p w:rsidR="00616BBD" w:rsidRPr="00524117" w:rsidRDefault="00616BBD" w:rsidP="00864E9D">
            <w:pPr>
              <w:pStyle w:val="SemEspaamento"/>
              <w:jc w:val="both"/>
              <w:rPr>
                <w:rFonts w:ascii="Courier New" w:hAnsi="Courier New" w:cs="Courier New"/>
                <w:b/>
                <w:sz w:val="20"/>
                <w:szCs w:val="20"/>
              </w:rPr>
            </w:pPr>
            <w:r w:rsidRPr="00524117">
              <w:rPr>
                <w:rFonts w:ascii="Courier New" w:hAnsi="Courier New" w:cs="Courier New"/>
                <w:b/>
                <w:sz w:val="20"/>
                <w:szCs w:val="20"/>
              </w:rPr>
              <w:t xml:space="preserve">        fi</w:t>
            </w:r>
            <w:r w:rsidRPr="00524117">
              <w:rPr>
                <w:rFonts w:ascii="Courier New" w:hAnsi="Courier New" w:cs="Courier New"/>
                <w:b/>
                <w:sz w:val="20"/>
                <w:szCs w:val="20"/>
              </w:rPr>
              <w:br w:type="page"/>
              <w:t>m se</w:t>
            </w:r>
          </w:p>
          <w:p w:rsidR="00616BBD" w:rsidRPr="00524117" w:rsidRDefault="00616BBD" w:rsidP="00864E9D">
            <w:pPr>
              <w:pStyle w:val="SemEspaamento"/>
              <w:jc w:val="both"/>
              <w:rPr>
                <w:rFonts w:ascii="Courier New" w:hAnsi="Courier New" w:cs="Courier New"/>
                <w:b/>
                <w:sz w:val="20"/>
                <w:szCs w:val="20"/>
              </w:rPr>
            </w:pPr>
            <w:r w:rsidRPr="00524117">
              <w:rPr>
                <w:rFonts w:ascii="Courier New" w:hAnsi="Courier New" w:cs="Courier New"/>
                <w:b/>
                <w:sz w:val="20"/>
                <w:szCs w:val="20"/>
              </w:rPr>
              <w:t xml:space="preserve">      fi</w:t>
            </w:r>
            <w:r w:rsidRPr="00524117">
              <w:rPr>
                <w:rFonts w:ascii="Courier New" w:hAnsi="Courier New" w:cs="Courier New"/>
                <w:b/>
                <w:sz w:val="20"/>
                <w:szCs w:val="20"/>
              </w:rPr>
              <w:br w:type="page"/>
              <w:t>m se</w:t>
            </w:r>
          </w:p>
          <w:p w:rsidR="00616BBD" w:rsidRPr="00524117" w:rsidRDefault="00616BBD" w:rsidP="00864E9D">
            <w:pPr>
              <w:pStyle w:val="SemEspaamento"/>
              <w:jc w:val="both"/>
              <w:rPr>
                <w:rFonts w:ascii="Courier New" w:hAnsi="Courier New" w:cs="Courier New"/>
                <w:b/>
                <w:sz w:val="20"/>
                <w:szCs w:val="20"/>
              </w:rPr>
            </w:pPr>
            <w:r w:rsidRPr="00524117">
              <w:rPr>
                <w:rFonts w:ascii="Courier New" w:hAnsi="Courier New" w:cs="Courier New"/>
                <w:b/>
                <w:sz w:val="20"/>
                <w:szCs w:val="20"/>
              </w:rPr>
              <w:t xml:space="preserve">    fi</w:t>
            </w:r>
            <w:r w:rsidRPr="00524117">
              <w:rPr>
                <w:rFonts w:ascii="Courier New" w:hAnsi="Courier New" w:cs="Courier New"/>
                <w:b/>
                <w:sz w:val="20"/>
                <w:szCs w:val="20"/>
              </w:rPr>
              <w:br w:type="page"/>
              <w:t>m se</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 xml:space="preserve">    para todo</w:t>
            </w:r>
            <w:r w:rsidRPr="00524117">
              <w:rPr>
                <w:rFonts w:ascii="Courier New" w:hAnsi="Courier New" w:cs="Courier New"/>
                <w:sz w:val="20"/>
                <w:szCs w:val="20"/>
              </w:rPr>
              <w:t xml:space="preserve"> (a,b,j) em emparelhamentos </w:t>
            </w:r>
            <w:r w:rsidRPr="00524117">
              <w:rPr>
                <w:rFonts w:ascii="Courier New" w:hAnsi="Courier New" w:cs="Courier New"/>
                <w:b/>
                <w:sz w:val="20"/>
                <w:szCs w:val="20"/>
              </w:rPr>
              <w:t>faça</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b/>
                <w:sz w:val="20"/>
                <w:szCs w:val="20"/>
              </w:rPr>
              <w:t xml:space="preserve">      se</w:t>
            </w:r>
            <w:r w:rsidRPr="00524117">
              <w:rPr>
                <w:rFonts w:ascii="Courier New" w:hAnsi="Courier New" w:cs="Courier New"/>
                <w:sz w:val="20"/>
                <w:szCs w:val="20"/>
              </w:rPr>
              <w:t xml:space="preserve"> j = emparelhmax </w:t>
            </w:r>
            <w:r w:rsidRPr="00524117">
              <w:rPr>
                <w:rFonts w:ascii="Courier New" w:hAnsi="Courier New" w:cs="Courier New"/>
                <w:b/>
                <w:sz w:val="20"/>
                <w:szCs w:val="20"/>
              </w:rPr>
              <w:t>então</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Marca o ladrilho com início na posição a de comprimento j na cadeia A</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Marca o ladrilho com início na posição b de comprimento j na cadeia B</w:t>
            </w:r>
          </w:p>
          <w:p w:rsidR="00616BBD" w:rsidRPr="00524117" w:rsidRDefault="00616BBD" w:rsidP="00864E9D">
            <w:pPr>
              <w:pStyle w:val="SemEspaamento"/>
              <w:jc w:val="both"/>
              <w:rPr>
                <w:rFonts w:ascii="Courier New" w:hAnsi="Courier New" w:cs="Courier New"/>
                <w:sz w:val="20"/>
                <w:szCs w:val="20"/>
              </w:rPr>
            </w:pPr>
            <w:r w:rsidRPr="00524117">
              <w:rPr>
                <w:rFonts w:ascii="Courier New" w:hAnsi="Courier New" w:cs="Courier New"/>
                <w:sz w:val="20"/>
                <w:szCs w:val="20"/>
              </w:rPr>
              <w:t xml:space="preserve">        ladrilhos = ladrilhos </w:t>
            </w:r>
            <w:r w:rsidRPr="00524117">
              <w:rPr>
                <w:rFonts w:ascii="Cambria Math" w:hAnsi="Cambria Math" w:cs="Courier New"/>
                <w:color w:val="252525"/>
                <w:sz w:val="20"/>
                <w:szCs w:val="20"/>
                <w:shd w:val="clear" w:color="auto" w:fill="FFFFFF"/>
              </w:rPr>
              <w:t>∪</w:t>
            </w:r>
            <w:r w:rsidRPr="00524117">
              <w:rPr>
                <w:rFonts w:ascii="Courier New" w:hAnsi="Courier New" w:cs="Courier New"/>
                <w:sz w:val="20"/>
                <w:szCs w:val="20"/>
              </w:rPr>
              <w:t xml:space="preserve"> emparelhamento(a,b,j)</w:t>
            </w:r>
          </w:p>
          <w:p w:rsidR="00616BBD" w:rsidRPr="00524117" w:rsidRDefault="00616BBD" w:rsidP="00864E9D">
            <w:pPr>
              <w:pStyle w:val="SemEspaamento"/>
              <w:jc w:val="both"/>
              <w:rPr>
                <w:rFonts w:ascii="Courier New" w:hAnsi="Courier New" w:cs="Courier New"/>
                <w:b/>
                <w:sz w:val="20"/>
                <w:szCs w:val="20"/>
              </w:rPr>
            </w:pPr>
            <w:r w:rsidRPr="00524117">
              <w:rPr>
                <w:rFonts w:ascii="Courier New" w:hAnsi="Courier New" w:cs="Courier New"/>
                <w:b/>
                <w:sz w:val="20"/>
                <w:szCs w:val="20"/>
              </w:rPr>
              <w:t xml:space="preserve">      fi</w:t>
            </w:r>
            <w:r w:rsidRPr="00524117">
              <w:rPr>
                <w:rFonts w:ascii="Courier New" w:hAnsi="Courier New" w:cs="Courier New"/>
                <w:b/>
                <w:sz w:val="20"/>
                <w:szCs w:val="20"/>
              </w:rPr>
              <w:br w:type="page"/>
              <w:t xml:space="preserve">m se </w:t>
            </w:r>
          </w:p>
          <w:p w:rsidR="00616BBD" w:rsidRPr="00524117" w:rsidRDefault="00616BBD" w:rsidP="00864E9D">
            <w:pPr>
              <w:pStyle w:val="SemEspaamento"/>
              <w:jc w:val="both"/>
              <w:rPr>
                <w:rFonts w:ascii="Courier New" w:hAnsi="Courier New" w:cs="Courier New"/>
                <w:b/>
                <w:sz w:val="20"/>
                <w:szCs w:val="20"/>
              </w:rPr>
            </w:pPr>
            <w:r w:rsidRPr="00524117">
              <w:rPr>
                <w:rFonts w:ascii="Courier New" w:hAnsi="Courier New" w:cs="Courier New"/>
                <w:b/>
                <w:sz w:val="20"/>
                <w:szCs w:val="20"/>
              </w:rPr>
              <w:t xml:space="preserve">    fi</w:t>
            </w:r>
            <w:r w:rsidRPr="00524117">
              <w:rPr>
                <w:rFonts w:ascii="Courier New" w:hAnsi="Courier New" w:cs="Courier New"/>
                <w:b/>
                <w:sz w:val="20"/>
                <w:szCs w:val="20"/>
              </w:rPr>
              <w:br w:type="page"/>
              <w:t>m para</w:t>
            </w:r>
          </w:p>
          <w:p w:rsidR="00616BBD" w:rsidRDefault="00616BBD" w:rsidP="00864E9D">
            <w:pPr>
              <w:pStyle w:val="SemEspaamento"/>
              <w:jc w:val="both"/>
              <w:rPr>
                <w:rFonts w:ascii="Times New Roman" w:hAnsi="Times New Roman" w:cs="Times New Roman"/>
                <w:sz w:val="24"/>
                <w:szCs w:val="24"/>
              </w:rPr>
            </w:pPr>
            <w:r w:rsidRPr="00524117">
              <w:rPr>
                <w:rFonts w:ascii="Courier New" w:hAnsi="Courier New" w:cs="Courier New"/>
                <w:b/>
                <w:sz w:val="20"/>
                <w:szCs w:val="20"/>
              </w:rPr>
              <w:t>fi</w:t>
            </w:r>
            <w:r w:rsidRPr="00524117">
              <w:rPr>
                <w:rFonts w:ascii="Courier New" w:hAnsi="Courier New" w:cs="Courier New"/>
                <w:b/>
                <w:sz w:val="20"/>
                <w:szCs w:val="20"/>
              </w:rPr>
              <w:br w:type="page"/>
              <w:t>m para</w:t>
            </w:r>
          </w:p>
        </w:tc>
      </w:tr>
    </w:tbl>
    <w:p w:rsidR="00616BBD" w:rsidRDefault="00616BBD" w:rsidP="00616BBD">
      <w:pPr>
        <w:pStyle w:val="SemEspaamento"/>
        <w:spacing w:line="360" w:lineRule="auto"/>
        <w:jc w:val="center"/>
        <w:rPr>
          <w:rFonts w:ascii="Times New Roman" w:hAnsi="Times New Roman" w:cs="Times New Roman"/>
          <w:i/>
          <w:sz w:val="24"/>
          <w:szCs w:val="24"/>
          <w:lang w:val="en-US"/>
        </w:rPr>
      </w:pPr>
      <w:r>
        <w:rPr>
          <w:rFonts w:ascii="Times New Roman" w:hAnsi="Times New Roman" w:cs="Times New Roman"/>
          <w:sz w:val="24"/>
          <w:szCs w:val="24"/>
          <w:lang w:val="en-US"/>
        </w:rPr>
        <w:lastRenderedPageBreak/>
        <w:t>Figura 2.9</w:t>
      </w:r>
      <w:r w:rsidRPr="006531E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6531E8">
        <w:rPr>
          <w:rFonts w:ascii="Times New Roman" w:hAnsi="Times New Roman" w:cs="Times New Roman"/>
          <w:sz w:val="24"/>
          <w:szCs w:val="24"/>
          <w:lang w:val="en-US"/>
        </w:rPr>
        <w:t xml:space="preserve"> Algoritmo</w:t>
      </w:r>
      <w:r>
        <w:rPr>
          <w:rFonts w:ascii="Times New Roman" w:hAnsi="Times New Roman" w:cs="Times New Roman"/>
          <w:sz w:val="24"/>
          <w:szCs w:val="24"/>
          <w:lang w:val="en-US"/>
        </w:rPr>
        <w:t xml:space="preserve"> </w:t>
      </w:r>
      <w:r w:rsidRPr="006531E8">
        <w:rPr>
          <w:rFonts w:ascii="Times New Roman" w:hAnsi="Times New Roman" w:cs="Times New Roman"/>
          <w:i/>
          <w:sz w:val="24"/>
          <w:szCs w:val="24"/>
          <w:lang w:val="en-US"/>
        </w:rPr>
        <w:t>Running Karp-Rabin Greedy String Tiling</w:t>
      </w:r>
    </w:p>
    <w:p w:rsidR="00616BBD" w:rsidRDefault="00616BBD" w:rsidP="00616BBD">
      <w:pPr>
        <w:pStyle w:val="SemEspaamento"/>
        <w:spacing w:line="360" w:lineRule="auto"/>
        <w:ind w:left="1418"/>
        <w:rPr>
          <w:rFonts w:ascii="Times New Roman" w:hAnsi="Times New Roman" w:cs="Times New Roman"/>
          <w:sz w:val="24"/>
          <w:szCs w:val="24"/>
        </w:rPr>
      </w:pPr>
      <w:r w:rsidRPr="006531E8">
        <w:rPr>
          <w:rFonts w:ascii="Times New Roman" w:hAnsi="Times New Roman" w:cs="Times New Roman"/>
          <w:sz w:val="24"/>
          <w:szCs w:val="24"/>
          <w:lang w:val="en-US"/>
        </w:rPr>
        <w:t>Fonte:</w:t>
      </w:r>
      <w:r>
        <w:rPr>
          <w:rFonts w:ascii="Times New Roman" w:hAnsi="Times New Roman" w:cs="Times New Roman"/>
          <w:sz w:val="24"/>
          <w:szCs w:val="24"/>
          <w:lang w:val="en-US"/>
        </w:rPr>
        <w:t xml:space="preserve"> </w:t>
      </w:r>
      <w:r w:rsidRPr="00C51724">
        <w:rPr>
          <w:rFonts w:ascii="Times New Roman" w:hAnsi="Times New Roman" w:cs="Times New Roman"/>
          <w:sz w:val="24"/>
          <w:szCs w:val="24"/>
        </w:rPr>
        <w:t>K</w:t>
      </w:r>
      <w:r>
        <w:rPr>
          <w:rFonts w:ascii="Times New Roman" w:hAnsi="Times New Roman" w:cs="Times New Roman"/>
          <w:sz w:val="24"/>
          <w:szCs w:val="24"/>
        </w:rPr>
        <w:t>LEIMAN, 2007</w:t>
      </w:r>
    </w:p>
    <w:p w:rsidR="00616BBD" w:rsidRPr="00543C18" w:rsidRDefault="00616BBD" w:rsidP="00616BBD">
      <w:pPr>
        <w:pStyle w:val="Ttulo1"/>
        <w:spacing w:line="360" w:lineRule="auto"/>
        <w:jc w:val="both"/>
        <w:rPr>
          <w:rFonts w:ascii="Times New Roman" w:hAnsi="Times New Roman" w:cs="Times New Roman"/>
          <w:color w:val="auto"/>
          <w:sz w:val="24"/>
          <w:szCs w:val="24"/>
        </w:rPr>
      </w:pPr>
      <w:bookmarkStart w:id="48" w:name="_Toc398893688"/>
      <w:bookmarkStart w:id="49" w:name="_Toc398893950"/>
      <w:bookmarkStart w:id="50" w:name="_Toc398894263"/>
      <w:r w:rsidRPr="00543C18">
        <w:rPr>
          <w:rFonts w:ascii="Times New Roman" w:hAnsi="Times New Roman" w:cs="Times New Roman"/>
          <w:color w:val="auto"/>
          <w:sz w:val="24"/>
          <w:szCs w:val="24"/>
        </w:rPr>
        <w:t>2.5 Ferramentas para detecção de plágio</w:t>
      </w:r>
      <w:bookmarkEnd w:id="48"/>
      <w:bookmarkEnd w:id="49"/>
      <w:bookmarkEnd w:id="50"/>
    </w:p>
    <w:p w:rsidR="00616BBD" w:rsidRPr="00C05034" w:rsidRDefault="00616BBD" w:rsidP="00616BBD">
      <w:pPr>
        <w:spacing w:line="360" w:lineRule="auto"/>
        <w:jc w:val="both"/>
        <w:rPr>
          <w:rFonts w:ascii="Times New Roman" w:hAnsi="Times New Roman" w:cs="Times New Roman"/>
          <w:sz w:val="24"/>
          <w:szCs w:val="24"/>
        </w:rPr>
      </w:pPr>
    </w:p>
    <w:p w:rsidR="00616BBD" w:rsidRPr="00C05034" w:rsidRDefault="00616BBD" w:rsidP="00616BBD">
      <w:pPr>
        <w:spacing w:line="360" w:lineRule="auto"/>
        <w:ind w:firstLine="1134"/>
        <w:jc w:val="both"/>
        <w:rPr>
          <w:rFonts w:ascii="Times New Roman" w:hAnsi="Times New Roman" w:cs="Times New Roman"/>
          <w:b/>
          <w:sz w:val="24"/>
          <w:szCs w:val="24"/>
        </w:rPr>
      </w:pPr>
      <w:r w:rsidRPr="00C05034">
        <w:rPr>
          <w:rFonts w:ascii="Times New Roman" w:hAnsi="Times New Roman" w:cs="Times New Roman"/>
          <w:sz w:val="24"/>
          <w:szCs w:val="24"/>
        </w:rPr>
        <w:t xml:space="preserve">Existem diversas ferramentas especificamente construídas para realizar a análise de similaridade (ou detecção de plágio) entre códigos-fonte A seguir são apresentadas as algumas dessas ferramentas. </w:t>
      </w:r>
    </w:p>
    <w:p w:rsidR="00616BBD" w:rsidRPr="00DE3FB6" w:rsidRDefault="00616BBD" w:rsidP="00616BBD">
      <w:pPr>
        <w:pStyle w:val="Ttulo1"/>
        <w:spacing w:line="360" w:lineRule="auto"/>
        <w:jc w:val="both"/>
        <w:rPr>
          <w:rFonts w:ascii="Times New Roman" w:hAnsi="Times New Roman" w:cs="Times New Roman"/>
          <w:color w:val="auto"/>
          <w:sz w:val="24"/>
          <w:szCs w:val="24"/>
        </w:rPr>
      </w:pPr>
      <w:bookmarkStart w:id="51" w:name="_Toc398893689"/>
      <w:bookmarkStart w:id="52" w:name="_Toc398893951"/>
      <w:bookmarkStart w:id="53" w:name="_Toc398894264"/>
      <w:r w:rsidRPr="00DE3FB6">
        <w:rPr>
          <w:rFonts w:ascii="Times New Roman" w:hAnsi="Times New Roman" w:cs="Times New Roman"/>
          <w:color w:val="auto"/>
          <w:sz w:val="24"/>
          <w:szCs w:val="24"/>
        </w:rPr>
        <w:t>2.5.1 YAP3</w:t>
      </w:r>
      <w:bookmarkEnd w:id="51"/>
      <w:bookmarkEnd w:id="52"/>
      <w:bookmarkEnd w:id="53"/>
    </w:p>
    <w:p w:rsidR="00616BBD" w:rsidRPr="00C05034" w:rsidRDefault="00616BBD" w:rsidP="00616BBD">
      <w:pPr>
        <w:spacing w:line="360" w:lineRule="auto"/>
        <w:jc w:val="both"/>
        <w:rPr>
          <w:rFonts w:ascii="Times New Roman" w:hAnsi="Times New Roman" w:cs="Times New Roman"/>
          <w:b/>
          <w:sz w:val="24"/>
          <w:szCs w:val="24"/>
        </w:rPr>
      </w:pPr>
    </w:p>
    <w:p w:rsidR="00616BBD" w:rsidRDefault="00616BBD" w:rsidP="00616BBD">
      <w:pPr>
        <w:spacing w:line="360" w:lineRule="auto"/>
        <w:ind w:firstLine="1134"/>
        <w:jc w:val="both"/>
        <w:rPr>
          <w:rFonts w:ascii="Times New Roman" w:hAnsi="Times New Roman" w:cs="Times New Roman"/>
          <w:sz w:val="24"/>
          <w:szCs w:val="24"/>
        </w:rPr>
      </w:pPr>
      <w:r w:rsidRPr="00C05034">
        <w:rPr>
          <w:rFonts w:ascii="Times New Roman" w:hAnsi="Times New Roman" w:cs="Times New Roman"/>
          <w:sz w:val="24"/>
          <w:szCs w:val="24"/>
        </w:rPr>
        <w:t>O Yet Another Plague (YAP) (WISE, 1992) concentra-se principalmente na detecção de plágio em código-fonte. O Yap3 (WISE, 1996) é a terceira versão do YAP que utiliza RKR-GST como algoritmo. O sistema YAP foi desenvolvido visando corrigir falhas e melhorar o desempenho dos métodos de análise léxica e contagem de atributos de outras ferramentas, tendo como principais diferenças a excelente capacidade de tratar sequências transpostas, o maior número de linguagens de programação aceitas e o processo de normalização que precede o estudo das estruturas sintáticas e léxicas das entradas (WISE, 1996).</w:t>
      </w:r>
    </w:p>
    <w:p w:rsidR="00616BBD" w:rsidRPr="00C05034" w:rsidRDefault="00616BBD" w:rsidP="00616BBD">
      <w:pPr>
        <w:spacing w:line="360" w:lineRule="auto"/>
        <w:ind w:firstLine="1134"/>
        <w:jc w:val="both"/>
        <w:rPr>
          <w:rFonts w:ascii="Times New Roman" w:hAnsi="Times New Roman" w:cs="Times New Roman"/>
          <w:sz w:val="24"/>
          <w:szCs w:val="24"/>
        </w:rPr>
      </w:pPr>
      <w:r w:rsidRPr="00C05034">
        <w:rPr>
          <w:rFonts w:ascii="Times New Roman" w:hAnsi="Times New Roman" w:cs="Times New Roman"/>
          <w:sz w:val="24"/>
          <w:szCs w:val="24"/>
        </w:rPr>
        <w:t>Segundo Clough (2000), o YAP é versátil, pois é imune a grande maioria das técnicas utilizadas por estudantes (e.g., mudanças de comentários, alteração de identificadores e tipos de variáveis). Como desvantagem da ferramenta destaca-se a não sensibilidade a troca de ordem dos elementos não semânticos que compõem o código.</w:t>
      </w:r>
    </w:p>
    <w:p w:rsidR="00616BBD" w:rsidRPr="00DE3FB6" w:rsidRDefault="00616BBD" w:rsidP="00616BBD">
      <w:pPr>
        <w:pStyle w:val="Ttulo1"/>
        <w:spacing w:line="360" w:lineRule="auto"/>
        <w:jc w:val="both"/>
        <w:rPr>
          <w:rFonts w:ascii="Times New Roman" w:hAnsi="Times New Roman" w:cs="Times New Roman"/>
          <w:color w:val="auto"/>
          <w:sz w:val="24"/>
          <w:szCs w:val="24"/>
        </w:rPr>
      </w:pPr>
      <w:bookmarkStart w:id="54" w:name="_Toc398893690"/>
      <w:bookmarkStart w:id="55" w:name="_Toc398893952"/>
      <w:bookmarkStart w:id="56" w:name="_Toc398894265"/>
      <w:r w:rsidRPr="00DE3FB6">
        <w:rPr>
          <w:rFonts w:ascii="Times New Roman" w:hAnsi="Times New Roman" w:cs="Times New Roman"/>
          <w:color w:val="auto"/>
          <w:sz w:val="24"/>
          <w:szCs w:val="24"/>
        </w:rPr>
        <w:t>2.5.2 JPlag</w:t>
      </w:r>
      <w:bookmarkEnd w:id="54"/>
      <w:bookmarkEnd w:id="55"/>
      <w:bookmarkEnd w:id="56"/>
    </w:p>
    <w:p w:rsidR="00616BBD" w:rsidRPr="00C05034" w:rsidRDefault="00616BBD" w:rsidP="00616BBD">
      <w:pPr>
        <w:spacing w:line="360" w:lineRule="auto"/>
        <w:jc w:val="both"/>
        <w:rPr>
          <w:rFonts w:ascii="Times New Roman" w:hAnsi="Times New Roman" w:cs="Times New Roman"/>
          <w:b/>
          <w:sz w:val="24"/>
          <w:szCs w:val="24"/>
        </w:rPr>
      </w:pPr>
    </w:p>
    <w:p w:rsidR="00616BBD" w:rsidRDefault="00616BBD" w:rsidP="00616BBD">
      <w:pPr>
        <w:spacing w:line="360" w:lineRule="auto"/>
        <w:ind w:firstLine="1134"/>
        <w:jc w:val="both"/>
        <w:rPr>
          <w:rFonts w:ascii="Times New Roman" w:hAnsi="Times New Roman" w:cs="Times New Roman"/>
          <w:sz w:val="24"/>
          <w:szCs w:val="24"/>
        </w:rPr>
      </w:pPr>
      <w:r w:rsidRPr="00C05034">
        <w:rPr>
          <w:rFonts w:ascii="Times New Roman" w:hAnsi="Times New Roman" w:cs="Times New Roman"/>
          <w:sz w:val="24"/>
          <w:szCs w:val="24"/>
        </w:rPr>
        <w:t xml:space="preserve">O JPlag (PRECHELT; MALPOHL; PHILIPPSEN, 2000) é uma ferramenta de código fechado desenvolvida em Java para detecção de plágio  e atualmente está disponibilizadano endereço: https://jplag.ipd.kit.edu/. É bem utilizada para desestimular a cópia não permitida de programas de exercícios de estudantes no ensino de programação. De acordo com Kleiman (2007), o sistema funciona como uma aplicação Java WebStart que </w:t>
      </w:r>
      <w:r w:rsidRPr="00C05034">
        <w:rPr>
          <w:rFonts w:ascii="Times New Roman" w:hAnsi="Times New Roman" w:cs="Times New Roman"/>
          <w:sz w:val="24"/>
          <w:szCs w:val="24"/>
        </w:rPr>
        <w:lastRenderedPageBreak/>
        <w:t>opera via uma interface gráfica. O usuário envia os arquivos que serão comparados dentro de um diretório e os resultados são processados imediatamente, em seguida esses resultados são apresentados em arquivos HTML, que pode ser baixado ou visualizado online. A Figura 2.10 mostra parte de uma página de exibição de resultados do JPlag para um par de códigos.</w:t>
      </w:r>
    </w:p>
    <w:p w:rsidR="00616BBD" w:rsidRDefault="00616BBD" w:rsidP="00616BBD">
      <w:pPr>
        <w:spacing w:line="360" w:lineRule="auto"/>
        <w:ind w:firstLine="1134"/>
        <w:jc w:val="both"/>
        <w:rPr>
          <w:rFonts w:ascii="Times New Roman" w:hAnsi="Times New Roman" w:cs="Times New Roman"/>
          <w:sz w:val="24"/>
          <w:szCs w:val="24"/>
        </w:rPr>
      </w:pPr>
      <w:r w:rsidRPr="00C05034">
        <w:rPr>
          <w:rFonts w:ascii="Times New Roman" w:hAnsi="Times New Roman" w:cs="Times New Roman"/>
          <w:sz w:val="24"/>
          <w:szCs w:val="24"/>
        </w:rPr>
        <w:t>De acordo com Prechelt, Malpohl e Philippsen (2000), o JPlag utiliza RKR-GST com otimizações como algoritmo que funciona assim: primeiro os códigos-fontes enviados para comparação são submetidos a um analisador que interpreta as estruturas da linguagem e gera tokens, em seguida compara esses tokens par a par, sendo, na sequência, calculado um índice de similaridade por par.</w:t>
      </w:r>
    </w:p>
    <w:p w:rsidR="00616BBD" w:rsidRPr="00C05034" w:rsidRDefault="00616BBD" w:rsidP="00616BBD">
      <w:pPr>
        <w:spacing w:line="360" w:lineRule="auto"/>
        <w:ind w:firstLine="1134"/>
        <w:jc w:val="both"/>
        <w:rPr>
          <w:rFonts w:ascii="Times New Roman" w:hAnsi="Times New Roman" w:cs="Times New Roman"/>
          <w:sz w:val="24"/>
          <w:szCs w:val="24"/>
        </w:rPr>
      </w:pPr>
      <w:r w:rsidRPr="00C05034">
        <w:rPr>
          <w:rFonts w:ascii="Times New Roman" w:hAnsi="Times New Roman" w:cs="Times New Roman"/>
          <w:sz w:val="24"/>
          <w:szCs w:val="24"/>
        </w:rPr>
        <w:t>A ferramenta é robusta contra muitos tipos de plágio eatualmente suporta várias linguagens de programação, tais como: Java, C#, C, C++e Scheme. No JPlag é possível comparar arquivos de texto em linguagem natural.</w:t>
      </w:r>
    </w:p>
    <w:p w:rsidR="00616BBD" w:rsidRDefault="00616BBD" w:rsidP="00616BBD">
      <w:pPr>
        <w:pStyle w:val="SemEspaamento"/>
        <w:spacing w:line="360" w:lineRule="auto"/>
        <w:ind w:firstLine="1134"/>
        <w:jc w:val="both"/>
        <w:rPr>
          <w:rFonts w:ascii="Times New Roman" w:hAnsi="Times New Roman" w:cs="Times New Roman"/>
          <w:sz w:val="24"/>
          <w:szCs w:val="24"/>
        </w:rPr>
      </w:pPr>
    </w:p>
    <w:p w:rsidR="00616BBD" w:rsidRDefault="00616BBD" w:rsidP="00616BBD">
      <w:pPr>
        <w:pStyle w:val="SemEspaament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3100" cy="3838575"/>
            <wp:effectExtent l="19050" t="0" r="0" b="0"/>
            <wp:docPr id="1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753100" cy="3838575"/>
                    </a:xfrm>
                    <a:prstGeom prst="rect">
                      <a:avLst/>
                    </a:prstGeom>
                    <a:noFill/>
                    <a:ln w="9525">
                      <a:noFill/>
                      <a:miter lim="800000"/>
                      <a:headEnd/>
                      <a:tailEnd/>
                    </a:ln>
                  </pic:spPr>
                </pic:pic>
              </a:graphicData>
            </a:graphic>
          </wp:inline>
        </w:drawing>
      </w:r>
    </w:p>
    <w:p w:rsidR="00616BBD" w:rsidRDefault="00616BBD" w:rsidP="00616BBD">
      <w:pPr>
        <w:pStyle w:val="SemEspaamento"/>
        <w:spacing w:line="360" w:lineRule="auto"/>
        <w:jc w:val="center"/>
        <w:rPr>
          <w:rFonts w:ascii="Times New Roman" w:hAnsi="Times New Roman" w:cs="Times New Roman"/>
          <w:sz w:val="24"/>
          <w:szCs w:val="24"/>
        </w:rPr>
      </w:pPr>
    </w:p>
    <w:p w:rsidR="00616BBD" w:rsidRDefault="00616BBD" w:rsidP="00616BBD">
      <w:pPr>
        <w:spacing w:line="360" w:lineRule="auto"/>
        <w:ind w:left="1843"/>
        <w:jc w:val="both"/>
        <w:rPr>
          <w:rFonts w:ascii="Times New Roman" w:hAnsi="Times New Roman" w:cs="Times New Roman"/>
          <w:b/>
          <w:sz w:val="24"/>
          <w:szCs w:val="24"/>
        </w:rPr>
      </w:pPr>
      <w:r w:rsidRPr="00C05034">
        <w:rPr>
          <w:rFonts w:ascii="Times New Roman" w:hAnsi="Times New Roman" w:cs="Times New Roman"/>
          <w:sz w:val="24"/>
          <w:szCs w:val="24"/>
        </w:rPr>
        <w:t>Figura 2.10 - Comparação entre dois códigos no JPlag</w:t>
      </w:r>
    </w:p>
    <w:p w:rsidR="00616BBD" w:rsidRPr="00C05034" w:rsidRDefault="00616BBD" w:rsidP="00616BBD">
      <w:pPr>
        <w:spacing w:line="360" w:lineRule="auto"/>
        <w:ind w:left="1843"/>
        <w:jc w:val="both"/>
        <w:rPr>
          <w:rFonts w:ascii="Times New Roman" w:hAnsi="Times New Roman" w:cs="Times New Roman"/>
          <w:b/>
          <w:sz w:val="24"/>
          <w:szCs w:val="24"/>
        </w:rPr>
      </w:pPr>
      <w:r w:rsidRPr="00C05034">
        <w:rPr>
          <w:rFonts w:ascii="Times New Roman" w:hAnsi="Times New Roman" w:cs="Times New Roman"/>
          <w:sz w:val="24"/>
          <w:szCs w:val="24"/>
        </w:rPr>
        <w:t>Fonte: Adaptado de Prechelt, Malpohl e Philippsen (2000).</w:t>
      </w:r>
    </w:p>
    <w:p w:rsidR="00616BBD" w:rsidRPr="00633AEE" w:rsidRDefault="00616BBD" w:rsidP="00616BBD">
      <w:pPr>
        <w:pStyle w:val="Ttulo1"/>
        <w:spacing w:line="360" w:lineRule="auto"/>
        <w:jc w:val="both"/>
        <w:rPr>
          <w:rFonts w:ascii="Times New Roman" w:hAnsi="Times New Roman" w:cs="Times New Roman"/>
          <w:color w:val="auto"/>
          <w:sz w:val="24"/>
          <w:szCs w:val="24"/>
        </w:rPr>
      </w:pPr>
      <w:bookmarkStart w:id="57" w:name="_Toc398893691"/>
      <w:bookmarkStart w:id="58" w:name="_Toc398893953"/>
      <w:bookmarkStart w:id="59" w:name="_Toc398894266"/>
      <w:r w:rsidRPr="00633AEE">
        <w:rPr>
          <w:rFonts w:ascii="Times New Roman" w:hAnsi="Times New Roman" w:cs="Times New Roman"/>
          <w:color w:val="auto"/>
          <w:sz w:val="24"/>
          <w:szCs w:val="24"/>
        </w:rPr>
        <w:lastRenderedPageBreak/>
        <w:t>2.5.3 MOSS</w:t>
      </w:r>
      <w:bookmarkEnd w:id="57"/>
      <w:bookmarkEnd w:id="58"/>
      <w:bookmarkEnd w:id="59"/>
    </w:p>
    <w:p w:rsidR="00616BBD" w:rsidRPr="00C05034" w:rsidRDefault="00616BBD" w:rsidP="00616BBD">
      <w:pPr>
        <w:spacing w:line="360" w:lineRule="auto"/>
        <w:jc w:val="both"/>
        <w:rPr>
          <w:rFonts w:ascii="Times New Roman" w:hAnsi="Times New Roman" w:cs="Times New Roman"/>
          <w:sz w:val="24"/>
          <w:szCs w:val="24"/>
        </w:rPr>
      </w:pPr>
    </w:p>
    <w:p w:rsidR="00616BBD" w:rsidRDefault="00616BBD" w:rsidP="00616BBD">
      <w:pPr>
        <w:spacing w:line="360" w:lineRule="auto"/>
        <w:ind w:firstLine="1134"/>
        <w:jc w:val="both"/>
        <w:rPr>
          <w:rFonts w:ascii="Times New Roman" w:hAnsi="Times New Roman" w:cs="Times New Roman"/>
          <w:color w:val="000000"/>
          <w:sz w:val="24"/>
          <w:szCs w:val="24"/>
          <w:shd w:val="clear" w:color="auto" w:fill="FFFFFF"/>
        </w:rPr>
      </w:pPr>
      <w:r w:rsidRPr="00C05034">
        <w:rPr>
          <w:rFonts w:ascii="Times New Roman" w:hAnsi="Times New Roman" w:cs="Times New Roman"/>
          <w:i/>
          <w:sz w:val="24"/>
          <w:szCs w:val="24"/>
        </w:rPr>
        <w:t>Measureof Software Similarity</w:t>
      </w:r>
      <w:r w:rsidRPr="00C05034">
        <w:rPr>
          <w:rFonts w:ascii="Times New Roman" w:hAnsi="Times New Roman" w:cs="Times New Roman"/>
          <w:sz w:val="24"/>
          <w:szCs w:val="24"/>
        </w:rPr>
        <w:t xml:space="preserve"> (MOSS) é um sistema para detectar similaridade entre programas e atualmente está disponível no endereço: http://theory.stanford.edu/~aiken/moss/. Seu desenvolvimento iniciou-se em 1994 pelo professor Alex Aiken da Universidade d</w:t>
      </w:r>
      <w:r w:rsidRPr="00C05034">
        <w:rPr>
          <w:rFonts w:ascii="Times New Roman" w:hAnsi="Times New Roman" w:cs="Times New Roman"/>
          <w:color w:val="000000"/>
          <w:sz w:val="24"/>
          <w:szCs w:val="24"/>
          <w:shd w:val="clear" w:color="auto" w:fill="FFFFFF"/>
        </w:rPr>
        <w:t xml:space="preserve">a Califórnia em Berkeley. </w:t>
      </w:r>
    </w:p>
    <w:p w:rsidR="00616BBD" w:rsidRDefault="00616BBD" w:rsidP="00616BBD">
      <w:pPr>
        <w:spacing w:line="360" w:lineRule="auto"/>
        <w:ind w:firstLine="1134"/>
        <w:jc w:val="both"/>
        <w:rPr>
          <w:rFonts w:ascii="Times New Roman" w:hAnsi="Times New Roman" w:cs="Times New Roman"/>
          <w:sz w:val="24"/>
          <w:szCs w:val="24"/>
        </w:rPr>
      </w:pPr>
      <w:r w:rsidRPr="00C05034">
        <w:rPr>
          <w:rFonts w:ascii="Times New Roman" w:hAnsi="Times New Roman" w:cs="Times New Roman"/>
          <w:color w:val="000000"/>
          <w:sz w:val="24"/>
          <w:szCs w:val="24"/>
          <w:shd w:val="clear" w:color="auto" w:fill="FFFFFF"/>
        </w:rPr>
        <w:t xml:space="preserve">Schleimer, Wilkerson e Aiken (2003) apresentaram alguns detalhes sobre o sistema que utiliza o algoritmo </w:t>
      </w:r>
      <w:r w:rsidRPr="00C05034">
        <w:rPr>
          <w:rFonts w:ascii="Times New Roman" w:hAnsi="Times New Roman" w:cs="Times New Roman"/>
          <w:i/>
          <w:color w:val="000000"/>
          <w:sz w:val="24"/>
          <w:szCs w:val="24"/>
          <w:shd w:val="clear" w:color="auto" w:fill="FFFFFF"/>
        </w:rPr>
        <w:t xml:space="preserve">Winnowing </w:t>
      </w:r>
      <w:r w:rsidRPr="00C05034">
        <w:rPr>
          <w:rFonts w:ascii="Times New Roman" w:hAnsi="Times New Roman" w:cs="Times New Roman"/>
          <w:sz w:val="24"/>
          <w:szCs w:val="24"/>
        </w:rPr>
        <w:t xml:space="preserve">para efetuar a comparação de documentos.Existem poucos detalhes sobre o funcionamento do MOSS, mas de acordo com Kleiman (2007), detalhes da implementação não foi liberados ao público, sob o risco deque, ao conhecer o funcionamento do sistema, poderiamburlar o sistema. </w:t>
      </w:r>
    </w:p>
    <w:p w:rsidR="00616BBD" w:rsidRDefault="00616BBD" w:rsidP="00616BBD">
      <w:pPr>
        <w:spacing w:line="360" w:lineRule="auto"/>
        <w:ind w:firstLine="1134"/>
        <w:jc w:val="both"/>
        <w:rPr>
          <w:rFonts w:ascii="Times New Roman" w:hAnsi="Times New Roman" w:cs="Times New Roman"/>
          <w:sz w:val="24"/>
          <w:szCs w:val="24"/>
        </w:rPr>
      </w:pPr>
      <w:r w:rsidRPr="00C05034">
        <w:rPr>
          <w:rFonts w:ascii="Times New Roman" w:hAnsi="Times New Roman" w:cs="Times New Roman"/>
          <w:sz w:val="24"/>
          <w:szCs w:val="24"/>
        </w:rPr>
        <w:t>Da mesma forma que o JPlag, o MOSS também é acessado exclusivamentepor meio de um webservice, em que os código são submetidos utilizando umscript disponibilizado pelo autor e os resultados são processados imediatamente, em seguida esses resultados são apresentados em uma página HTML, que permanece disponível paraconsulta por 14 dias. A Figura 2.11 mostra a comparação entre dois códigos.</w:t>
      </w:r>
    </w:p>
    <w:p w:rsidR="00616BBD" w:rsidRDefault="00616BBD" w:rsidP="00616BBD">
      <w:pPr>
        <w:spacing w:line="360" w:lineRule="auto"/>
        <w:ind w:firstLine="1134"/>
        <w:jc w:val="both"/>
        <w:rPr>
          <w:rFonts w:ascii="Times New Roman" w:hAnsi="Times New Roman" w:cs="Times New Roman"/>
          <w:b/>
          <w:sz w:val="24"/>
          <w:szCs w:val="24"/>
        </w:rPr>
      </w:pPr>
      <w:r w:rsidRPr="00C05034">
        <w:rPr>
          <w:rFonts w:ascii="Times New Roman" w:hAnsi="Times New Roman" w:cs="Times New Roman"/>
          <w:color w:val="000000"/>
          <w:sz w:val="24"/>
          <w:szCs w:val="24"/>
          <w:shd w:val="clear" w:color="auto" w:fill="FFFFFF"/>
        </w:rPr>
        <w:t>Atualmente o sistema suporta as seguintes linguagens de programação: C, C#, C++, Java, Python, Visual Basic, Javascript, FORTRAN, ML, Haskell, Lisp, Scheme, Pascal, Modula2, Ada, Perl, TCL, Matlab, VHDL, Verilog, Spice, MIPS assembly, a8086 assembly, a8086 assembly, MIPS assembly, HCL2.O MOSS também efetua comparações sobre textos comuns.</w:t>
      </w:r>
    </w:p>
    <w:p w:rsidR="00616BBD" w:rsidRPr="00633AEE" w:rsidRDefault="00616BBD" w:rsidP="00616BBD">
      <w:pPr>
        <w:pStyle w:val="Ttulo1"/>
        <w:spacing w:line="360" w:lineRule="auto"/>
        <w:jc w:val="both"/>
        <w:rPr>
          <w:rFonts w:ascii="Times New Roman" w:hAnsi="Times New Roman" w:cs="Times New Roman"/>
          <w:color w:val="auto"/>
          <w:sz w:val="24"/>
          <w:szCs w:val="24"/>
        </w:rPr>
      </w:pPr>
      <w:bookmarkStart w:id="60" w:name="_Toc398893692"/>
      <w:bookmarkStart w:id="61" w:name="_Toc398893954"/>
      <w:bookmarkStart w:id="62" w:name="_Toc398894267"/>
      <w:r w:rsidRPr="00633AEE">
        <w:rPr>
          <w:rFonts w:ascii="Times New Roman" w:hAnsi="Times New Roman" w:cs="Times New Roman"/>
          <w:color w:val="auto"/>
          <w:sz w:val="24"/>
          <w:szCs w:val="24"/>
        </w:rPr>
        <w:t>2.5.4 SIM</w:t>
      </w:r>
      <w:bookmarkEnd w:id="60"/>
      <w:bookmarkEnd w:id="61"/>
      <w:bookmarkEnd w:id="62"/>
    </w:p>
    <w:p w:rsidR="00616BBD" w:rsidRPr="00DF1978" w:rsidRDefault="00616BBD" w:rsidP="00616BBD">
      <w:pPr>
        <w:spacing w:line="360" w:lineRule="auto"/>
        <w:jc w:val="both"/>
        <w:rPr>
          <w:rFonts w:ascii="Times New Roman" w:hAnsi="Times New Roman" w:cs="Times New Roman"/>
          <w:sz w:val="24"/>
          <w:szCs w:val="24"/>
        </w:rPr>
      </w:pPr>
    </w:p>
    <w:p w:rsidR="00616BBD" w:rsidRPr="00DF1978" w:rsidRDefault="00616BBD" w:rsidP="00616BBD">
      <w:pPr>
        <w:spacing w:line="360" w:lineRule="auto"/>
        <w:ind w:firstLine="1134"/>
        <w:jc w:val="both"/>
        <w:rPr>
          <w:rFonts w:ascii="Times New Roman" w:hAnsi="Times New Roman" w:cs="Times New Roman"/>
          <w:sz w:val="24"/>
          <w:szCs w:val="24"/>
        </w:rPr>
      </w:pPr>
      <w:r w:rsidRPr="00DF1978">
        <w:rPr>
          <w:rFonts w:ascii="Times New Roman" w:hAnsi="Times New Roman" w:cs="Times New Roman"/>
          <w:sz w:val="24"/>
          <w:szCs w:val="24"/>
        </w:rPr>
        <w:t xml:space="preserve">Software Similarity Tester (SIM) é uma ferramenta </w:t>
      </w:r>
      <w:r w:rsidRPr="00DF1978">
        <w:rPr>
          <w:rFonts w:ascii="Times New Roman" w:hAnsi="Times New Roman" w:cs="Times New Roman"/>
          <w:i/>
          <w:sz w:val="24"/>
          <w:szCs w:val="24"/>
        </w:rPr>
        <w:t xml:space="preserve">open-source </w:t>
      </w:r>
      <w:r w:rsidRPr="00DF1978">
        <w:rPr>
          <w:rFonts w:ascii="Times New Roman" w:hAnsi="Times New Roman" w:cs="Times New Roman"/>
          <w:sz w:val="24"/>
          <w:szCs w:val="24"/>
        </w:rPr>
        <w:t>para análise léxica desenvolvida em 1989 na Universidade de Vrije em Amsterdam por Dick Grune. Atualmente está na versão 2.77 (2012) e está disponível para download dos códigos-fontes e dos binários no endereço: http://dickgrune.com/Programs/similarity_tester/. A ferramenta é capaz de detectar plágio em projetos de softwaree detectar fragmentos duplicadas em grandes projetos de software.  O algoritmo básico da ferramenta é (CLOUGH, 2000):</w:t>
      </w:r>
    </w:p>
    <w:p w:rsidR="00616BBD" w:rsidRDefault="00616BBD" w:rsidP="00616BBD">
      <w:pPr>
        <w:pStyle w:val="PargrafodaLista"/>
        <w:numPr>
          <w:ilvl w:val="0"/>
          <w:numId w:val="6"/>
        </w:numPr>
        <w:spacing w:line="360" w:lineRule="auto"/>
        <w:jc w:val="both"/>
        <w:rPr>
          <w:rFonts w:ascii="Times New Roman" w:hAnsi="Times New Roman" w:cs="Times New Roman"/>
          <w:sz w:val="24"/>
          <w:szCs w:val="24"/>
        </w:rPr>
      </w:pPr>
      <w:r w:rsidRPr="00DF1978">
        <w:rPr>
          <w:rFonts w:ascii="Times New Roman" w:hAnsi="Times New Roman" w:cs="Times New Roman"/>
          <w:sz w:val="24"/>
          <w:szCs w:val="24"/>
        </w:rPr>
        <w:lastRenderedPageBreak/>
        <w:t xml:space="preserve">Cada arquivo é lido por um </w:t>
      </w:r>
      <w:r w:rsidRPr="00DF1978">
        <w:rPr>
          <w:rFonts w:ascii="Times New Roman" w:hAnsi="Times New Roman" w:cs="Times New Roman"/>
          <w:i/>
          <w:sz w:val="24"/>
          <w:szCs w:val="24"/>
        </w:rPr>
        <w:t xml:space="preserve">tokenizer </w:t>
      </w:r>
      <w:r w:rsidRPr="00DF1978">
        <w:rPr>
          <w:rFonts w:ascii="Times New Roman" w:hAnsi="Times New Roman" w:cs="Times New Roman"/>
          <w:sz w:val="24"/>
          <w:szCs w:val="24"/>
        </w:rPr>
        <w:t xml:space="preserve">apropriado as entradas e os </w:t>
      </w:r>
      <w:r w:rsidRPr="00DF1978">
        <w:rPr>
          <w:rFonts w:ascii="Times New Roman" w:hAnsi="Times New Roman" w:cs="Times New Roman"/>
          <w:i/>
          <w:sz w:val="24"/>
          <w:szCs w:val="24"/>
        </w:rPr>
        <w:t xml:space="preserve">tokens </w:t>
      </w:r>
      <w:r w:rsidRPr="00DF1978">
        <w:rPr>
          <w:rFonts w:ascii="Times New Roman" w:hAnsi="Times New Roman" w:cs="Times New Roman"/>
          <w:sz w:val="24"/>
          <w:szCs w:val="24"/>
        </w:rPr>
        <w:t>de um byte são armazenados em um vetor.</w:t>
      </w:r>
    </w:p>
    <w:p w:rsidR="00616BBD" w:rsidRPr="00DF1978" w:rsidRDefault="00616BBD" w:rsidP="00616BBD">
      <w:pPr>
        <w:pStyle w:val="PargrafodaLista"/>
        <w:spacing w:line="240" w:lineRule="auto"/>
        <w:ind w:left="1854"/>
        <w:jc w:val="both"/>
        <w:rPr>
          <w:rFonts w:ascii="Times New Roman" w:hAnsi="Times New Roman" w:cs="Times New Roman"/>
          <w:sz w:val="24"/>
          <w:szCs w:val="24"/>
        </w:rPr>
      </w:pPr>
    </w:p>
    <w:p w:rsidR="00616BBD" w:rsidRDefault="00616BBD" w:rsidP="00616BBD">
      <w:pPr>
        <w:pStyle w:val="PargrafodaLista"/>
        <w:numPr>
          <w:ilvl w:val="0"/>
          <w:numId w:val="6"/>
        </w:numPr>
        <w:spacing w:line="360" w:lineRule="auto"/>
        <w:jc w:val="both"/>
        <w:rPr>
          <w:rFonts w:ascii="Times New Roman" w:hAnsi="Times New Roman" w:cs="Times New Roman"/>
          <w:sz w:val="24"/>
          <w:szCs w:val="24"/>
        </w:rPr>
      </w:pPr>
      <w:r w:rsidRPr="00DF1978">
        <w:rPr>
          <w:rFonts w:ascii="Times New Roman" w:hAnsi="Times New Roman" w:cs="Times New Roman"/>
          <w:sz w:val="24"/>
          <w:szCs w:val="24"/>
        </w:rPr>
        <w:t xml:space="preserve">Cada sub-cadeia de caracteres do vetor é comparada com todas as outras e é associada em uma tabela </w:t>
      </w:r>
      <w:r w:rsidRPr="00DF1978">
        <w:rPr>
          <w:rFonts w:ascii="Times New Roman" w:hAnsi="Times New Roman" w:cs="Times New Roman"/>
          <w:i/>
          <w:sz w:val="24"/>
          <w:szCs w:val="24"/>
        </w:rPr>
        <w:t>hash</w:t>
      </w:r>
      <w:r w:rsidRPr="00DF1978">
        <w:rPr>
          <w:rFonts w:ascii="Times New Roman" w:hAnsi="Times New Roman" w:cs="Times New Roman"/>
          <w:sz w:val="24"/>
          <w:szCs w:val="24"/>
        </w:rPr>
        <w:t xml:space="preserve"> ao índice que aponta para o início da próxima cadeia de caracteres igual a ela. Se não houver correspondência, o valor do índice é 0.</w:t>
      </w:r>
    </w:p>
    <w:p w:rsidR="00616BBD" w:rsidRPr="00DF1978" w:rsidRDefault="00616BBD" w:rsidP="00616BBD">
      <w:pPr>
        <w:pStyle w:val="PargrafodaLista"/>
        <w:spacing w:line="240" w:lineRule="auto"/>
        <w:ind w:left="1854"/>
        <w:jc w:val="both"/>
        <w:rPr>
          <w:rFonts w:ascii="Times New Roman" w:hAnsi="Times New Roman" w:cs="Times New Roman"/>
          <w:sz w:val="24"/>
          <w:szCs w:val="24"/>
        </w:rPr>
      </w:pPr>
    </w:p>
    <w:p w:rsidR="00616BBD" w:rsidRDefault="00616BBD" w:rsidP="00616BBD">
      <w:pPr>
        <w:pStyle w:val="PargrafodaLista"/>
        <w:numPr>
          <w:ilvl w:val="0"/>
          <w:numId w:val="6"/>
        </w:numPr>
        <w:spacing w:line="360" w:lineRule="auto"/>
        <w:jc w:val="both"/>
        <w:rPr>
          <w:rFonts w:ascii="Times New Roman" w:hAnsi="Times New Roman" w:cs="Times New Roman"/>
          <w:sz w:val="24"/>
          <w:szCs w:val="24"/>
        </w:rPr>
      </w:pPr>
      <w:r w:rsidRPr="00DF1978">
        <w:rPr>
          <w:rFonts w:ascii="Times New Roman" w:hAnsi="Times New Roman" w:cs="Times New Roman"/>
          <w:sz w:val="24"/>
          <w:szCs w:val="24"/>
        </w:rPr>
        <w:t xml:space="preserve">O algoritmo percorre todos os arquivos e encontra a melhor correspondência entre as sub-cadeias de caracteres (chamado de </w:t>
      </w:r>
      <w:r w:rsidRPr="00DF1978">
        <w:rPr>
          <w:rFonts w:ascii="Times New Roman" w:hAnsi="Times New Roman" w:cs="Times New Roman"/>
          <w:i/>
          <w:sz w:val="24"/>
          <w:szCs w:val="24"/>
        </w:rPr>
        <w:t>run</w:t>
      </w:r>
      <w:r w:rsidRPr="00DF1978">
        <w:rPr>
          <w:rFonts w:ascii="Times New Roman" w:hAnsi="Times New Roman" w:cs="Times New Roman"/>
          <w:sz w:val="24"/>
          <w:szCs w:val="24"/>
        </w:rPr>
        <w:t>).</w:t>
      </w:r>
    </w:p>
    <w:p w:rsidR="00616BBD" w:rsidRPr="00DF1978" w:rsidRDefault="00616BBD" w:rsidP="00616BBD">
      <w:pPr>
        <w:pStyle w:val="PargrafodaLista"/>
        <w:spacing w:line="240" w:lineRule="auto"/>
        <w:ind w:left="1854"/>
        <w:jc w:val="both"/>
        <w:rPr>
          <w:rFonts w:ascii="Times New Roman" w:hAnsi="Times New Roman" w:cs="Times New Roman"/>
          <w:sz w:val="24"/>
          <w:szCs w:val="24"/>
        </w:rPr>
      </w:pPr>
    </w:p>
    <w:p w:rsidR="00616BBD" w:rsidRDefault="00616BBD" w:rsidP="00616BBD">
      <w:pPr>
        <w:pStyle w:val="PargrafodaLista"/>
        <w:numPr>
          <w:ilvl w:val="0"/>
          <w:numId w:val="6"/>
        </w:numPr>
        <w:spacing w:line="360" w:lineRule="auto"/>
        <w:jc w:val="both"/>
        <w:rPr>
          <w:rFonts w:ascii="Times New Roman" w:hAnsi="Times New Roman" w:cs="Times New Roman"/>
          <w:sz w:val="24"/>
          <w:szCs w:val="24"/>
        </w:rPr>
      </w:pPr>
      <w:r w:rsidRPr="00DF1978">
        <w:rPr>
          <w:rFonts w:ascii="Times New Roman" w:hAnsi="Times New Roman" w:cs="Times New Roman"/>
          <w:sz w:val="24"/>
          <w:szCs w:val="24"/>
        </w:rPr>
        <w:t xml:space="preserve">Encontra o número da linha de início e fim de cada bloco pela posição do </w:t>
      </w:r>
      <w:r w:rsidRPr="00DF1978">
        <w:rPr>
          <w:rFonts w:ascii="Times New Roman" w:hAnsi="Times New Roman" w:cs="Times New Roman"/>
          <w:i/>
          <w:sz w:val="24"/>
          <w:szCs w:val="24"/>
        </w:rPr>
        <w:t>token</w:t>
      </w:r>
      <w:r w:rsidRPr="00DF1978">
        <w:rPr>
          <w:rFonts w:ascii="Times New Roman" w:hAnsi="Times New Roman" w:cs="Times New Roman"/>
          <w:sz w:val="24"/>
          <w:szCs w:val="24"/>
        </w:rPr>
        <w:t>.</w:t>
      </w:r>
    </w:p>
    <w:p w:rsidR="00616BBD" w:rsidRPr="00DF1978" w:rsidRDefault="00616BBD" w:rsidP="00616BBD">
      <w:pPr>
        <w:pStyle w:val="PargrafodaLista"/>
        <w:spacing w:line="240" w:lineRule="auto"/>
        <w:ind w:left="1854"/>
        <w:jc w:val="both"/>
        <w:rPr>
          <w:rFonts w:ascii="Times New Roman" w:hAnsi="Times New Roman" w:cs="Times New Roman"/>
          <w:sz w:val="24"/>
          <w:szCs w:val="24"/>
        </w:rPr>
      </w:pPr>
    </w:p>
    <w:p w:rsidR="00616BBD" w:rsidRPr="00DF1978" w:rsidRDefault="00616BBD" w:rsidP="00616BBD">
      <w:pPr>
        <w:pStyle w:val="PargrafodaLista"/>
        <w:numPr>
          <w:ilvl w:val="0"/>
          <w:numId w:val="6"/>
        </w:numPr>
        <w:spacing w:line="480" w:lineRule="auto"/>
        <w:jc w:val="both"/>
        <w:rPr>
          <w:rFonts w:ascii="Times New Roman" w:hAnsi="Times New Roman" w:cs="Times New Roman"/>
          <w:sz w:val="24"/>
          <w:szCs w:val="24"/>
        </w:rPr>
      </w:pPr>
      <w:r w:rsidRPr="00DF1978">
        <w:rPr>
          <w:rFonts w:ascii="Times New Roman" w:hAnsi="Times New Roman" w:cs="Times New Roman"/>
          <w:sz w:val="24"/>
          <w:szCs w:val="24"/>
        </w:rPr>
        <w:t xml:space="preserve">Os </w:t>
      </w:r>
      <w:r w:rsidRPr="00DF1978">
        <w:rPr>
          <w:rFonts w:ascii="Times New Roman" w:hAnsi="Times New Roman" w:cs="Times New Roman"/>
          <w:i/>
          <w:sz w:val="24"/>
          <w:szCs w:val="24"/>
        </w:rPr>
        <w:t xml:space="preserve">runs </w:t>
      </w:r>
      <w:r w:rsidRPr="00DF1978">
        <w:rPr>
          <w:rFonts w:ascii="Times New Roman" w:hAnsi="Times New Roman" w:cs="Times New Roman"/>
          <w:sz w:val="24"/>
          <w:szCs w:val="24"/>
        </w:rPr>
        <w:t>armazenados são ordenados em ordem de importância e então são apresentados os resultados.</w:t>
      </w:r>
    </w:p>
    <w:p w:rsidR="00616BBD" w:rsidRPr="00DF1978" w:rsidRDefault="00616BBD" w:rsidP="00616BBD">
      <w:pPr>
        <w:spacing w:line="360" w:lineRule="auto"/>
        <w:ind w:firstLine="1134"/>
        <w:jc w:val="both"/>
        <w:rPr>
          <w:rFonts w:ascii="Times New Roman" w:hAnsi="Times New Roman" w:cs="Times New Roman"/>
          <w:sz w:val="24"/>
          <w:szCs w:val="24"/>
        </w:rPr>
      </w:pPr>
      <w:r w:rsidRPr="00DF1978">
        <w:rPr>
          <w:rFonts w:ascii="Times New Roman" w:hAnsi="Times New Roman" w:cs="Times New Roman"/>
          <w:sz w:val="24"/>
          <w:szCs w:val="24"/>
        </w:rPr>
        <w:t xml:space="preserve">Atualmente as linguagens suportadas pela ferramenta são: C, Java, Pascal, Modula-2, Lisp, Miranda. A ferramenta também suportar linguagem natural. </w:t>
      </w:r>
    </w:p>
    <w:p w:rsidR="00616BBD" w:rsidRDefault="00616BBD" w:rsidP="00616BBD">
      <w:pPr>
        <w:pStyle w:val="SemEspaamento"/>
        <w:ind w:firstLine="1134"/>
        <w:jc w:val="both"/>
        <w:rPr>
          <w:rFonts w:ascii="Times New Roman" w:hAnsi="Times New Roman" w:cs="Times New Roman"/>
          <w:sz w:val="24"/>
          <w:szCs w:val="24"/>
        </w:rPr>
      </w:pPr>
    </w:p>
    <w:p w:rsidR="00616BBD" w:rsidRDefault="00616BBD" w:rsidP="00616BBD">
      <w:pPr>
        <w:pStyle w:val="SemEspaament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62065" cy="2813450"/>
            <wp:effectExtent l="19050" t="0" r="0" b="0"/>
            <wp:docPr id="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64716" cy="2814745"/>
                    </a:xfrm>
                    <a:prstGeom prst="rect">
                      <a:avLst/>
                    </a:prstGeom>
                    <a:noFill/>
                    <a:ln w="9525">
                      <a:noFill/>
                      <a:miter lim="800000"/>
                      <a:headEnd/>
                      <a:tailEnd/>
                    </a:ln>
                  </pic:spPr>
                </pic:pic>
              </a:graphicData>
            </a:graphic>
          </wp:inline>
        </w:drawing>
      </w:r>
    </w:p>
    <w:p w:rsidR="00616BBD" w:rsidRPr="00C05034" w:rsidRDefault="00616BBD" w:rsidP="00616BBD">
      <w:pPr>
        <w:spacing w:line="240" w:lineRule="auto"/>
        <w:ind w:left="2268"/>
        <w:jc w:val="both"/>
        <w:rPr>
          <w:rFonts w:ascii="Times New Roman" w:hAnsi="Times New Roman" w:cs="Times New Roman"/>
          <w:sz w:val="24"/>
          <w:szCs w:val="24"/>
        </w:rPr>
      </w:pPr>
    </w:p>
    <w:p w:rsidR="00616BBD" w:rsidRPr="00C05034" w:rsidRDefault="00616BBD" w:rsidP="00616BBD">
      <w:pPr>
        <w:spacing w:line="360" w:lineRule="auto"/>
        <w:ind w:left="1985"/>
        <w:jc w:val="both"/>
        <w:rPr>
          <w:rFonts w:ascii="Times New Roman" w:hAnsi="Times New Roman" w:cs="Times New Roman"/>
          <w:b/>
          <w:sz w:val="24"/>
          <w:szCs w:val="24"/>
        </w:rPr>
      </w:pPr>
      <w:r w:rsidRPr="00C05034">
        <w:rPr>
          <w:rFonts w:ascii="Times New Roman" w:hAnsi="Times New Roman" w:cs="Times New Roman"/>
          <w:sz w:val="24"/>
          <w:szCs w:val="24"/>
        </w:rPr>
        <w:t>Figura 2.11 - Comparação entre dois códigos no MOSS.</w:t>
      </w:r>
    </w:p>
    <w:p w:rsidR="00616BBD" w:rsidRPr="00C05034" w:rsidRDefault="00616BBD" w:rsidP="00616BBD">
      <w:pPr>
        <w:spacing w:line="360" w:lineRule="auto"/>
        <w:ind w:left="1985"/>
        <w:jc w:val="both"/>
        <w:rPr>
          <w:rFonts w:ascii="Times New Roman" w:hAnsi="Times New Roman" w:cs="Times New Roman"/>
          <w:sz w:val="24"/>
          <w:szCs w:val="24"/>
        </w:rPr>
      </w:pPr>
      <w:r w:rsidRPr="00C05034">
        <w:rPr>
          <w:rFonts w:ascii="Times New Roman" w:hAnsi="Times New Roman" w:cs="Times New Roman"/>
          <w:sz w:val="24"/>
          <w:szCs w:val="24"/>
        </w:rPr>
        <w:t>Fonte: Adaptado de Ramarurthy e Settembre (2008)</w:t>
      </w:r>
    </w:p>
    <w:p w:rsidR="00616BBD" w:rsidRPr="00E152CA" w:rsidRDefault="00616BBD" w:rsidP="00616BBD">
      <w:pPr>
        <w:pStyle w:val="Ttulo1"/>
        <w:spacing w:line="360" w:lineRule="auto"/>
        <w:jc w:val="both"/>
        <w:rPr>
          <w:rFonts w:ascii="Times New Roman" w:hAnsi="Times New Roman" w:cs="Times New Roman"/>
          <w:color w:val="auto"/>
          <w:sz w:val="24"/>
          <w:szCs w:val="24"/>
        </w:rPr>
      </w:pPr>
      <w:bookmarkStart w:id="63" w:name="_Toc398893693"/>
      <w:bookmarkStart w:id="64" w:name="_Toc398893955"/>
      <w:bookmarkStart w:id="65" w:name="_Toc398894268"/>
      <w:r w:rsidRPr="00E152CA">
        <w:rPr>
          <w:rFonts w:ascii="Times New Roman" w:hAnsi="Times New Roman" w:cs="Times New Roman"/>
          <w:color w:val="auto"/>
          <w:sz w:val="24"/>
          <w:szCs w:val="24"/>
        </w:rPr>
        <w:lastRenderedPageBreak/>
        <w:t>2.5.5 Sherlock</w:t>
      </w:r>
      <w:bookmarkEnd w:id="63"/>
      <w:bookmarkEnd w:id="64"/>
      <w:bookmarkEnd w:id="65"/>
    </w:p>
    <w:p w:rsidR="00616BBD" w:rsidRPr="00C71477" w:rsidRDefault="00616BBD" w:rsidP="00616BBD">
      <w:pPr>
        <w:spacing w:line="360" w:lineRule="auto"/>
        <w:jc w:val="both"/>
        <w:rPr>
          <w:rFonts w:ascii="Times New Roman" w:hAnsi="Times New Roman" w:cs="Times New Roman"/>
          <w:sz w:val="24"/>
          <w:szCs w:val="24"/>
        </w:rPr>
      </w:pPr>
    </w:p>
    <w:p w:rsidR="00616BBD" w:rsidRDefault="00616BBD" w:rsidP="00616BBD">
      <w:pPr>
        <w:spacing w:line="360" w:lineRule="auto"/>
        <w:ind w:firstLine="1134"/>
        <w:jc w:val="both"/>
        <w:rPr>
          <w:rFonts w:ascii="Times New Roman" w:hAnsi="Times New Roman" w:cs="Times New Roman"/>
          <w:sz w:val="24"/>
          <w:szCs w:val="24"/>
        </w:rPr>
      </w:pPr>
      <w:r w:rsidRPr="00C71477">
        <w:rPr>
          <w:rFonts w:ascii="Times New Roman" w:hAnsi="Times New Roman" w:cs="Times New Roman"/>
          <w:sz w:val="24"/>
          <w:szCs w:val="24"/>
        </w:rPr>
        <w:t xml:space="preserve">O Sherlock (PIKE; LOKI, 2013) é uma ferramenta de código aberto, assim permite modificações e melhorias, desenvolvida em C para detectar plágio. A ferramenta apresentabom desempenho e realiza a análise de semelhança léxica entre documentos de texto, assim é capaz de detectar plágio em códigos-fonte de qualquer linguagem de programação. Para encontrar a similaridade entre fragmentos dos documentos, é gerada uma assinatura digital calculando valores </w:t>
      </w:r>
      <w:r w:rsidRPr="00C71477">
        <w:rPr>
          <w:rFonts w:ascii="Times New Roman" w:hAnsi="Times New Roman" w:cs="Times New Roman"/>
          <w:i/>
          <w:sz w:val="24"/>
          <w:szCs w:val="24"/>
        </w:rPr>
        <w:t>hash</w:t>
      </w:r>
      <w:r w:rsidRPr="00C71477">
        <w:rPr>
          <w:rFonts w:ascii="Times New Roman" w:hAnsi="Times New Roman" w:cs="Times New Roman"/>
          <w:sz w:val="24"/>
          <w:szCs w:val="24"/>
        </w:rPr>
        <w:t xml:space="preserve"> para sequência de palavras. Ao final, é feito uma comparação entre assinaturas geradas para indica o grau de similaridade.</w:t>
      </w:r>
    </w:p>
    <w:p w:rsidR="00616BBD" w:rsidRPr="00C71477" w:rsidRDefault="00616BBD" w:rsidP="00616BBD">
      <w:pPr>
        <w:spacing w:line="360" w:lineRule="auto"/>
        <w:ind w:firstLine="1134"/>
        <w:jc w:val="both"/>
        <w:rPr>
          <w:rFonts w:ascii="Times New Roman" w:hAnsi="Times New Roman" w:cs="Times New Roman"/>
          <w:sz w:val="24"/>
          <w:szCs w:val="24"/>
        </w:rPr>
      </w:pPr>
      <w:r w:rsidRPr="00C71477">
        <w:rPr>
          <w:rFonts w:ascii="Times New Roman" w:hAnsi="Times New Roman" w:cs="Times New Roman"/>
          <w:sz w:val="24"/>
          <w:szCs w:val="24"/>
        </w:rPr>
        <w:t>A ferramenta é composta de dois programas: Sig e Comp. O primeiro gera as assinaturas digitais que representam cada documento analisado e armazena em umarquivo. O programa Comp usa esse arquivo de assinaturas para calcular emostrar o percentual de similaridade. Assim, a detecção de plágio do Sherlock se resume em duas etapas: geração de assinaturas e comparação de assinaturas. A seguir são descritas essas etapas.</w:t>
      </w:r>
    </w:p>
    <w:p w:rsidR="00616BBD" w:rsidRDefault="00616BBD" w:rsidP="00616BBD">
      <w:pPr>
        <w:spacing w:line="240" w:lineRule="auto"/>
        <w:jc w:val="both"/>
        <w:rPr>
          <w:rFonts w:ascii="Times New Roman" w:hAnsi="Times New Roman" w:cs="Times New Roman"/>
          <w:b/>
          <w:sz w:val="24"/>
          <w:szCs w:val="24"/>
        </w:rPr>
      </w:pPr>
    </w:p>
    <w:p w:rsidR="00616BBD" w:rsidRPr="00C71477" w:rsidRDefault="00616BBD" w:rsidP="00616BBD">
      <w:pPr>
        <w:spacing w:line="240" w:lineRule="auto"/>
        <w:jc w:val="both"/>
        <w:rPr>
          <w:rFonts w:ascii="Times New Roman" w:hAnsi="Times New Roman" w:cs="Times New Roman"/>
          <w:sz w:val="24"/>
          <w:szCs w:val="24"/>
        </w:rPr>
      </w:pPr>
      <w:r w:rsidRPr="00C71477">
        <w:rPr>
          <w:rFonts w:ascii="Times New Roman" w:hAnsi="Times New Roman" w:cs="Times New Roman"/>
          <w:b/>
          <w:sz w:val="24"/>
          <w:szCs w:val="24"/>
        </w:rPr>
        <w:t>Geração de assinaturas</w:t>
      </w:r>
    </w:p>
    <w:p w:rsidR="00616BBD" w:rsidRDefault="00616BBD" w:rsidP="00616BBD">
      <w:pPr>
        <w:spacing w:line="240" w:lineRule="auto"/>
        <w:ind w:firstLine="1134"/>
        <w:jc w:val="both"/>
        <w:rPr>
          <w:rFonts w:ascii="Times New Roman" w:hAnsi="Times New Roman" w:cs="Times New Roman"/>
          <w:sz w:val="24"/>
          <w:szCs w:val="24"/>
        </w:rPr>
      </w:pPr>
    </w:p>
    <w:p w:rsidR="00616BBD" w:rsidRPr="00C71477" w:rsidRDefault="00616BBD" w:rsidP="00616BBD">
      <w:pPr>
        <w:spacing w:line="360" w:lineRule="auto"/>
        <w:ind w:firstLine="1134"/>
        <w:jc w:val="both"/>
        <w:rPr>
          <w:rFonts w:ascii="Times New Roman" w:hAnsi="Times New Roman" w:cs="Times New Roman"/>
          <w:sz w:val="24"/>
          <w:szCs w:val="24"/>
        </w:rPr>
      </w:pPr>
      <w:r w:rsidRPr="00C71477">
        <w:rPr>
          <w:rFonts w:ascii="Times New Roman" w:hAnsi="Times New Roman" w:cs="Times New Roman"/>
          <w:sz w:val="24"/>
          <w:szCs w:val="24"/>
        </w:rPr>
        <w:t xml:space="preserve">No inicio dessa etapa são extraído os </w:t>
      </w:r>
      <w:r w:rsidRPr="00C71477">
        <w:rPr>
          <w:rFonts w:ascii="Times New Roman" w:hAnsi="Times New Roman" w:cs="Times New Roman"/>
          <w:i/>
          <w:sz w:val="24"/>
          <w:szCs w:val="24"/>
        </w:rPr>
        <w:t>tokens</w:t>
      </w:r>
      <w:r w:rsidRPr="00C71477">
        <w:rPr>
          <w:rFonts w:ascii="Times New Roman" w:hAnsi="Times New Roman" w:cs="Times New Roman"/>
          <w:sz w:val="24"/>
          <w:szCs w:val="24"/>
        </w:rPr>
        <w:t xml:space="preserve">, em que o inicio e o fim de cada </w:t>
      </w:r>
      <w:r w:rsidRPr="00C71477">
        <w:rPr>
          <w:rFonts w:ascii="Times New Roman" w:hAnsi="Times New Roman" w:cs="Times New Roman"/>
          <w:i/>
          <w:sz w:val="24"/>
          <w:szCs w:val="24"/>
        </w:rPr>
        <w:t>token</w:t>
      </w:r>
      <w:r w:rsidRPr="00C71477">
        <w:rPr>
          <w:rFonts w:ascii="Times New Roman" w:hAnsi="Times New Roman" w:cs="Times New Roman"/>
          <w:sz w:val="24"/>
          <w:szCs w:val="24"/>
        </w:rPr>
        <w:t xml:space="preserve"> é delimitado por espaços, tabulaçõesou novas linhas. Na Figura 2.12 temos os tokens destacados de um trecho de código. Esses </w:t>
      </w:r>
      <w:r w:rsidRPr="00C71477">
        <w:rPr>
          <w:rFonts w:ascii="Times New Roman" w:hAnsi="Times New Roman" w:cs="Times New Roman"/>
          <w:i/>
          <w:sz w:val="24"/>
          <w:szCs w:val="24"/>
        </w:rPr>
        <w:t>tokens</w:t>
      </w:r>
      <w:r w:rsidRPr="00C71477">
        <w:rPr>
          <w:rFonts w:ascii="Times New Roman" w:hAnsi="Times New Roman" w:cs="Times New Roman"/>
          <w:sz w:val="24"/>
          <w:szCs w:val="24"/>
        </w:rPr>
        <w:t xml:space="preserve"> são mapeados em assinaturas por meio  da  função </w:t>
      </w:r>
      <w:r w:rsidRPr="00C71477">
        <w:rPr>
          <w:rFonts w:ascii="Times New Roman" w:hAnsi="Times New Roman" w:cs="Times New Roman"/>
          <w:i/>
          <w:sz w:val="24"/>
          <w:szCs w:val="24"/>
        </w:rPr>
        <w:t>hash</w:t>
      </w:r>
      <w:r w:rsidRPr="00C71477">
        <w:rPr>
          <w:rFonts w:ascii="Times New Roman" w:hAnsi="Times New Roman" w:cs="Times New Roman"/>
          <w:sz w:val="24"/>
          <w:szCs w:val="24"/>
        </w:rPr>
        <w:t>:</w:t>
      </w:r>
    </w:p>
    <w:p w:rsidR="00616BBD" w:rsidRPr="00DF177A" w:rsidRDefault="00616BBD" w:rsidP="00616BBD">
      <w:pPr>
        <w:pStyle w:val="SemEspaamento"/>
        <w:spacing w:line="360" w:lineRule="auto"/>
        <w:jc w:val="right"/>
        <w:rPr>
          <w:rFonts w:ascii="Times New Roman" w:hAnsi="Times New Roman" w:cs="Times New Roman"/>
          <w:sz w:val="24"/>
          <w:szCs w:val="24"/>
        </w:rPr>
      </w:pPr>
      <m:oMath>
        <m:r>
          <w:rPr>
            <w:rFonts w:ascii="Cambria Math" w:hAnsi="Cambria Math" w:cs="Cambria Math"/>
            <w:sz w:val="24"/>
            <w:szCs w:val="24"/>
          </w:rPr>
          <m:t>h</m:t>
        </m:r>
        <m:d>
          <m:dPr>
            <m:ctrlPr>
              <w:rPr>
                <w:rFonts w:ascii="Cambria Math" w:hAnsi="Cambria Math" w:cs="Cambria Math"/>
                <w:i/>
                <w:sz w:val="24"/>
                <w:szCs w:val="24"/>
              </w:rPr>
            </m:ctrlPr>
          </m:dPr>
          <m:e>
            <m:r>
              <w:rPr>
                <w:rFonts w:ascii="Cambria Math" w:hAnsi="Cambria Math" w:cs="Cambria Math"/>
                <w:sz w:val="24"/>
                <w:szCs w:val="24"/>
              </w:rPr>
              <m:t>K</m:t>
            </m:r>
          </m:e>
        </m:d>
        <m:r>
          <w:rPr>
            <w:rFonts w:ascii="Cambria Math" w:hAnsi="Cambria Math" w:cs="Cambria Math"/>
            <w:sz w:val="24"/>
            <w:szCs w:val="24"/>
          </w:rPr>
          <m:t>=K mod M</m:t>
        </m:r>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616BBD" w:rsidRDefault="00616BBD" w:rsidP="00616BBD">
      <w:pPr>
        <w:pStyle w:val="SemEspaamento"/>
        <w:jc w:val="both"/>
        <w:rPr>
          <w:rFonts w:ascii="Times New Roman" w:hAnsi="Times New Roman" w:cs="Times New Roman"/>
          <w:sz w:val="24"/>
          <w:szCs w:val="24"/>
        </w:rPr>
      </w:pPr>
    </w:p>
    <w:p w:rsidR="00616BBD" w:rsidRPr="00C71477" w:rsidRDefault="00616BBD" w:rsidP="00616BBD">
      <w:pPr>
        <w:spacing w:line="360" w:lineRule="auto"/>
        <w:jc w:val="both"/>
        <w:rPr>
          <w:rFonts w:ascii="Times New Roman" w:hAnsi="Times New Roman" w:cs="Times New Roman"/>
          <w:sz w:val="24"/>
          <w:szCs w:val="24"/>
        </w:rPr>
      </w:pPr>
      <w:r w:rsidRPr="00C71477">
        <w:rPr>
          <w:rFonts w:ascii="Times New Roman" w:hAnsi="Times New Roman" w:cs="Times New Roman"/>
          <w:sz w:val="24"/>
          <w:szCs w:val="24"/>
        </w:rPr>
        <w:t xml:space="preserve">O inteiro K, que representa um </w:t>
      </w:r>
      <w:r w:rsidRPr="00C71477">
        <w:rPr>
          <w:rFonts w:ascii="Times New Roman" w:hAnsi="Times New Roman" w:cs="Times New Roman"/>
          <w:i/>
          <w:sz w:val="24"/>
          <w:szCs w:val="24"/>
        </w:rPr>
        <w:t>token</w:t>
      </w:r>
      <w:r w:rsidRPr="00C71477">
        <w:rPr>
          <w:rFonts w:ascii="Times New Roman" w:hAnsi="Times New Roman" w:cs="Times New Roman"/>
          <w:sz w:val="24"/>
          <w:szCs w:val="24"/>
        </w:rPr>
        <w:t>, é mapeado em um inteiro dentro do intervalo[0,</w:t>
      </w:r>
      <w:r w:rsidRPr="00C71477">
        <w:rPr>
          <w:rFonts w:ascii="Cambria Math" w:hAnsi="Cambria Math" w:cs="Times New Roman"/>
          <w:sz w:val="24"/>
          <w:szCs w:val="24"/>
        </w:rPr>
        <w:t>𝑀</w:t>
      </w:r>
      <w:r w:rsidRPr="00C71477">
        <w:rPr>
          <w:rFonts w:ascii="Times New Roman" w:hAnsi="Times New Roman" w:cs="Times New Roman"/>
          <w:sz w:val="24"/>
          <w:szCs w:val="24"/>
        </w:rPr>
        <w:t xml:space="preserve"> − 1], onde </w:t>
      </w:r>
      <w:r w:rsidRPr="00C71477">
        <w:rPr>
          <w:rFonts w:ascii="Cambria Math" w:hAnsi="Cambria Math" w:cs="Times New Roman"/>
          <w:sz w:val="24"/>
          <w:szCs w:val="24"/>
        </w:rPr>
        <w:t>𝑀</w:t>
      </w:r>
      <w:r w:rsidRPr="00C71477">
        <w:rPr>
          <w:rFonts w:ascii="Times New Roman" w:hAnsi="Times New Roman" w:cs="Times New Roman"/>
          <w:sz w:val="24"/>
          <w:szCs w:val="24"/>
        </w:rPr>
        <w:t xml:space="preserve"> = 2</w:t>
      </w:r>
      <w:r w:rsidRPr="00C71477">
        <w:rPr>
          <w:rFonts w:ascii="Times New Roman" w:hAnsi="Times New Roman" w:cs="Times New Roman"/>
          <w:sz w:val="24"/>
          <w:szCs w:val="24"/>
          <w:vertAlign w:val="superscript"/>
        </w:rPr>
        <w:t>32</w:t>
      </w:r>
      <w:r w:rsidRPr="00C71477">
        <w:rPr>
          <w:rFonts w:ascii="Times New Roman" w:hAnsi="Times New Roman" w:cs="Times New Roman"/>
          <w:sz w:val="24"/>
          <w:szCs w:val="24"/>
        </w:rPr>
        <w:t>. O inteiro K é obtido do somatório:</w:t>
      </w:r>
    </w:p>
    <w:p w:rsidR="00616BBD" w:rsidRDefault="00616BBD" w:rsidP="00616BBD">
      <w:pPr>
        <w:pStyle w:val="SemEspaamento"/>
        <w:spacing w:line="360" w:lineRule="auto"/>
        <w:jc w:val="center"/>
        <w:rPr>
          <w:rFonts w:ascii="Times New Roman" w:hAnsi="Times New Roman" w:cs="Times New Roman"/>
          <w:sz w:val="24"/>
          <w:szCs w:val="24"/>
        </w:rPr>
      </w:pPr>
      <m:oMathPara>
        <m:oMathParaPr>
          <m:jc m:val="right"/>
        </m:oMathParaPr>
        <m:oMath>
          <m:r>
            <w:rPr>
              <w:rFonts w:ascii="Cambria Math" w:eastAsia="Cambria Math" w:hAnsi="Cambria Math" w:cs="Cambria Math"/>
              <w:sz w:val="24"/>
              <w:szCs w:val="24"/>
            </w:rPr>
            <m:t>K=</m:t>
          </m:r>
          <m:nary>
            <m:naryPr>
              <m:chr m:val="∑"/>
              <m:grow m:val="on"/>
              <m:ctrlPr>
                <w:rPr>
                  <w:rFonts w:ascii="Cambria Math" w:hAnsi="Cambria Math" w:cs="Cambria Math"/>
                  <w:sz w:val="24"/>
                  <w:szCs w:val="24"/>
                </w:rPr>
              </m:ctrlPr>
            </m:naryPr>
            <m:sub>
              <m:r>
                <w:rPr>
                  <w:rFonts w:ascii="Cambria Math" w:eastAsia="Cambria Math" w:hAnsi="Cambria Math" w:cs="Cambria Math"/>
                  <w:sz w:val="24"/>
                  <w:szCs w:val="24"/>
                </w:rPr>
                <m:t>i=0</m:t>
              </m:r>
            </m:sub>
            <m:sup>
              <m:r>
                <w:rPr>
                  <w:rFonts w:ascii="Cambria Math" w:eastAsia="Cambria Math" w:hAnsi="Cambria Math" w:cs="Cambria Math"/>
                  <w:sz w:val="24"/>
                  <w:szCs w:val="24"/>
                </w:rPr>
                <m:t>n-1</m:t>
              </m:r>
            </m:sup>
            <m:e>
              <m:r>
                <w:rPr>
                  <w:rFonts w:ascii="Cambria Math" w:eastAsia="Cambria Math" w:hAnsi="Cambria Math" w:cs="Cambria Math"/>
                  <w:sz w:val="24"/>
                  <w:szCs w:val="24"/>
                </w:rPr>
                <m:t>t</m:t>
              </m:r>
              <m:d>
                <m:dPr>
                  <m:begChr m:val="["/>
                  <m:endChr m:val="]"/>
                  <m:ctrlPr>
                    <w:rPr>
                      <w:rFonts w:ascii="Cambria Math" w:eastAsia="Cambria Math" w:hAnsi="Cambria Math" w:cs="Cambria Math"/>
                      <w:i/>
                      <w:sz w:val="24"/>
                      <w:szCs w:val="24"/>
                    </w:rPr>
                  </m:ctrlPr>
                </m:dPr>
                <m:e>
                  <m:r>
                    <w:rPr>
                      <w:rFonts w:ascii="Cambria Math" w:eastAsia="Cambria Math" w:hAnsi="Cambria Math" w:cs="Cambria Math"/>
                      <w:sz w:val="24"/>
                      <w:szCs w:val="24"/>
                    </w:rPr>
                    <m:t>i</m:t>
                  </m:r>
                </m:e>
              </m:d>
              <m:sSup>
                <m:sSupPr>
                  <m:ctrlPr>
                    <w:rPr>
                      <w:rFonts w:ascii="Cambria Math" w:hAnsi="Cambria Math" w:cs="Cambria Math"/>
                      <w:sz w:val="24"/>
                      <w:szCs w:val="24"/>
                    </w:rPr>
                  </m:ctrlPr>
                </m:sSupPr>
                <m:e>
                  <m:r>
                    <m:rPr>
                      <m:sty m:val="p"/>
                    </m:rPr>
                    <w:rPr>
                      <w:rFonts w:ascii="Cambria Math" w:hAnsi="Cambria Math" w:cs="Cambria Math"/>
                      <w:sz w:val="24"/>
                      <w:szCs w:val="24"/>
                    </w:rPr>
                    <m:t>31</m:t>
                  </m:r>
                </m:e>
                <m:sup>
                  <m:r>
                    <w:rPr>
                      <w:rFonts w:ascii="Cambria Math" w:eastAsia="Cambria Math" w:hAnsi="Cambria Math" w:cs="Cambria Math"/>
                      <w:sz w:val="24"/>
                      <w:szCs w:val="24"/>
                    </w:rPr>
                    <m:t>n-1-i</m:t>
                  </m:r>
                  <m:ctrlPr>
                    <w:rPr>
                      <w:rFonts w:ascii="Cambria Math" w:eastAsia="Cambria Math" w:hAnsi="Cambria Math" w:cs="Cambria Math"/>
                      <w:i/>
                      <w:sz w:val="24"/>
                      <w:szCs w:val="24"/>
                    </w:rPr>
                  </m:ctrlPr>
                </m:sup>
              </m:sSup>
            </m:e>
          </m:nary>
          <m:r>
            <m:rPr>
              <m:sty m:val="p"/>
            </m:rPr>
            <w:rPr>
              <w:rFonts w:ascii="Cambria Math" w:hAnsi="Cambria Math" w:cs="Cambria Math"/>
              <w:sz w:val="24"/>
              <w:szCs w:val="24"/>
            </w:rPr>
            <m:t xml:space="preserve">                                                        (2.2)</m:t>
          </m:r>
        </m:oMath>
      </m:oMathPara>
    </w:p>
    <w:p w:rsidR="00616BBD" w:rsidRDefault="00616BBD" w:rsidP="00616BBD">
      <w:pPr>
        <w:pStyle w:val="SemEspaamento"/>
        <w:jc w:val="both"/>
        <w:rPr>
          <w:rFonts w:ascii="Times New Roman" w:hAnsi="Times New Roman" w:cs="Times New Roman"/>
          <w:sz w:val="24"/>
          <w:szCs w:val="24"/>
        </w:rPr>
      </w:pPr>
    </w:p>
    <w:p w:rsidR="00616BBD" w:rsidRDefault="00616BBD" w:rsidP="00616BBD">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em que</w:t>
      </w:r>
      <w:r w:rsidRPr="00A62754">
        <w:rPr>
          <w:rFonts w:ascii="Cambria Math" w:hAnsi="Cambria Math" w:cs="Cambria Math"/>
          <w:sz w:val="24"/>
          <w:szCs w:val="24"/>
        </w:rPr>
        <w:t>𝑛</w:t>
      </w:r>
      <w:r>
        <w:rPr>
          <w:rFonts w:ascii="Times New Roman" w:hAnsi="Times New Roman" w:cs="Times New Roman"/>
          <w:sz w:val="24"/>
          <w:szCs w:val="24"/>
        </w:rPr>
        <w:t xml:space="preserve"> é o número de caracteres </w:t>
      </w:r>
      <w:r w:rsidRPr="00A62754">
        <w:rPr>
          <w:rFonts w:ascii="Times New Roman" w:hAnsi="Times New Roman" w:cs="Times New Roman"/>
          <w:sz w:val="24"/>
          <w:szCs w:val="24"/>
        </w:rPr>
        <w:t xml:space="preserve">no </w:t>
      </w:r>
      <w:r w:rsidRPr="007D654D">
        <w:rPr>
          <w:rFonts w:ascii="Times New Roman" w:hAnsi="Times New Roman" w:cs="Times New Roman"/>
          <w:i/>
          <w:sz w:val="24"/>
          <w:szCs w:val="24"/>
        </w:rPr>
        <w:t>token</w:t>
      </w:r>
      <w:r w:rsidRPr="00A62754">
        <w:rPr>
          <w:rFonts w:ascii="Times New Roman" w:hAnsi="Times New Roman" w:cs="Times New Roman"/>
          <w:sz w:val="24"/>
          <w:szCs w:val="24"/>
        </w:rPr>
        <w:t xml:space="preserve"> e </w:t>
      </w:r>
      <w:r w:rsidRPr="00A62754">
        <w:rPr>
          <w:rFonts w:ascii="Cambria Math" w:hAnsi="Cambria Math" w:cs="Cambria Math"/>
          <w:sz w:val="24"/>
          <w:szCs w:val="24"/>
        </w:rPr>
        <w:t>𝑡</w:t>
      </w:r>
      <w:r w:rsidRPr="00A62754">
        <w:rPr>
          <w:rFonts w:ascii="Times New Roman" w:hAnsi="Times New Roman" w:cs="Times New Roman"/>
          <w:sz w:val="24"/>
          <w:szCs w:val="24"/>
        </w:rPr>
        <w:t>[</w:t>
      </w:r>
      <w:r w:rsidRPr="00A62754">
        <w:rPr>
          <w:rFonts w:ascii="Cambria Math" w:hAnsi="Cambria Math" w:cs="Cambria Math"/>
          <w:sz w:val="24"/>
          <w:szCs w:val="24"/>
        </w:rPr>
        <w:t>𝑖</w:t>
      </w:r>
      <w:r w:rsidRPr="00A62754">
        <w:rPr>
          <w:rFonts w:ascii="Times New Roman" w:hAnsi="Times New Roman" w:cs="Times New Roman"/>
          <w:sz w:val="24"/>
          <w:szCs w:val="24"/>
        </w:rPr>
        <w:t xml:space="preserve">] corresponde à representação ASCII do </w:t>
      </w:r>
      <w:r w:rsidRPr="007D654D">
        <w:rPr>
          <w:rFonts w:ascii="Times New Roman" w:hAnsi="Times New Roman" w:cs="Times New Roman"/>
          <w:sz w:val="24"/>
          <w:szCs w:val="24"/>
        </w:rPr>
        <w:t>i</w:t>
      </w:r>
      <w:r>
        <w:rPr>
          <w:rFonts w:ascii="Times New Roman" w:hAnsi="Times New Roman" w:cs="Times New Roman"/>
          <w:sz w:val="24"/>
          <w:szCs w:val="24"/>
        </w:rPr>
        <w:t>-</w:t>
      </w:r>
      <w:r w:rsidRPr="00A62754">
        <w:rPr>
          <w:rFonts w:ascii="Times New Roman" w:hAnsi="Times New Roman" w:cs="Times New Roman"/>
          <w:sz w:val="24"/>
          <w:szCs w:val="24"/>
        </w:rPr>
        <w:t>ésimo caractere. No final dessa etapa, o código-fonte é representado por um vetor deassinaturas. A próxima etapa utilizará esses vetores de</w:t>
      </w:r>
      <w:r>
        <w:rPr>
          <w:rFonts w:ascii="Times New Roman" w:hAnsi="Times New Roman" w:cs="Times New Roman"/>
          <w:sz w:val="24"/>
          <w:szCs w:val="24"/>
        </w:rPr>
        <w:t xml:space="preserve"> </w:t>
      </w:r>
      <w:r w:rsidRPr="00A62754">
        <w:rPr>
          <w:rFonts w:ascii="Times New Roman" w:hAnsi="Times New Roman" w:cs="Times New Roman"/>
          <w:sz w:val="24"/>
          <w:szCs w:val="24"/>
        </w:rPr>
        <w:t>assinaturas para</w:t>
      </w:r>
      <w:r>
        <w:rPr>
          <w:rFonts w:ascii="Times New Roman" w:hAnsi="Times New Roman" w:cs="Times New Roman"/>
          <w:sz w:val="24"/>
          <w:szCs w:val="24"/>
        </w:rPr>
        <w:t xml:space="preserve"> </w:t>
      </w:r>
      <w:r w:rsidRPr="00A62754">
        <w:rPr>
          <w:rFonts w:ascii="Times New Roman" w:hAnsi="Times New Roman" w:cs="Times New Roman"/>
          <w:sz w:val="24"/>
          <w:szCs w:val="24"/>
        </w:rPr>
        <w:t>comparações.</w:t>
      </w:r>
    </w:p>
    <w:p w:rsidR="00616BBD" w:rsidRDefault="00616BBD" w:rsidP="00616BBD">
      <w:pPr>
        <w:pStyle w:val="SemEspaamento"/>
        <w:spacing w:line="360" w:lineRule="auto"/>
        <w:jc w:val="center"/>
        <w:rPr>
          <w:rFonts w:ascii="Times New Roman" w:hAnsi="Times New Roman" w:cs="Times New Roman"/>
          <w:sz w:val="24"/>
          <w:szCs w:val="24"/>
        </w:rPr>
      </w:pPr>
    </w:p>
    <w:p w:rsidR="00616BBD" w:rsidRDefault="00616BBD" w:rsidP="00616BBD">
      <w:pPr>
        <w:pStyle w:val="SemEspaament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2819400" cy="1319719"/>
            <wp:effectExtent l="19050" t="0" r="0" b="0"/>
            <wp:docPr id="1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819305" cy="1319674"/>
                    </a:xfrm>
                    <a:prstGeom prst="rect">
                      <a:avLst/>
                    </a:prstGeom>
                    <a:noFill/>
                    <a:ln w="9525">
                      <a:noFill/>
                      <a:miter lim="800000"/>
                      <a:headEnd/>
                      <a:tailEnd/>
                    </a:ln>
                  </pic:spPr>
                </pic:pic>
              </a:graphicData>
            </a:graphic>
          </wp:inline>
        </w:drawing>
      </w:r>
    </w:p>
    <w:p w:rsidR="00616BBD" w:rsidRPr="00530901" w:rsidRDefault="00616BBD" w:rsidP="00616BBD">
      <w:pPr>
        <w:spacing w:line="240" w:lineRule="auto"/>
        <w:jc w:val="both"/>
        <w:rPr>
          <w:rFonts w:ascii="Times New Roman" w:hAnsi="Times New Roman" w:cs="Times New Roman"/>
          <w:sz w:val="24"/>
          <w:szCs w:val="24"/>
        </w:rPr>
      </w:pPr>
    </w:p>
    <w:p w:rsidR="00616BBD" w:rsidRDefault="00616BBD" w:rsidP="00616BBD">
      <w:pPr>
        <w:spacing w:line="360" w:lineRule="auto"/>
        <w:ind w:left="1701"/>
        <w:jc w:val="both"/>
        <w:rPr>
          <w:rFonts w:ascii="Times New Roman" w:hAnsi="Times New Roman" w:cs="Times New Roman"/>
          <w:sz w:val="24"/>
          <w:szCs w:val="24"/>
        </w:rPr>
      </w:pPr>
      <w:r w:rsidRPr="00530901">
        <w:rPr>
          <w:rFonts w:ascii="Times New Roman" w:hAnsi="Times New Roman" w:cs="Times New Roman"/>
          <w:sz w:val="24"/>
          <w:szCs w:val="24"/>
        </w:rPr>
        <w:t xml:space="preserve">Figura 2.12 – Trecho de código com os </w:t>
      </w:r>
      <w:r w:rsidRPr="00530901">
        <w:rPr>
          <w:rFonts w:ascii="Times New Roman" w:hAnsi="Times New Roman" w:cs="Times New Roman"/>
          <w:i/>
          <w:sz w:val="24"/>
          <w:szCs w:val="24"/>
        </w:rPr>
        <w:t>tokens</w:t>
      </w:r>
      <w:r w:rsidRPr="00530901">
        <w:rPr>
          <w:rFonts w:ascii="Times New Roman" w:hAnsi="Times New Roman" w:cs="Times New Roman"/>
          <w:sz w:val="24"/>
          <w:szCs w:val="24"/>
        </w:rPr>
        <w:t xml:space="preserve"> destacados </w:t>
      </w:r>
    </w:p>
    <w:p w:rsidR="00616BBD" w:rsidRPr="00530901" w:rsidRDefault="00616BBD" w:rsidP="00616BBD">
      <w:pPr>
        <w:spacing w:line="360" w:lineRule="auto"/>
        <w:ind w:left="1701"/>
        <w:jc w:val="both"/>
        <w:rPr>
          <w:rFonts w:ascii="Times New Roman" w:hAnsi="Times New Roman" w:cs="Times New Roman"/>
          <w:sz w:val="24"/>
          <w:szCs w:val="24"/>
        </w:rPr>
      </w:pPr>
      <w:r w:rsidRPr="00530901">
        <w:rPr>
          <w:rFonts w:ascii="Times New Roman" w:hAnsi="Times New Roman" w:cs="Times New Roman"/>
          <w:sz w:val="24"/>
          <w:szCs w:val="24"/>
        </w:rPr>
        <w:t>Fonte: Camargos (2013)</w:t>
      </w:r>
    </w:p>
    <w:p w:rsidR="00616BBD" w:rsidRPr="00530901" w:rsidRDefault="00616BBD" w:rsidP="00616BBD">
      <w:pPr>
        <w:spacing w:line="240" w:lineRule="auto"/>
        <w:jc w:val="both"/>
        <w:rPr>
          <w:rFonts w:ascii="Times New Roman" w:hAnsi="Times New Roman" w:cs="Times New Roman"/>
          <w:sz w:val="24"/>
          <w:szCs w:val="24"/>
        </w:rPr>
      </w:pPr>
    </w:p>
    <w:p w:rsidR="00616BBD" w:rsidRPr="00530901" w:rsidRDefault="00616BBD" w:rsidP="00616BBD">
      <w:pPr>
        <w:spacing w:line="240" w:lineRule="auto"/>
        <w:jc w:val="both"/>
        <w:rPr>
          <w:rFonts w:ascii="Times New Roman" w:hAnsi="Times New Roman" w:cs="Times New Roman"/>
          <w:sz w:val="24"/>
          <w:szCs w:val="24"/>
        </w:rPr>
      </w:pPr>
      <w:r w:rsidRPr="00530901">
        <w:rPr>
          <w:rFonts w:ascii="Times New Roman" w:hAnsi="Times New Roman" w:cs="Times New Roman"/>
          <w:b/>
          <w:sz w:val="24"/>
          <w:szCs w:val="24"/>
        </w:rPr>
        <w:t>Comparação de assinaturas</w:t>
      </w:r>
    </w:p>
    <w:p w:rsidR="00616BBD" w:rsidRPr="00530901" w:rsidRDefault="00616BBD" w:rsidP="00616BBD">
      <w:pPr>
        <w:spacing w:line="240" w:lineRule="auto"/>
        <w:jc w:val="both"/>
        <w:rPr>
          <w:rFonts w:ascii="Times New Roman" w:hAnsi="Times New Roman" w:cs="Times New Roman"/>
          <w:sz w:val="24"/>
          <w:szCs w:val="24"/>
        </w:rPr>
      </w:pPr>
    </w:p>
    <w:p w:rsidR="00616BBD" w:rsidRPr="00530901" w:rsidRDefault="00616BBD" w:rsidP="00616BBD">
      <w:pPr>
        <w:spacing w:line="360" w:lineRule="auto"/>
        <w:ind w:firstLine="1134"/>
        <w:jc w:val="both"/>
        <w:rPr>
          <w:rFonts w:ascii="Times New Roman" w:hAnsi="Times New Roman" w:cs="Times New Roman"/>
          <w:sz w:val="24"/>
          <w:szCs w:val="24"/>
        </w:rPr>
      </w:pPr>
      <w:r w:rsidRPr="00530901">
        <w:rPr>
          <w:rFonts w:ascii="Times New Roman" w:hAnsi="Times New Roman" w:cs="Times New Roman"/>
          <w:sz w:val="24"/>
          <w:szCs w:val="24"/>
        </w:rPr>
        <w:t>A comparação das assinaturas dos códigos-fonte é feitas nessa etapa, exigindo um número de comparações igual à combinação sem repetição de n elementos 2 a 2. A similaridade é definida como a percentagem de semelhança entre as assinaturas correspondentes aos dois arquivos A e B que são comparados, como formulado na equação Equação 2.3.</w:t>
      </w:r>
    </w:p>
    <w:p w:rsidR="00616BBD" w:rsidRDefault="00616BBD" w:rsidP="00616BBD">
      <w:pPr>
        <w:pStyle w:val="SemEspaamento"/>
        <w:spacing w:line="360" w:lineRule="auto"/>
        <w:ind w:firstLine="1134"/>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100a</m:t>
              </m:r>
            </m:num>
            <m:den>
              <m:d>
                <m:dPr>
                  <m:ctrlPr>
                    <w:rPr>
                      <w:rFonts w:ascii="Cambria Math" w:hAnsi="Cambria Math" w:cs="Times New Roman"/>
                      <w:i/>
                      <w:sz w:val="24"/>
                      <w:szCs w:val="24"/>
                    </w:rPr>
                  </m:ctrlPr>
                </m:dPr>
                <m:e>
                  <m:r>
                    <w:rPr>
                      <w:rFonts w:ascii="Cambria Math" w:hAnsi="Cambria Math" w:cs="Times New Roman"/>
                      <w:sz w:val="24"/>
                      <w:szCs w:val="24"/>
                    </w:rPr>
                    <m:t>a+b+c</m:t>
                  </m:r>
                </m:e>
              </m:d>
            </m:den>
          </m:f>
          <m:r>
            <m:rPr>
              <m:sty m:val="p"/>
            </m:rPr>
            <w:rPr>
              <w:rFonts w:ascii="Cambria Math" w:hAnsi="Cambria Math" w:cs="Times New Roman"/>
              <w:sz w:val="24"/>
              <w:szCs w:val="24"/>
            </w:rPr>
            <m:t xml:space="preserve">                                                      (2.3)</m:t>
          </m:r>
        </m:oMath>
      </m:oMathPara>
    </w:p>
    <w:p w:rsidR="00616BBD" w:rsidRDefault="00616BBD" w:rsidP="00616BBD">
      <w:pPr>
        <w:pStyle w:val="SemEspaamento"/>
        <w:jc w:val="both"/>
        <w:rPr>
          <w:rFonts w:ascii="Times New Roman" w:hAnsi="Times New Roman" w:cs="Times New Roman"/>
          <w:sz w:val="24"/>
          <w:szCs w:val="24"/>
        </w:rPr>
      </w:pPr>
    </w:p>
    <w:p w:rsidR="00616BBD" w:rsidRDefault="00616BBD" w:rsidP="00616BBD">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em que</w:t>
      </w:r>
      <w:r w:rsidRPr="00157CAA">
        <w:rPr>
          <w:rFonts w:ascii="Times New Roman" w:hAnsi="Times New Roman" w:cs="Times New Roman"/>
          <w:sz w:val="24"/>
          <w:szCs w:val="24"/>
        </w:rPr>
        <w:t xml:space="preserve"> </w:t>
      </w:r>
      <w:r w:rsidRPr="00293FAA">
        <w:rPr>
          <w:rFonts w:ascii="Times New Roman" w:hAnsi="Times New Roman" w:cs="Times New Roman"/>
          <w:i/>
          <w:sz w:val="24"/>
          <w:szCs w:val="24"/>
        </w:rPr>
        <w:t>a</w:t>
      </w:r>
      <w:r w:rsidRPr="00157CAA">
        <w:rPr>
          <w:rFonts w:ascii="Times New Roman" w:hAnsi="Times New Roman" w:cs="Times New Roman"/>
          <w:sz w:val="24"/>
          <w:szCs w:val="24"/>
        </w:rPr>
        <w:t xml:space="preserve"> é o número de assinaturas similares encontradas em ambos os arquivos (A e B), </w:t>
      </w:r>
      <w:r w:rsidRPr="00293FAA">
        <w:rPr>
          <w:rFonts w:ascii="Times New Roman" w:hAnsi="Times New Roman" w:cs="Times New Roman"/>
          <w:i/>
          <w:sz w:val="24"/>
          <w:szCs w:val="24"/>
        </w:rPr>
        <w:t xml:space="preserve">b </w:t>
      </w:r>
      <w:r w:rsidRPr="00157CAA">
        <w:rPr>
          <w:rFonts w:ascii="Times New Roman" w:hAnsi="Times New Roman" w:cs="Times New Roman"/>
          <w:sz w:val="24"/>
          <w:szCs w:val="24"/>
        </w:rPr>
        <w:t xml:space="preserve">é o número de assinaturas encontradas exclusivamente em A e </w:t>
      </w:r>
      <w:r w:rsidRPr="00293FAA">
        <w:rPr>
          <w:rFonts w:ascii="Times New Roman" w:hAnsi="Times New Roman" w:cs="Times New Roman"/>
          <w:i/>
          <w:sz w:val="24"/>
          <w:szCs w:val="24"/>
        </w:rPr>
        <w:t>c</w:t>
      </w:r>
      <w:r w:rsidRPr="00157CAA">
        <w:rPr>
          <w:rFonts w:ascii="Times New Roman" w:hAnsi="Times New Roman" w:cs="Times New Roman"/>
          <w:sz w:val="24"/>
          <w:szCs w:val="24"/>
        </w:rPr>
        <w:t xml:space="preserve"> o número de assinaturas</w:t>
      </w:r>
      <w:r>
        <w:rPr>
          <w:rFonts w:ascii="Times New Roman" w:hAnsi="Times New Roman" w:cs="Times New Roman"/>
          <w:sz w:val="24"/>
          <w:szCs w:val="24"/>
        </w:rPr>
        <w:t xml:space="preserve"> </w:t>
      </w:r>
      <w:r w:rsidRPr="00157CAA">
        <w:rPr>
          <w:rFonts w:ascii="Times New Roman" w:hAnsi="Times New Roman" w:cs="Times New Roman"/>
          <w:sz w:val="24"/>
          <w:szCs w:val="24"/>
        </w:rPr>
        <w:t>encontradas exclusivamente em B.</w:t>
      </w:r>
    </w:p>
    <w:p w:rsidR="00616BBD" w:rsidRPr="00E152CA" w:rsidRDefault="00616BBD" w:rsidP="00616BBD">
      <w:pPr>
        <w:pStyle w:val="Ttulo1"/>
        <w:jc w:val="both"/>
        <w:rPr>
          <w:rFonts w:ascii="Times New Roman" w:hAnsi="Times New Roman" w:cs="Times New Roman"/>
          <w:color w:val="auto"/>
          <w:sz w:val="24"/>
          <w:szCs w:val="24"/>
        </w:rPr>
      </w:pPr>
      <w:bookmarkStart w:id="66" w:name="_Toc398893694"/>
      <w:bookmarkStart w:id="67" w:name="_Toc398893956"/>
      <w:bookmarkStart w:id="68" w:name="_Toc398894269"/>
      <w:r w:rsidRPr="00E152CA">
        <w:rPr>
          <w:rFonts w:ascii="Times New Roman" w:hAnsi="Times New Roman" w:cs="Times New Roman"/>
          <w:color w:val="auto"/>
          <w:sz w:val="24"/>
          <w:szCs w:val="24"/>
        </w:rPr>
        <w:t>2.5.5.1 Parâmetros do Sherlock</w:t>
      </w:r>
      <w:bookmarkEnd w:id="66"/>
      <w:bookmarkEnd w:id="67"/>
      <w:bookmarkEnd w:id="68"/>
    </w:p>
    <w:p w:rsidR="00616BBD" w:rsidRPr="00530901" w:rsidRDefault="00616BBD" w:rsidP="00616BBD">
      <w:pPr>
        <w:spacing w:line="360" w:lineRule="auto"/>
        <w:jc w:val="both"/>
        <w:rPr>
          <w:rFonts w:ascii="Times New Roman" w:hAnsi="Times New Roman" w:cs="Times New Roman"/>
          <w:sz w:val="24"/>
          <w:szCs w:val="24"/>
        </w:rPr>
      </w:pPr>
    </w:p>
    <w:p w:rsidR="00616BBD" w:rsidRPr="00530901" w:rsidRDefault="00616BBD" w:rsidP="00616BBD">
      <w:pPr>
        <w:spacing w:line="360" w:lineRule="auto"/>
        <w:ind w:firstLine="1134"/>
        <w:jc w:val="both"/>
        <w:rPr>
          <w:rFonts w:ascii="Times New Roman" w:hAnsi="Times New Roman" w:cs="Times New Roman"/>
          <w:sz w:val="24"/>
          <w:szCs w:val="24"/>
        </w:rPr>
      </w:pPr>
      <w:r w:rsidRPr="00530901">
        <w:rPr>
          <w:rFonts w:ascii="Times New Roman" w:hAnsi="Times New Roman" w:cs="Times New Roman"/>
          <w:sz w:val="24"/>
          <w:szCs w:val="24"/>
        </w:rPr>
        <w:t>O Sherlock possui três parâmetros de configuração, são eles:</w:t>
      </w:r>
    </w:p>
    <w:p w:rsidR="00616BBD" w:rsidRPr="00530901" w:rsidRDefault="00616BBD" w:rsidP="00616BBD">
      <w:pPr>
        <w:pStyle w:val="PargrafodaLista"/>
        <w:numPr>
          <w:ilvl w:val="0"/>
          <w:numId w:val="7"/>
        </w:numPr>
        <w:spacing w:line="360" w:lineRule="auto"/>
        <w:ind w:left="1560" w:hanging="426"/>
        <w:jc w:val="both"/>
        <w:rPr>
          <w:rFonts w:ascii="Times New Roman" w:hAnsi="Times New Roman" w:cs="Times New Roman"/>
          <w:sz w:val="24"/>
          <w:szCs w:val="24"/>
        </w:rPr>
      </w:pPr>
      <w:r w:rsidRPr="00530901">
        <w:rPr>
          <w:rFonts w:ascii="Times New Roman" w:hAnsi="Times New Roman" w:cs="Times New Roman"/>
          <w:i/>
          <w:sz w:val="24"/>
          <w:szCs w:val="24"/>
        </w:rPr>
        <w:t xml:space="preserve">Zerobits </w:t>
      </w:r>
      <w:r w:rsidRPr="00530901">
        <w:rPr>
          <w:rFonts w:ascii="Times New Roman" w:hAnsi="Times New Roman" w:cs="Times New Roman"/>
          <w:sz w:val="24"/>
          <w:szCs w:val="24"/>
        </w:rPr>
        <w:t xml:space="preserve">(z): controla a granularidade da comparação. Esse valor pode ser qualquer número no intervalo [0-31]. Quanto menor o número, mais exata a comparação, porém mais lenta. Quando </w:t>
      </w:r>
      <w:r w:rsidRPr="00530901">
        <w:rPr>
          <w:rFonts w:ascii="Times New Roman" w:hAnsi="Times New Roman" w:cs="Times New Roman"/>
          <w:i/>
          <w:sz w:val="24"/>
          <w:szCs w:val="24"/>
        </w:rPr>
        <w:t>z</w:t>
      </w:r>
      <w:r w:rsidRPr="00530901">
        <w:rPr>
          <w:rFonts w:ascii="Times New Roman" w:hAnsi="Times New Roman" w:cs="Times New Roman"/>
          <w:sz w:val="24"/>
          <w:szCs w:val="24"/>
        </w:rPr>
        <w:t xml:space="preserve"> = 0, todas as assinaturas geradas serão comparadas. O valor padrão para este parâmetro é 4;</w:t>
      </w:r>
    </w:p>
    <w:p w:rsidR="00616BBD" w:rsidRDefault="00616BBD" w:rsidP="00616BBD">
      <w:pPr>
        <w:pStyle w:val="PargrafodaLista"/>
        <w:numPr>
          <w:ilvl w:val="0"/>
          <w:numId w:val="7"/>
        </w:numPr>
        <w:spacing w:line="360" w:lineRule="auto"/>
        <w:ind w:left="1560" w:hanging="426"/>
        <w:jc w:val="both"/>
        <w:rPr>
          <w:rFonts w:ascii="Times New Roman" w:hAnsi="Times New Roman" w:cs="Times New Roman"/>
          <w:sz w:val="24"/>
          <w:szCs w:val="24"/>
        </w:rPr>
      </w:pPr>
      <w:r w:rsidRPr="00530901">
        <w:rPr>
          <w:rFonts w:ascii="Times New Roman" w:hAnsi="Times New Roman" w:cs="Times New Roman"/>
          <w:i/>
          <w:sz w:val="24"/>
          <w:szCs w:val="24"/>
        </w:rPr>
        <w:lastRenderedPageBreak/>
        <w:t xml:space="preserve">Chain length </w:t>
      </w:r>
      <w:r w:rsidRPr="00530901">
        <w:rPr>
          <w:rFonts w:ascii="Times New Roman" w:hAnsi="Times New Roman" w:cs="Times New Roman"/>
          <w:sz w:val="24"/>
          <w:szCs w:val="24"/>
        </w:rPr>
        <w:t xml:space="preserve">(n): define a quantidade de </w:t>
      </w:r>
      <w:r w:rsidRPr="00530901">
        <w:rPr>
          <w:rFonts w:ascii="Times New Roman" w:hAnsi="Times New Roman" w:cs="Times New Roman"/>
          <w:i/>
          <w:sz w:val="24"/>
          <w:szCs w:val="24"/>
        </w:rPr>
        <w:t>tokens</w:t>
      </w:r>
      <w:r w:rsidRPr="00530901">
        <w:rPr>
          <w:rFonts w:ascii="Times New Roman" w:hAnsi="Times New Roman" w:cs="Times New Roman"/>
          <w:sz w:val="24"/>
          <w:szCs w:val="24"/>
        </w:rPr>
        <w:t xml:space="preserve"> que forma uma assinatura digital. Isto também contribui para a granularidade da comparação. Quanto maior o número, maior a exatidão, entretanto, a comparação será mais lenta. O valor definido como padrão é 3;</w:t>
      </w:r>
    </w:p>
    <w:p w:rsidR="00616BBD" w:rsidRPr="00530901" w:rsidRDefault="00616BBD" w:rsidP="00616BBD">
      <w:pPr>
        <w:pStyle w:val="PargrafodaLista"/>
        <w:spacing w:line="240" w:lineRule="auto"/>
        <w:ind w:left="1560" w:hanging="426"/>
        <w:jc w:val="both"/>
        <w:rPr>
          <w:rFonts w:ascii="Times New Roman" w:hAnsi="Times New Roman" w:cs="Times New Roman"/>
          <w:sz w:val="24"/>
          <w:szCs w:val="24"/>
        </w:rPr>
      </w:pPr>
    </w:p>
    <w:p w:rsidR="00616BBD" w:rsidRPr="00530901" w:rsidRDefault="00616BBD" w:rsidP="00616BBD">
      <w:pPr>
        <w:pStyle w:val="PargrafodaLista"/>
        <w:numPr>
          <w:ilvl w:val="0"/>
          <w:numId w:val="7"/>
        </w:numPr>
        <w:spacing w:line="360" w:lineRule="auto"/>
        <w:ind w:left="1560" w:hanging="426"/>
        <w:jc w:val="both"/>
        <w:rPr>
          <w:rFonts w:ascii="Times New Roman" w:hAnsi="Times New Roman" w:cs="Times New Roman"/>
          <w:sz w:val="24"/>
          <w:szCs w:val="24"/>
        </w:rPr>
      </w:pPr>
      <w:r w:rsidRPr="00530901">
        <w:rPr>
          <w:rFonts w:ascii="Times New Roman" w:hAnsi="Times New Roman" w:cs="Times New Roman"/>
          <w:i/>
          <w:sz w:val="24"/>
          <w:szCs w:val="24"/>
        </w:rPr>
        <w:t>Threshold</w:t>
      </w:r>
      <w:r w:rsidRPr="00530901">
        <w:rPr>
          <w:rFonts w:ascii="Times New Roman" w:hAnsi="Times New Roman" w:cs="Times New Roman"/>
          <w:sz w:val="24"/>
          <w:szCs w:val="24"/>
        </w:rPr>
        <w:t xml:space="preserve"> (t): indica um valor de corte, em que expressa o nível de similaridade mínimo que um par de códigos deve apresentar para ser exibido. O valor definido como padrão é 20%.</w:t>
      </w:r>
      <w:bookmarkStart w:id="69" w:name="_GoBack"/>
      <w:bookmarkEnd w:id="69"/>
    </w:p>
    <w:p w:rsidR="00616BBD" w:rsidRPr="00E152CA" w:rsidRDefault="00616BBD" w:rsidP="00616BBD">
      <w:pPr>
        <w:pStyle w:val="Ttulo1"/>
        <w:jc w:val="both"/>
        <w:rPr>
          <w:rFonts w:ascii="Times New Roman" w:hAnsi="Times New Roman" w:cs="Times New Roman"/>
          <w:color w:val="auto"/>
          <w:sz w:val="24"/>
          <w:szCs w:val="24"/>
        </w:rPr>
      </w:pPr>
      <w:bookmarkStart w:id="70" w:name="_Toc398893695"/>
      <w:bookmarkStart w:id="71" w:name="_Toc398893957"/>
      <w:bookmarkStart w:id="72" w:name="_Toc398894270"/>
      <w:r w:rsidRPr="00E152CA">
        <w:rPr>
          <w:rFonts w:ascii="Times New Roman" w:hAnsi="Times New Roman" w:cs="Times New Roman"/>
          <w:color w:val="auto"/>
          <w:sz w:val="24"/>
          <w:szCs w:val="24"/>
        </w:rPr>
        <w:t>2.5.5.2 Sherlock N-Overlap</w:t>
      </w:r>
      <w:bookmarkEnd w:id="70"/>
      <w:bookmarkEnd w:id="71"/>
      <w:bookmarkEnd w:id="72"/>
    </w:p>
    <w:p w:rsidR="00616BBD" w:rsidRPr="00530901" w:rsidRDefault="00616BBD" w:rsidP="00616BBD">
      <w:pPr>
        <w:spacing w:line="360" w:lineRule="auto"/>
        <w:jc w:val="both"/>
        <w:rPr>
          <w:rFonts w:ascii="Times New Roman" w:hAnsi="Times New Roman" w:cs="Times New Roman"/>
          <w:b/>
          <w:sz w:val="24"/>
          <w:szCs w:val="24"/>
        </w:rPr>
      </w:pPr>
    </w:p>
    <w:p w:rsidR="00616BBD" w:rsidRPr="00530901" w:rsidRDefault="00616BBD" w:rsidP="00616BBD">
      <w:pPr>
        <w:spacing w:line="360" w:lineRule="auto"/>
        <w:ind w:firstLine="1134"/>
        <w:jc w:val="both"/>
        <w:rPr>
          <w:rFonts w:ascii="Times New Roman" w:hAnsi="Times New Roman" w:cs="Times New Roman"/>
          <w:sz w:val="24"/>
          <w:szCs w:val="24"/>
        </w:rPr>
      </w:pPr>
      <w:r w:rsidRPr="00530901">
        <w:rPr>
          <w:rFonts w:ascii="Times New Roman" w:hAnsi="Times New Roman" w:cs="Times New Roman"/>
          <w:sz w:val="24"/>
          <w:szCs w:val="24"/>
        </w:rPr>
        <w:t xml:space="preserve">Danilo (2014) afirma que o Sherlock utiliza métrica de similaridade análoga ao coeficiente de similaridade de Jaccard (JACCARD, 1901). Danilo (2014) estudou outras métricas a fim de verificar possíveis melhorias nos indicadores de similaridade e desenvolveu o Sherlock N-Overlap, que utiliza o coeficiente de similaridade Overlap como métrica de similaridade, pois torna o código-fonte mais robusto ao enxerto de código inútil. </w:t>
      </w:r>
    </w:p>
    <w:p w:rsidR="00616BBD" w:rsidRPr="00E152CA" w:rsidRDefault="00616BBD" w:rsidP="00616BBD">
      <w:pPr>
        <w:pStyle w:val="Ttulo1"/>
        <w:jc w:val="both"/>
        <w:rPr>
          <w:rFonts w:ascii="Times New Roman" w:hAnsi="Times New Roman" w:cs="Times New Roman"/>
          <w:i/>
          <w:color w:val="auto"/>
          <w:sz w:val="24"/>
          <w:szCs w:val="24"/>
        </w:rPr>
      </w:pPr>
      <w:bookmarkStart w:id="73" w:name="_Toc398893696"/>
      <w:bookmarkStart w:id="74" w:name="_Toc398893958"/>
      <w:bookmarkStart w:id="75" w:name="_Toc398894271"/>
      <w:r w:rsidRPr="00E152CA">
        <w:rPr>
          <w:rFonts w:ascii="Times New Roman" w:hAnsi="Times New Roman" w:cs="Times New Roman"/>
          <w:color w:val="auto"/>
          <w:sz w:val="24"/>
          <w:szCs w:val="24"/>
        </w:rPr>
        <w:t>2.6 Métricas de complexidade</w:t>
      </w:r>
      <w:bookmarkEnd w:id="73"/>
      <w:bookmarkEnd w:id="74"/>
      <w:bookmarkEnd w:id="75"/>
    </w:p>
    <w:p w:rsidR="00616BBD" w:rsidRPr="00530901" w:rsidRDefault="00616BBD" w:rsidP="00616BBD">
      <w:pPr>
        <w:spacing w:line="360" w:lineRule="auto"/>
        <w:jc w:val="both"/>
        <w:rPr>
          <w:rFonts w:ascii="Times New Roman" w:hAnsi="Times New Roman" w:cs="Times New Roman"/>
          <w:b/>
          <w:sz w:val="24"/>
          <w:szCs w:val="24"/>
        </w:rPr>
      </w:pPr>
    </w:p>
    <w:p w:rsidR="00616BBD" w:rsidRPr="00530901" w:rsidRDefault="00616BBD" w:rsidP="00616BBD">
      <w:pPr>
        <w:spacing w:line="360" w:lineRule="auto"/>
        <w:ind w:firstLine="1134"/>
        <w:jc w:val="both"/>
        <w:rPr>
          <w:rFonts w:ascii="Times New Roman" w:hAnsi="Times New Roman" w:cs="Times New Roman"/>
          <w:sz w:val="24"/>
          <w:szCs w:val="24"/>
        </w:rPr>
      </w:pPr>
      <w:r w:rsidRPr="00530901">
        <w:rPr>
          <w:rFonts w:ascii="Times New Roman" w:hAnsi="Times New Roman" w:cs="Times New Roman"/>
          <w:sz w:val="24"/>
          <w:szCs w:val="24"/>
        </w:rPr>
        <w:t xml:space="preserve">Diversas ferramentas de analise de similaridade utilizam a técnica de contagem de atributos para identificar similaridades entre códigos-fonte. Essa técnica consiste basicamente em criar métricas para caracterizar diferentes elementos de um código (e.g., a frequência de </w:t>
      </w:r>
      <w:r w:rsidRPr="00530901">
        <w:rPr>
          <w:rFonts w:ascii="Times New Roman" w:hAnsi="Times New Roman" w:cs="Times New Roman"/>
          <w:i/>
          <w:sz w:val="24"/>
          <w:szCs w:val="24"/>
        </w:rPr>
        <w:t>keywords</w:t>
      </w:r>
      <w:r w:rsidRPr="00530901">
        <w:rPr>
          <w:rFonts w:ascii="Times New Roman" w:hAnsi="Times New Roman" w:cs="Times New Roman"/>
          <w:sz w:val="24"/>
          <w:szCs w:val="24"/>
        </w:rPr>
        <w:t>), extraindo dos códigos analisados uma série de parâmetros para obter um grau de similaridade através da comparação dos valores obtidos. A seguir são apresentadas algumas métricas de software.</w:t>
      </w:r>
    </w:p>
    <w:p w:rsidR="00616BBD" w:rsidRPr="00E152CA" w:rsidRDefault="00616BBD" w:rsidP="00616BBD">
      <w:pPr>
        <w:pStyle w:val="Ttulo1"/>
        <w:jc w:val="both"/>
        <w:rPr>
          <w:rFonts w:ascii="Times New Roman" w:hAnsi="Times New Roman" w:cs="Times New Roman"/>
          <w:color w:val="auto"/>
          <w:sz w:val="24"/>
          <w:szCs w:val="24"/>
        </w:rPr>
      </w:pPr>
      <w:bookmarkStart w:id="76" w:name="_Toc398893697"/>
      <w:bookmarkStart w:id="77" w:name="_Toc398893959"/>
      <w:bookmarkStart w:id="78" w:name="_Toc398894272"/>
      <w:r w:rsidRPr="00E152CA">
        <w:rPr>
          <w:rFonts w:ascii="Times New Roman" w:hAnsi="Times New Roman" w:cs="Times New Roman"/>
          <w:color w:val="auto"/>
          <w:sz w:val="24"/>
          <w:szCs w:val="24"/>
        </w:rPr>
        <w:t>2.6.1 Métricas de Halstead</w:t>
      </w:r>
      <w:bookmarkEnd w:id="76"/>
      <w:bookmarkEnd w:id="77"/>
      <w:bookmarkEnd w:id="78"/>
    </w:p>
    <w:p w:rsidR="00616BBD" w:rsidRPr="00530901" w:rsidRDefault="00616BBD" w:rsidP="00616BBD">
      <w:pPr>
        <w:spacing w:line="360" w:lineRule="auto"/>
        <w:jc w:val="both"/>
        <w:rPr>
          <w:rFonts w:ascii="Times New Roman" w:hAnsi="Times New Roman" w:cs="Times New Roman"/>
          <w:sz w:val="24"/>
          <w:szCs w:val="24"/>
        </w:rPr>
      </w:pPr>
    </w:p>
    <w:p w:rsidR="00616BBD" w:rsidRDefault="00616BBD" w:rsidP="00616BBD">
      <w:pPr>
        <w:spacing w:line="360" w:lineRule="auto"/>
        <w:ind w:firstLine="1134"/>
        <w:jc w:val="both"/>
        <w:rPr>
          <w:rFonts w:ascii="Times New Roman" w:hAnsi="Times New Roman" w:cs="Times New Roman"/>
          <w:sz w:val="24"/>
          <w:szCs w:val="24"/>
        </w:rPr>
      </w:pPr>
      <w:r w:rsidRPr="00530901">
        <w:rPr>
          <w:rFonts w:ascii="Times New Roman" w:hAnsi="Times New Roman" w:cs="Times New Roman"/>
          <w:sz w:val="24"/>
          <w:szCs w:val="24"/>
        </w:rPr>
        <w:t xml:space="preserve">As medidas de complexidade de Halstead tem por objetivo estabelecer medidores empíricos de eficiência e similaridade de diferentes códigos de uma mesma linguagem (CLOUGH, 2000). </w:t>
      </w:r>
    </w:p>
    <w:p w:rsidR="00616BBD" w:rsidRDefault="00616BBD" w:rsidP="00616BBD">
      <w:pPr>
        <w:spacing w:line="360" w:lineRule="auto"/>
        <w:ind w:firstLine="1134"/>
        <w:jc w:val="both"/>
        <w:rPr>
          <w:rFonts w:ascii="Times New Roman" w:hAnsi="Times New Roman" w:cs="Times New Roman"/>
          <w:sz w:val="24"/>
          <w:szCs w:val="24"/>
        </w:rPr>
      </w:pPr>
      <w:r w:rsidRPr="00530901">
        <w:rPr>
          <w:rFonts w:ascii="Times New Roman" w:hAnsi="Times New Roman" w:cs="Times New Roman"/>
          <w:sz w:val="24"/>
          <w:szCs w:val="24"/>
        </w:rPr>
        <w:lastRenderedPageBreak/>
        <w:t xml:space="preserve">De acordo com Halstead (1977), os algoritmos têm características mensuráveis​​, porque eles obedecem as leis da física. As métricas são baseadas em duas características: operadores e operandos. Operadores são símbolos que afetam o valor ou a ordenação de operandos. Os operadores podem consistir de símbolos adjacentes (tais como as letras que formam uma palavra), ou símbolos que estão fisicamente separados, mas que operam como uma unidade. Operandos são as variáveis ​​ou constantes em que os operadores atuam. Embora essas definições fornecem condições necessárias para a identificação de operadores ou operandos, eles não são suficientes. </w:t>
      </w:r>
    </w:p>
    <w:p w:rsidR="00616BBD" w:rsidRPr="00530901" w:rsidRDefault="00616BBD" w:rsidP="00616BBD">
      <w:pPr>
        <w:spacing w:line="360" w:lineRule="auto"/>
        <w:ind w:firstLine="1134"/>
        <w:jc w:val="both"/>
        <w:rPr>
          <w:rFonts w:ascii="Times New Roman" w:hAnsi="Times New Roman" w:cs="Times New Roman"/>
          <w:sz w:val="24"/>
          <w:szCs w:val="24"/>
        </w:rPr>
      </w:pPr>
      <w:r w:rsidRPr="00530901">
        <w:rPr>
          <w:rFonts w:ascii="Times New Roman" w:hAnsi="Times New Roman" w:cs="Times New Roman"/>
          <w:sz w:val="24"/>
          <w:szCs w:val="24"/>
        </w:rPr>
        <w:t xml:space="preserve">Antes de aplicar métricas de Halstead, os operadores e operandos devem ser claros e precisamente definidos para a contagem de cada um. Estes contadores serão utilizados nas fórmulas que determinam o comprimento de um programa, o volume de um programa, a sua complexidade e outros atributos e são definidos da seguinte forma: </w:t>
      </w:r>
    </w:p>
    <w:p w:rsidR="00616BBD" w:rsidRPr="00E13D45" w:rsidRDefault="00616BBD" w:rsidP="00616BBD">
      <w:pPr>
        <w:pStyle w:val="PargrafodaLista"/>
        <w:numPr>
          <w:ilvl w:val="0"/>
          <w:numId w:val="11"/>
        </w:numPr>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 xml:space="preserve">η1:  </w:t>
      </w:r>
      <w:r w:rsidRPr="00E13D45">
        <w:rPr>
          <w:rFonts w:ascii="Times New Roman" w:hAnsi="Times New Roman" w:cs="Times New Roman"/>
          <w:sz w:val="24"/>
          <w:szCs w:val="24"/>
        </w:rPr>
        <w:t>O número de operadores distintos,</w:t>
      </w:r>
    </w:p>
    <w:p w:rsidR="00616BBD" w:rsidRPr="00E13D45" w:rsidRDefault="00616BBD" w:rsidP="00616BBD">
      <w:pPr>
        <w:pStyle w:val="PargrafodaLista"/>
        <w:numPr>
          <w:ilvl w:val="0"/>
          <w:numId w:val="11"/>
        </w:numPr>
        <w:spacing w:line="480" w:lineRule="auto"/>
        <w:ind w:left="1134" w:firstLine="0"/>
        <w:jc w:val="both"/>
        <w:rPr>
          <w:rFonts w:ascii="Times New Roman" w:hAnsi="Times New Roman" w:cs="Times New Roman"/>
          <w:sz w:val="24"/>
          <w:szCs w:val="24"/>
        </w:rPr>
      </w:pPr>
      <w:r w:rsidRPr="00E13D45">
        <w:rPr>
          <w:rFonts w:ascii="Times New Roman" w:hAnsi="Times New Roman" w:cs="Times New Roman"/>
          <w:sz w:val="24"/>
          <w:szCs w:val="24"/>
        </w:rPr>
        <w:t>N1: O número total de operadores,</w:t>
      </w:r>
    </w:p>
    <w:p w:rsidR="00616BBD" w:rsidRPr="00E13D45" w:rsidRDefault="00616BBD" w:rsidP="00616BBD">
      <w:pPr>
        <w:pStyle w:val="PargrafodaLista"/>
        <w:numPr>
          <w:ilvl w:val="0"/>
          <w:numId w:val="11"/>
        </w:numPr>
        <w:spacing w:line="480" w:lineRule="auto"/>
        <w:ind w:left="1134" w:firstLine="0"/>
        <w:jc w:val="both"/>
        <w:rPr>
          <w:rFonts w:ascii="Times New Roman" w:hAnsi="Times New Roman" w:cs="Times New Roman"/>
          <w:sz w:val="24"/>
          <w:szCs w:val="24"/>
        </w:rPr>
      </w:pPr>
      <w:r w:rsidRPr="00E13D45">
        <w:rPr>
          <w:rFonts w:ascii="Times New Roman" w:hAnsi="Times New Roman" w:cs="Times New Roman"/>
          <w:sz w:val="24"/>
          <w:szCs w:val="24"/>
        </w:rPr>
        <w:t xml:space="preserve">η2: </w:t>
      </w:r>
      <w:r>
        <w:rPr>
          <w:rFonts w:ascii="Times New Roman" w:hAnsi="Times New Roman" w:cs="Times New Roman"/>
          <w:sz w:val="24"/>
          <w:szCs w:val="24"/>
        </w:rPr>
        <w:t xml:space="preserve"> </w:t>
      </w:r>
      <w:r w:rsidRPr="00E13D45">
        <w:rPr>
          <w:rFonts w:ascii="Times New Roman" w:hAnsi="Times New Roman" w:cs="Times New Roman"/>
          <w:sz w:val="24"/>
          <w:szCs w:val="24"/>
        </w:rPr>
        <w:t>O número de operandos distintos,</w:t>
      </w:r>
    </w:p>
    <w:p w:rsidR="00616BBD" w:rsidRPr="00E13D45" w:rsidRDefault="00616BBD" w:rsidP="00616BBD">
      <w:pPr>
        <w:pStyle w:val="PargrafodaLista"/>
        <w:numPr>
          <w:ilvl w:val="0"/>
          <w:numId w:val="11"/>
        </w:numPr>
        <w:spacing w:line="480" w:lineRule="auto"/>
        <w:ind w:left="1134" w:firstLine="0"/>
        <w:jc w:val="both"/>
        <w:rPr>
          <w:rFonts w:ascii="Times New Roman" w:hAnsi="Times New Roman" w:cs="Times New Roman"/>
          <w:sz w:val="24"/>
          <w:szCs w:val="24"/>
        </w:rPr>
      </w:pPr>
      <w:r w:rsidRPr="00E13D45">
        <w:rPr>
          <w:rFonts w:ascii="Times New Roman" w:hAnsi="Times New Roman" w:cs="Times New Roman"/>
          <w:sz w:val="24"/>
          <w:szCs w:val="24"/>
        </w:rPr>
        <w:t>N2: O número total de operandos.</w:t>
      </w:r>
    </w:p>
    <w:p w:rsidR="00616BBD" w:rsidRDefault="00616BBD" w:rsidP="00616BBD">
      <w:pPr>
        <w:spacing w:line="480" w:lineRule="auto"/>
        <w:ind w:left="1134"/>
        <w:jc w:val="both"/>
        <w:rPr>
          <w:rFonts w:ascii="Times New Roman" w:hAnsi="Times New Roman" w:cs="Times New Roman"/>
          <w:i/>
          <w:sz w:val="24"/>
          <w:szCs w:val="24"/>
        </w:rPr>
      </w:pPr>
      <w:r w:rsidRPr="00530901">
        <w:rPr>
          <w:rFonts w:ascii="Times New Roman" w:hAnsi="Times New Roman" w:cs="Times New Roman"/>
          <w:sz w:val="24"/>
          <w:szCs w:val="24"/>
        </w:rPr>
        <w:t>Halstead (1977) define as seguintes métricas:</w:t>
      </w:r>
    </w:p>
    <w:p w:rsidR="00616BBD" w:rsidRPr="006604EE" w:rsidRDefault="008B4194" w:rsidP="00616BBD">
      <w:pPr>
        <w:pStyle w:val="PargrafodaLista"/>
        <w:numPr>
          <w:ilvl w:val="0"/>
          <w:numId w:val="8"/>
        </w:numPr>
        <w:spacing w:line="480" w:lineRule="auto"/>
        <w:ind w:left="1560" w:hanging="426"/>
        <w:jc w:val="both"/>
        <w:rPr>
          <w:rFonts w:ascii="Times New Roman" w:hAnsi="Times New Roman" w:cs="Times New Roman"/>
          <w:i/>
          <w:sz w:val="24"/>
          <w:szCs w:val="24"/>
        </w:rPr>
      </w:pPr>
      <w:r>
        <w:rPr>
          <w:rFonts w:ascii="Times New Roman" w:hAnsi="Times New Roman" w:cs="Times New Roman"/>
          <w:sz w:val="24"/>
          <w:szCs w:val="24"/>
        </w:rPr>
        <w:t>Vocabulário</w:t>
      </w:r>
      <w:r w:rsidR="00616BBD" w:rsidRPr="006604EE">
        <w:rPr>
          <w:rFonts w:ascii="Times New Roman" w:hAnsi="Times New Roman" w:cs="Times New Roman"/>
          <w:sz w:val="24"/>
          <w:szCs w:val="24"/>
        </w:rPr>
        <w:t xml:space="preserve">: </w:t>
      </w:r>
      <m:oMath>
        <m:r>
          <w:rPr>
            <w:rFonts w:ascii="Cambria Math" w:hAnsi="Cambria Math" w:cs="Times New Roman"/>
            <w:sz w:val="24"/>
            <w:szCs w:val="24"/>
          </w:rPr>
          <m:t>η</m:t>
        </m:r>
        <m:r>
          <w:rPr>
            <w:rFonts w:ascii="Cambria Math" w:hAnsi="Times New Roman" w:cs="Times New Roman"/>
            <w:sz w:val="24"/>
            <w:szCs w:val="24"/>
          </w:rPr>
          <m:t>=</m:t>
        </m:r>
        <m:r>
          <w:rPr>
            <w:rFonts w:ascii="Cambria Math" w:hAnsi="Cambria Math" w:cs="Times New Roman"/>
            <w:sz w:val="24"/>
            <w:szCs w:val="24"/>
          </w:rPr>
          <m:t>η</m:t>
        </m:r>
        <m:r>
          <w:rPr>
            <w:rFonts w:ascii="Cambria Math" w:hAnsi="Times New Roman" w:cs="Times New Roman"/>
            <w:sz w:val="24"/>
            <w:szCs w:val="24"/>
          </w:rPr>
          <m:t xml:space="preserve">1 + </m:t>
        </m:r>
        <m:r>
          <w:rPr>
            <w:rFonts w:ascii="Cambria Math" w:hAnsi="Cambria Math" w:cs="Times New Roman"/>
            <w:sz w:val="24"/>
            <w:szCs w:val="24"/>
          </w:rPr>
          <m:t>η</m:t>
        </m:r>
        <m:r>
          <w:rPr>
            <w:rFonts w:ascii="Cambria Math" w:hAnsi="Times New Roman" w:cs="Times New Roman"/>
            <w:sz w:val="24"/>
            <w:szCs w:val="24"/>
          </w:rPr>
          <m:t>2</m:t>
        </m:r>
      </m:oMath>
      <w:r w:rsidR="00616BBD" w:rsidRPr="006604EE">
        <w:rPr>
          <w:rFonts w:ascii="Times New Roman" w:hAnsi="Times New Roman" w:cs="Times New Roman"/>
          <w:sz w:val="24"/>
          <w:szCs w:val="24"/>
        </w:rPr>
        <w:t xml:space="preserve"> </w:t>
      </w:r>
      <w:r>
        <w:rPr>
          <w:rFonts w:ascii="Times New Roman" w:hAnsi="Times New Roman" w:cs="Times New Roman"/>
          <w:sz w:val="24"/>
          <w:szCs w:val="24"/>
        </w:rPr>
        <w:t>palavras</w:t>
      </w:r>
    </w:p>
    <w:p w:rsidR="00616BBD" w:rsidRPr="006604EE" w:rsidRDefault="008B4194" w:rsidP="00616BBD">
      <w:pPr>
        <w:pStyle w:val="PargrafodaLista"/>
        <w:numPr>
          <w:ilvl w:val="0"/>
          <w:numId w:val="8"/>
        </w:numPr>
        <w:spacing w:line="480" w:lineRule="auto"/>
        <w:ind w:left="1560" w:hanging="426"/>
        <w:jc w:val="both"/>
        <w:rPr>
          <w:rFonts w:ascii="Times New Roman" w:hAnsi="Times New Roman" w:cs="Times New Roman"/>
          <w:i/>
          <w:sz w:val="24"/>
          <w:szCs w:val="24"/>
        </w:rPr>
      </w:pPr>
      <w:r>
        <w:rPr>
          <w:rFonts w:ascii="Times New Roman" w:hAnsi="Times New Roman" w:cs="Times New Roman"/>
          <w:sz w:val="24"/>
          <w:szCs w:val="24"/>
        </w:rPr>
        <w:t>Tamanho</w:t>
      </w:r>
      <w:r w:rsidR="00616BBD" w:rsidRPr="006604EE">
        <w:rPr>
          <w:rFonts w:ascii="Times New Roman" w:hAnsi="Times New Roman" w:cs="Times New Roman"/>
          <w:sz w:val="24"/>
          <w:szCs w:val="24"/>
        </w:rPr>
        <w:t xml:space="preserve">: </w:t>
      </w:r>
      <m:oMath>
        <m:r>
          <w:rPr>
            <w:rFonts w:ascii="Cambria Math" w:hAnsi="Cambria Math" w:cs="Times New Roman"/>
            <w:sz w:val="24"/>
            <w:szCs w:val="24"/>
          </w:rPr>
          <m:t>N</m:t>
        </m:r>
        <m:r>
          <w:rPr>
            <w:rFonts w:ascii="Cambria Math" w:hAnsi="Times New Roman" w:cs="Times New Roman"/>
            <w:sz w:val="24"/>
            <w:szCs w:val="24"/>
          </w:rPr>
          <m:t xml:space="preserve"> = </m:t>
        </m:r>
        <m:r>
          <w:rPr>
            <w:rFonts w:ascii="Cambria Math" w:hAnsi="Cambria Math" w:cs="Times New Roman"/>
            <w:sz w:val="24"/>
            <w:szCs w:val="24"/>
          </w:rPr>
          <m:t>N</m:t>
        </m:r>
        <m:r>
          <w:rPr>
            <w:rFonts w:ascii="Cambria Math" w:hAnsi="Times New Roman" w:cs="Times New Roman"/>
            <w:sz w:val="24"/>
            <w:szCs w:val="24"/>
          </w:rPr>
          <m:t xml:space="preserve">1 + </m:t>
        </m:r>
        <m:r>
          <w:rPr>
            <w:rFonts w:ascii="Cambria Math" w:hAnsi="Cambria Math" w:cs="Times New Roman"/>
            <w:sz w:val="24"/>
            <w:szCs w:val="24"/>
          </w:rPr>
          <m:t>N</m:t>
        </m:r>
        <m:r>
          <w:rPr>
            <w:rFonts w:ascii="Cambria Math" w:hAnsi="Times New Roman" w:cs="Times New Roman"/>
            <w:sz w:val="24"/>
            <w:szCs w:val="24"/>
          </w:rPr>
          <m:t>2</m:t>
        </m:r>
      </m:oMath>
      <w:r w:rsidR="00616BBD" w:rsidRPr="006604EE">
        <w:rPr>
          <w:rFonts w:ascii="Times New Roman" w:hAnsi="Times New Roman" w:cs="Times New Roman"/>
          <w:sz w:val="24"/>
          <w:szCs w:val="24"/>
        </w:rPr>
        <w:t xml:space="preserve"> </w:t>
      </w:r>
      <w:r>
        <w:rPr>
          <w:rFonts w:ascii="Times New Roman" w:hAnsi="Times New Roman" w:cs="Times New Roman"/>
          <w:sz w:val="24"/>
          <w:szCs w:val="24"/>
        </w:rPr>
        <w:t>palavras</w:t>
      </w:r>
    </w:p>
    <w:p w:rsidR="00616BBD" w:rsidRPr="006604EE" w:rsidRDefault="008B4194" w:rsidP="00616BBD">
      <w:pPr>
        <w:pStyle w:val="PargrafodaLista"/>
        <w:numPr>
          <w:ilvl w:val="0"/>
          <w:numId w:val="8"/>
        </w:numPr>
        <w:spacing w:line="480" w:lineRule="auto"/>
        <w:ind w:left="1560" w:hanging="426"/>
        <w:jc w:val="both"/>
        <w:rPr>
          <w:rFonts w:ascii="Times New Roman" w:hAnsi="Times New Roman" w:cs="Times New Roman"/>
          <w:i/>
          <w:sz w:val="24"/>
          <w:szCs w:val="24"/>
        </w:rPr>
      </w:pPr>
      <w:r>
        <w:rPr>
          <w:rFonts w:ascii="Times New Roman" w:hAnsi="Times New Roman" w:cs="Times New Roman"/>
          <w:sz w:val="24"/>
          <w:szCs w:val="24"/>
        </w:rPr>
        <w:t>Tamanho estimado</w:t>
      </w:r>
      <w:r w:rsidR="00616BBD" w:rsidRPr="006604EE">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Times New Roman" w:cs="Times New Roman"/>
            <w:sz w:val="24"/>
            <w:szCs w:val="24"/>
          </w:rPr>
          <m:t>=</m:t>
        </m:r>
        <m:r>
          <w:rPr>
            <w:rFonts w:ascii="Cambria Math" w:hAnsi="Cambria Math" w:cs="Times New Roman"/>
            <w:sz w:val="24"/>
            <w:szCs w:val="24"/>
          </w:rPr>
          <m:t>η</m:t>
        </m:r>
        <m:r>
          <w:rPr>
            <w:rFonts w:ascii="Cambria Math" w:hAnsi="Times New Roman" w:cs="Times New Roman"/>
            <w:sz w:val="24"/>
            <w:szCs w:val="24"/>
          </w:rPr>
          <m:t>1</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w:rPr>
                    <w:rFonts w:ascii="Cambria Math" w:hAnsi="Cambria Math" w:cs="Times New Roman"/>
                    <w:sz w:val="24"/>
                    <w:szCs w:val="24"/>
                  </w:rPr>
                  <m:t>log</m:t>
                </m:r>
              </m:e>
              <m:sub>
                <m:r>
                  <w:rPr>
                    <w:rFonts w:ascii="Cambria Math" w:hAnsi="Times New Roman" w:cs="Times New Roman"/>
                    <w:sz w:val="24"/>
                    <w:szCs w:val="24"/>
                  </w:rPr>
                  <m:t>2</m:t>
                </m:r>
              </m:sub>
            </m:sSub>
          </m:fName>
          <m:e>
            <m:r>
              <w:rPr>
                <w:rFonts w:ascii="Cambria Math" w:hAnsi="Cambria Math" w:cs="Times New Roman"/>
                <w:sz w:val="24"/>
                <w:szCs w:val="24"/>
              </w:rPr>
              <m:t>η</m:t>
            </m:r>
            <m:r>
              <w:rPr>
                <w:rFonts w:ascii="Cambria Math" w:hAnsi="Times New Roman" w:cs="Times New Roman"/>
                <w:sz w:val="24"/>
                <w:szCs w:val="24"/>
              </w:rPr>
              <m:t>1</m:t>
            </m:r>
          </m:e>
        </m:func>
        <m:r>
          <w:rPr>
            <w:rFonts w:ascii="Cambria Math" w:hAnsi="Times New Roman" w:cs="Times New Roman"/>
            <w:sz w:val="24"/>
            <w:szCs w:val="24"/>
          </w:rPr>
          <m:t>+</m:t>
        </m:r>
        <m:r>
          <w:rPr>
            <w:rFonts w:ascii="Cambria Math" w:hAnsi="Cambria Math" w:cs="Times New Roman"/>
            <w:sz w:val="24"/>
            <w:szCs w:val="24"/>
          </w:rPr>
          <m:t>η</m:t>
        </m:r>
        <m:r>
          <w:rPr>
            <w:rFonts w:ascii="Cambria Math" w:hAnsi="Times New Roman" w:cs="Times New Roman"/>
            <w:sz w:val="24"/>
            <w:szCs w:val="24"/>
          </w:rPr>
          <m:t>2</m:t>
        </m:r>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w:rPr>
                    <w:rFonts w:ascii="Cambria Math" w:hAnsi="Cambria Math" w:cs="Times New Roman"/>
                    <w:sz w:val="24"/>
                    <w:szCs w:val="24"/>
                  </w:rPr>
                  <m:t>log</m:t>
                </m:r>
              </m:e>
              <m:sub>
                <m:r>
                  <w:rPr>
                    <w:rFonts w:ascii="Cambria Math" w:hAnsi="Times New Roman" w:cs="Times New Roman"/>
                    <w:sz w:val="24"/>
                    <w:szCs w:val="24"/>
                  </w:rPr>
                  <m:t>2</m:t>
                </m:r>
              </m:sub>
            </m:sSub>
          </m:fName>
          <m:e>
            <m:r>
              <w:rPr>
                <w:rFonts w:ascii="Cambria Math" w:hAnsi="Cambria Math" w:cs="Times New Roman"/>
                <w:sz w:val="24"/>
                <w:szCs w:val="24"/>
              </w:rPr>
              <m:t>η</m:t>
            </m:r>
            <m:r>
              <w:rPr>
                <w:rFonts w:ascii="Cambria Math" w:hAnsi="Times New Roman" w:cs="Times New Roman"/>
                <w:sz w:val="24"/>
                <w:szCs w:val="24"/>
              </w:rPr>
              <m:t>2</m:t>
            </m:r>
          </m:e>
        </m:func>
      </m:oMath>
      <w:r w:rsidR="00616BBD" w:rsidRPr="006604EE">
        <w:rPr>
          <w:rFonts w:ascii="Times New Roman" w:hAnsi="Times New Roman" w:cs="Times New Roman"/>
          <w:sz w:val="24"/>
          <w:szCs w:val="24"/>
        </w:rPr>
        <w:t xml:space="preserve"> </w:t>
      </w:r>
      <w:r>
        <w:rPr>
          <w:rFonts w:ascii="Times New Roman" w:hAnsi="Times New Roman" w:cs="Times New Roman"/>
          <w:sz w:val="24"/>
          <w:szCs w:val="24"/>
        </w:rPr>
        <w:t>palavras</w:t>
      </w:r>
    </w:p>
    <w:p w:rsidR="00616BBD" w:rsidRPr="006604EE" w:rsidRDefault="00616BBD" w:rsidP="00616BBD">
      <w:pPr>
        <w:pStyle w:val="PargrafodaLista"/>
        <w:numPr>
          <w:ilvl w:val="0"/>
          <w:numId w:val="8"/>
        </w:numPr>
        <w:spacing w:line="480" w:lineRule="auto"/>
        <w:ind w:left="1560" w:hanging="426"/>
        <w:jc w:val="both"/>
        <w:rPr>
          <w:rFonts w:ascii="Times New Roman" w:hAnsi="Times New Roman" w:cs="Times New Roman"/>
          <w:i/>
          <w:sz w:val="24"/>
          <w:szCs w:val="24"/>
        </w:rPr>
      </w:pPr>
      <w:r w:rsidRPr="008B4194">
        <w:rPr>
          <w:rFonts w:ascii="Times New Roman" w:hAnsi="Times New Roman" w:cs="Times New Roman"/>
          <w:sz w:val="24"/>
          <w:szCs w:val="24"/>
        </w:rPr>
        <w:t>Volume:</w:t>
      </w:r>
      <w:r w:rsidRPr="006604EE">
        <w:rPr>
          <w:rFonts w:ascii="Times New Roman" w:hAnsi="Times New Roman" w:cs="Times New Roman"/>
          <w:sz w:val="24"/>
          <w:szCs w:val="24"/>
        </w:rPr>
        <w:t xml:space="preserve"> </w:t>
      </w:r>
      <m:oMath>
        <m:r>
          <w:rPr>
            <w:rFonts w:ascii="Cambria Math" w:hAnsi="Cambria Math" w:cs="Times New Roman"/>
            <w:sz w:val="24"/>
            <w:szCs w:val="24"/>
          </w:rPr>
          <m:t>V</m:t>
        </m:r>
        <m:r>
          <w:rPr>
            <w:rFonts w:ascii="Cambria Math" w:hAnsi="Times New Roman" w:cs="Times New Roman"/>
            <w:sz w:val="24"/>
            <w:szCs w:val="24"/>
          </w:rPr>
          <m:t>=</m:t>
        </m:r>
        <m:r>
          <w:rPr>
            <w:rFonts w:ascii="Cambria Math" w:hAnsi="Cambria Math" w:cs="Times New Roman"/>
            <w:sz w:val="24"/>
            <w:szCs w:val="24"/>
          </w:rPr>
          <m:t>Nlog</m:t>
        </m:r>
        <m:r>
          <w:rPr>
            <w:rFonts w:ascii="Cambria Math" w:hAnsi="Times New Roman" w:cs="Times New Roman"/>
            <w:sz w:val="24"/>
            <w:szCs w:val="24"/>
          </w:rPr>
          <m:t xml:space="preserve">2 </m:t>
        </m:r>
        <m:r>
          <w:rPr>
            <w:rFonts w:ascii="Cambria Math" w:hAnsi="Cambria Math" w:cs="Times New Roman"/>
            <w:sz w:val="24"/>
            <w:szCs w:val="24"/>
          </w:rPr>
          <m:t>η</m:t>
        </m:r>
      </m:oMath>
      <w:r w:rsidRPr="006604EE">
        <w:rPr>
          <w:rFonts w:ascii="Times New Roman" w:hAnsi="Times New Roman" w:cs="Times New Roman"/>
          <w:sz w:val="24"/>
          <w:szCs w:val="24"/>
        </w:rPr>
        <w:t xml:space="preserve"> </w:t>
      </w:r>
      <w:r w:rsidRPr="006604EE">
        <w:rPr>
          <w:rFonts w:ascii="Times New Roman" w:hAnsi="Times New Roman" w:cs="Times New Roman"/>
          <w:i/>
          <w:sz w:val="24"/>
          <w:szCs w:val="24"/>
        </w:rPr>
        <w:t>bits</w:t>
      </w:r>
    </w:p>
    <w:p w:rsidR="00616BBD" w:rsidRPr="006604EE" w:rsidRDefault="008B4194" w:rsidP="00616BBD">
      <w:pPr>
        <w:pStyle w:val="PargrafodaLista"/>
        <w:numPr>
          <w:ilvl w:val="0"/>
          <w:numId w:val="8"/>
        </w:numPr>
        <w:spacing w:line="480" w:lineRule="auto"/>
        <w:ind w:left="1560" w:hanging="426"/>
        <w:jc w:val="both"/>
        <w:rPr>
          <w:rFonts w:ascii="Times New Roman" w:hAnsi="Times New Roman" w:cs="Times New Roman"/>
          <w:i/>
          <w:sz w:val="24"/>
          <w:szCs w:val="24"/>
        </w:rPr>
      </w:pPr>
      <w:r>
        <w:rPr>
          <w:rFonts w:ascii="Times New Roman" w:hAnsi="Times New Roman" w:cs="Times New Roman"/>
          <w:sz w:val="24"/>
          <w:szCs w:val="24"/>
        </w:rPr>
        <w:t>Volume potencial</w:t>
      </w:r>
      <w:r w:rsidR="00616BBD" w:rsidRPr="006604EE">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 xml:space="preserve">2 + </m:t>
            </m:r>
            <m:r>
              <w:rPr>
                <w:rFonts w:ascii="Cambria Math" w:hAnsi="Cambria Math" w:cs="Times New Roman"/>
                <w:sz w:val="24"/>
                <w:szCs w:val="24"/>
              </w:rPr>
              <m:t>η</m:t>
            </m:r>
            <m:r>
              <w:rPr>
                <w:rFonts w:ascii="Cambria Math" w:hAnsi="Times New Roman" w:cs="Times New Roman"/>
                <w:sz w:val="24"/>
                <w:szCs w:val="24"/>
              </w:rPr>
              <m:t xml:space="preserve">2 </m:t>
            </m:r>
          </m:e>
        </m:d>
        <m:func>
          <m:funcPr>
            <m:ctrlPr>
              <w:rPr>
                <w:rFonts w:ascii="Cambria Math" w:hAnsi="Times New Roman" w:cs="Times New Roman"/>
                <w:i/>
                <w:sz w:val="24"/>
                <w:szCs w:val="24"/>
              </w:rPr>
            </m:ctrlPr>
          </m:funcPr>
          <m:fName>
            <m:sSub>
              <m:sSubPr>
                <m:ctrlPr>
                  <w:rPr>
                    <w:rFonts w:ascii="Cambria Math" w:hAnsi="Times New Roman" w:cs="Times New Roman"/>
                    <w:i/>
                    <w:sz w:val="24"/>
                    <w:szCs w:val="24"/>
                  </w:rPr>
                </m:ctrlPr>
              </m:sSubPr>
              <m:e>
                <m:r>
                  <w:rPr>
                    <w:rFonts w:ascii="Cambria Math" w:hAnsi="Cambria Math" w:cs="Times New Roman"/>
                    <w:sz w:val="24"/>
                    <w:szCs w:val="24"/>
                  </w:rPr>
                  <m:t>log</m:t>
                </m:r>
              </m:e>
              <m:sub>
                <m:r>
                  <w:rPr>
                    <w:rFonts w:ascii="Cambria Math" w:hAnsi="Times New Roman" w:cs="Times New Roman"/>
                    <w:sz w:val="24"/>
                    <w:szCs w:val="24"/>
                  </w:rPr>
                  <m:t>2</m:t>
                </m:r>
              </m:sub>
            </m:sSub>
          </m:fName>
          <m:e>
            <m:d>
              <m:dPr>
                <m:ctrlPr>
                  <w:rPr>
                    <w:rFonts w:ascii="Cambria Math" w:hAnsi="Times New Roman" w:cs="Times New Roman"/>
                    <w:i/>
                    <w:sz w:val="24"/>
                    <w:szCs w:val="24"/>
                  </w:rPr>
                </m:ctrlPr>
              </m:dPr>
              <m:e>
                <m:r>
                  <w:rPr>
                    <w:rFonts w:ascii="Cambria Math" w:hAnsi="Times New Roman" w:cs="Times New Roman"/>
                    <w:sz w:val="24"/>
                    <w:szCs w:val="24"/>
                  </w:rPr>
                  <m:t>2+</m:t>
                </m:r>
                <m:r>
                  <w:rPr>
                    <w:rFonts w:ascii="Cambria Math" w:hAnsi="Cambria Math" w:cs="Times New Roman"/>
                    <w:sz w:val="24"/>
                    <w:szCs w:val="24"/>
                  </w:rPr>
                  <m:t>η</m:t>
                </m:r>
                <m:r>
                  <w:rPr>
                    <w:rFonts w:ascii="Cambria Math" w:hAnsi="Times New Roman" w:cs="Times New Roman"/>
                    <w:sz w:val="24"/>
                    <w:szCs w:val="24"/>
                  </w:rPr>
                  <m:t>2</m:t>
                </m:r>
              </m:e>
            </m:d>
          </m:e>
        </m:func>
      </m:oMath>
      <w:r w:rsidR="00616BBD" w:rsidRPr="006604EE">
        <w:rPr>
          <w:rFonts w:ascii="Times New Roman" w:hAnsi="Times New Roman" w:cs="Times New Roman"/>
          <w:sz w:val="24"/>
          <w:szCs w:val="24"/>
        </w:rPr>
        <w:t xml:space="preserve"> </w:t>
      </w:r>
      <w:r w:rsidR="00616BBD" w:rsidRPr="006604EE">
        <w:rPr>
          <w:rFonts w:ascii="Times New Roman" w:hAnsi="Times New Roman" w:cs="Times New Roman"/>
          <w:i/>
          <w:sz w:val="24"/>
          <w:szCs w:val="24"/>
        </w:rPr>
        <w:t>bits</w:t>
      </w:r>
    </w:p>
    <w:p w:rsidR="00616BBD" w:rsidRPr="006604EE" w:rsidRDefault="008B4194" w:rsidP="00616BBD">
      <w:pPr>
        <w:pStyle w:val="PargrafodaLista"/>
        <w:numPr>
          <w:ilvl w:val="0"/>
          <w:numId w:val="8"/>
        </w:numPr>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Nível:</w:t>
      </w:r>
      <w:r w:rsidR="00616BBD" w:rsidRPr="006604EE">
        <w:rPr>
          <w:rFonts w:ascii="Times New Roman" w:hAnsi="Times New Roman" w:cs="Times New Roman"/>
          <w:sz w:val="24"/>
          <w:szCs w:val="24"/>
        </w:rPr>
        <w:t xml:space="preserve"> </w:t>
      </w:r>
      <m:oMath>
        <m:r>
          <w:rPr>
            <w:rFonts w:ascii="Cambria Math" w:hAnsi="Cambria Math" w:cs="Times New Roman"/>
            <w:sz w:val="24"/>
            <w:szCs w:val="24"/>
          </w:rPr>
          <m:t>L</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num>
          <m:den>
            <m:r>
              <w:rPr>
                <w:rFonts w:ascii="Cambria Math" w:hAnsi="Cambria Math" w:cs="Times New Roman"/>
                <w:sz w:val="24"/>
                <w:szCs w:val="24"/>
              </w:rPr>
              <m:t>V</m:t>
            </m:r>
          </m:den>
        </m:f>
      </m:oMath>
    </w:p>
    <w:p w:rsidR="00616BBD" w:rsidRPr="006604EE" w:rsidRDefault="0090458F" w:rsidP="00616BBD">
      <w:pPr>
        <w:pStyle w:val="PargrafodaLista"/>
        <w:numPr>
          <w:ilvl w:val="0"/>
          <w:numId w:val="8"/>
        </w:numPr>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Nível</w:t>
      </w:r>
      <w:r w:rsidR="008B4194">
        <w:rPr>
          <w:rFonts w:ascii="Times New Roman" w:hAnsi="Times New Roman" w:cs="Times New Roman"/>
          <w:sz w:val="24"/>
          <w:szCs w:val="24"/>
        </w:rPr>
        <w:t xml:space="preserve"> estimado:</w:t>
      </w:r>
      <w:r w:rsidR="00616BBD" w:rsidRPr="006604EE">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η</m:t>
            </m:r>
            <m:r>
              <w:rPr>
                <w:rFonts w:ascii="Cambria Math" w:hAnsi="Times New Roman" w:cs="Times New Roman"/>
                <w:sz w:val="24"/>
                <w:szCs w:val="24"/>
              </w:rPr>
              <m:t>2</m:t>
            </m:r>
          </m:num>
          <m:den>
            <m:r>
              <w:rPr>
                <w:rFonts w:ascii="Cambria Math" w:hAnsi="Cambria Math" w:cs="Times New Roman"/>
                <w:sz w:val="24"/>
                <w:szCs w:val="24"/>
              </w:rPr>
              <m:t>N</m:t>
            </m:r>
            <m:r>
              <w:rPr>
                <w:rFonts w:ascii="Cambria Math" w:hAnsi="Times New Roman" w:cs="Times New Roman"/>
                <w:sz w:val="24"/>
                <w:szCs w:val="24"/>
              </w:rPr>
              <m:t>2</m:t>
            </m:r>
          </m:den>
        </m:f>
      </m:oMath>
    </w:p>
    <w:p w:rsidR="00616BBD" w:rsidRPr="006604EE" w:rsidRDefault="008B4194" w:rsidP="00616BBD">
      <w:pPr>
        <w:pStyle w:val="PargrafodaLista"/>
        <w:numPr>
          <w:ilvl w:val="0"/>
          <w:numId w:val="8"/>
        </w:numPr>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Dificuldade: </w:t>
      </w:r>
      <m:oMath>
        <m:r>
          <w:rPr>
            <w:rFonts w:ascii="Cambria Math" w:hAnsi="Cambria Math" w:cs="Times New Roman"/>
            <w:sz w:val="24"/>
            <w:szCs w:val="24"/>
          </w:rPr>
          <m:t>D</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η</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2</m:t>
            </m:r>
          </m:num>
          <m:den>
            <m:r>
              <w:rPr>
                <w:rFonts w:ascii="Cambria Math" w:hAnsi="Times New Roman" w:cs="Times New Roman"/>
                <w:sz w:val="24"/>
                <w:szCs w:val="24"/>
              </w:rPr>
              <m:t>2</m:t>
            </m:r>
            <m:r>
              <w:rPr>
                <w:rFonts w:ascii="Cambria Math" w:hAnsi="Cambria Math" w:cs="Times New Roman"/>
                <w:sz w:val="24"/>
                <w:szCs w:val="24"/>
              </w:rPr>
              <m:t>η</m:t>
            </m:r>
            <m:r>
              <w:rPr>
                <w:rFonts w:ascii="Cambria Math" w:hAnsi="Times New Roman" w:cs="Times New Roman"/>
                <w:sz w:val="24"/>
                <w:szCs w:val="24"/>
              </w:rPr>
              <m:t>2</m:t>
            </m:r>
          </m:den>
        </m:f>
      </m:oMath>
    </w:p>
    <w:p w:rsidR="00616BBD" w:rsidRPr="006604EE" w:rsidRDefault="008B4194" w:rsidP="00616BBD">
      <w:pPr>
        <w:pStyle w:val="PargrafodaLista"/>
        <w:numPr>
          <w:ilvl w:val="0"/>
          <w:numId w:val="8"/>
        </w:numPr>
        <w:spacing w:line="480" w:lineRule="auto"/>
        <w:ind w:left="1560" w:hanging="426"/>
        <w:jc w:val="both"/>
        <w:rPr>
          <w:rFonts w:ascii="Times New Roman" w:hAnsi="Times New Roman" w:cs="Times New Roman"/>
          <w:i/>
          <w:sz w:val="24"/>
          <w:szCs w:val="24"/>
        </w:rPr>
      </w:pPr>
      <w:r>
        <w:rPr>
          <w:rFonts w:ascii="Times New Roman" w:hAnsi="Times New Roman" w:cs="Times New Roman"/>
          <w:sz w:val="24"/>
          <w:szCs w:val="24"/>
        </w:rPr>
        <w:t>Conteúdo inteligente:</w:t>
      </w:r>
      <w:r w:rsidR="00616BBD" w:rsidRPr="006604EE">
        <w:rPr>
          <w:rFonts w:ascii="Times New Roman" w:hAnsi="Times New Roman" w:cs="Times New Roman"/>
          <w:sz w:val="24"/>
          <w:szCs w:val="24"/>
        </w:rPr>
        <w:t xml:space="preserve"> </w:t>
      </w:r>
      <m:oMath>
        <m:r>
          <w:rPr>
            <w:rFonts w:ascii="Cambria Math" w:hAnsi="Cambria Math" w:cs="Times New Roman"/>
            <w:sz w:val="24"/>
            <w:szCs w:val="24"/>
          </w:rPr>
          <m:t>I</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r>
          <w:rPr>
            <w:rFonts w:ascii="Cambria Math" w:hAnsi="Cambria Math" w:cs="Times New Roman"/>
            <w:sz w:val="24"/>
            <w:szCs w:val="24"/>
          </w:rPr>
          <m:t>V</m:t>
        </m:r>
      </m:oMath>
      <w:r w:rsidR="00616BBD" w:rsidRPr="006604EE">
        <w:rPr>
          <w:rFonts w:ascii="Times New Roman" w:hAnsi="Times New Roman" w:cs="Times New Roman"/>
          <w:sz w:val="24"/>
          <w:szCs w:val="24"/>
        </w:rPr>
        <w:t xml:space="preserve"> </w:t>
      </w:r>
      <w:r w:rsidR="00616BBD" w:rsidRPr="006604EE">
        <w:rPr>
          <w:rFonts w:ascii="Times New Roman" w:hAnsi="Times New Roman" w:cs="Times New Roman"/>
          <w:i/>
          <w:sz w:val="24"/>
          <w:szCs w:val="24"/>
        </w:rPr>
        <w:t>bits</w:t>
      </w:r>
    </w:p>
    <w:p w:rsidR="00616BBD" w:rsidRPr="006604EE" w:rsidRDefault="008B4194" w:rsidP="00616BBD">
      <w:pPr>
        <w:pStyle w:val="PargrafodaLista"/>
        <w:numPr>
          <w:ilvl w:val="0"/>
          <w:numId w:val="8"/>
        </w:numPr>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lastRenderedPageBreak/>
        <w:t>Esforço de programação</w:t>
      </w:r>
      <w:r w:rsidR="00616BBD" w:rsidRPr="006604EE">
        <w:rPr>
          <w:rFonts w:ascii="Times New Roman" w:hAnsi="Times New Roman" w:cs="Times New Roman"/>
          <w:sz w:val="24"/>
          <w:szCs w:val="24"/>
        </w:rPr>
        <w:t xml:space="preserve">: </w:t>
      </w:r>
      <m:oMath>
        <m:r>
          <w:rPr>
            <w:rFonts w:ascii="Cambria Math" w:hAnsi="Cambria Math" w:cs="Times New Roman"/>
            <w:sz w:val="24"/>
            <w:szCs w:val="24"/>
          </w:rPr>
          <m:t>E</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L</m:t>
            </m:r>
          </m:den>
        </m:f>
      </m:oMath>
      <w:r w:rsidR="00616BBD" w:rsidRPr="006604EE">
        <w:rPr>
          <w:rFonts w:ascii="Times New Roman" w:hAnsi="Times New Roman" w:cs="Times New Roman"/>
          <w:sz w:val="24"/>
          <w:szCs w:val="24"/>
        </w:rPr>
        <w:t xml:space="preserve"> </w:t>
      </w:r>
      <w:r w:rsidRPr="008B4194">
        <w:rPr>
          <w:rFonts w:ascii="Times New Roman" w:hAnsi="Times New Roman" w:cs="Times New Roman"/>
          <w:sz w:val="24"/>
          <w:szCs w:val="24"/>
        </w:rPr>
        <w:t>discriminações</w:t>
      </w:r>
    </w:p>
    <w:p w:rsidR="00616BBD" w:rsidRPr="006604EE" w:rsidRDefault="008B4194" w:rsidP="00616BBD">
      <w:pPr>
        <w:pStyle w:val="PargrafodaLista"/>
        <w:numPr>
          <w:ilvl w:val="0"/>
          <w:numId w:val="8"/>
        </w:numPr>
        <w:spacing w:line="480" w:lineRule="auto"/>
        <w:ind w:left="1560" w:hanging="426"/>
        <w:jc w:val="both"/>
        <w:rPr>
          <w:rFonts w:ascii="Times New Roman" w:hAnsi="Times New Roman" w:cs="Times New Roman"/>
          <w:i/>
          <w:sz w:val="24"/>
          <w:szCs w:val="24"/>
        </w:rPr>
      </w:pPr>
      <w:r>
        <w:rPr>
          <w:rFonts w:ascii="Times New Roman" w:hAnsi="Times New Roman" w:cs="Times New Roman"/>
          <w:sz w:val="24"/>
          <w:szCs w:val="24"/>
        </w:rPr>
        <w:t>Tempo estimado de programação</w:t>
      </w:r>
      <w:r w:rsidR="00616BBD" w:rsidRPr="008B4194">
        <w:rPr>
          <w:rFonts w:ascii="Times New Roman" w:hAnsi="Times New Roman" w:cs="Times New Roman"/>
          <w:sz w:val="24"/>
          <w:szCs w:val="24"/>
        </w:rPr>
        <w:t>:</w:t>
      </w:r>
      <w:r w:rsidR="00616BBD" w:rsidRPr="006604EE">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E</m:t>
            </m:r>
          </m:num>
          <m:den>
            <m:r>
              <w:rPr>
                <w:rFonts w:ascii="Cambria Math" w:hAnsi="Times New Roman" w:cs="Times New Roman"/>
                <w:sz w:val="24"/>
                <w:szCs w:val="24"/>
              </w:rPr>
              <m:t>18</m:t>
            </m:r>
          </m:den>
        </m:f>
      </m:oMath>
      <w:r w:rsidR="00616BBD" w:rsidRPr="006604EE">
        <w:rPr>
          <w:rFonts w:ascii="Times New Roman" w:hAnsi="Times New Roman" w:cs="Times New Roman"/>
          <w:sz w:val="24"/>
          <w:szCs w:val="24"/>
        </w:rPr>
        <w:t xml:space="preserve"> </w:t>
      </w:r>
      <w:r w:rsidRPr="008B4194">
        <w:rPr>
          <w:rFonts w:ascii="Times New Roman" w:hAnsi="Times New Roman" w:cs="Times New Roman"/>
          <w:sz w:val="24"/>
          <w:szCs w:val="24"/>
        </w:rPr>
        <w:t>s</w:t>
      </w:r>
      <w:r>
        <w:rPr>
          <w:rFonts w:ascii="Times New Roman" w:hAnsi="Times New Roman" w:cs="Times New Roman"/>
          <w:sz w:val="24"/>
          <w:szCs w:val="24"/>
        </w:rPr>
        <w:t>egundos</w:t>
      </w:r>
    </w:p>
    <w:p w:rsidR="00616BBD" w:rsidRPr="006604EE" w:rsidRDefault="008B4194" w:rsidP="00616BBD">
      <w:pPr>
        <w:pStyle w:val="PargrafodaLista"/>
        <w:numPr>
          <w:ilvl w:val="0"/>
          <w:numId w:val="8"/>
        </w:numPr>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Nível da linguagem</w:t>
      </w:r>
      <w:r w:rsidR="00616BBD" w:rsidRPr="006604EE">
        <w:rPr>
          <w:rFonts w:ascii="Times New Roman" w:hAnsi="Times New Roman" w:cs="Times New Roman"/>
          <w:sz w:val="24"/>
          <w:szCs w:val="24"/>
        </w:rPr>
        <w:t xml:space="preserve">: </w:t>
      </w:r>
      <m:oMath>
        <m:r>
          <w:rPr>
            <w:rFonts w:ascii="Cambria Math" w:hAnsi="Cambria Math" w:cs="Times New Roman"/>
            <w:sz w:val="24"/>
            <w:szCs w:val="24"/>
          </w:rPr>
          <m:t>λ</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L</m:t>
            </m:r>
          </m:e>
          <m:sup>
            <m:r>
              <w:rPr>
                <w:rFonts w:ascii="Cambria Math" w:hAnsi="Times New Roman" w:cs="Times New Roman"/>
                <w:sz w:val="24"/>
                <w:szCs w:val="24"/>
              </w:rPr>
              <m:t>2</m:t>
            </m:r>
          </m:sup>
        </m:sSup>
        <m:r>
          <w:rPr>
            <w:rFonts w:ascii="Cambria Math" w:hAnsi="Cambria Math" w:cs="Times New Roman"/>
            <w:sz w:val="24"/>
            <w:szCs w:val="24"/>
          </w:rPr>
          <m:t>V</m:t>
        </m:r>
        <m:r>
          <w:rPr>
            <w:rFonts w:ascii="Cambria Math" w:hAnsi="Times New Roman" w:cs="Times New Roman"/>
            <w:sz w:val="24"/>
            <w:szCs w:val="24"/>
          </w:rPr>
          <m:t xml:space="preserve"> </m:t>
        </m:r>
      </m:oMath>
    </w:p>
    <w:p w:rsidR="00616BBD" w:rsidRPr="00DC3F18" w:rsidRDefault="008B4194" w:rsidP="00616BBD">
      <w:pPr>
        <w:pStyle w:val="PargrafodaLista"/>
        <w:numPr>
          <w:ilvl w:val="0"/>
          <w:numId w:val="8"/>
        </w:numPr>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Número de </w:t>
      </w:r>
      <w:r w:rsidRPr="008B4194">
        <w:rPr>
          <w:rFonts w:ascii="Times New Roman" w:hAnsi="Times New Roman" w:cs="Times New Roman"/>
          <w:i/>
          <w:sz w:val="24"/>
          <w:szCs w:val="24"/>
        </w:rPr>
        <w:t>bugs</w:t>
      </w:r>
      <w:r w:rsidR="00616BBD" w:rsidRPr="00DC3F18">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V</m:t>
            </m:r>
          </m:num>
          <m:den>
            <m:r>
              <w:rPr>
                <w:rFonts w:ascii="Cambria Math" w:hAnsi="Times New Roman" w:cs="Times New Roman"/>
                <w:sz w:val="24"/>
                <w:szCs w:val="24"/>
              </w:rPr>
              <m:t>3200</m:t>
            </m:r>
          </m:den>
        </m:f>
      </m:oMath>
      <w:r w:rsidR="00616BBD" w:rsidRPr="00DC3F18">
        <w:rPr>
          <w:rFonts w:ascii="Times New Roman" w:hAnsi="Times New Roman" w:cs="Times New Roman"/>
          <w:sz w:val="24"/>
          <w:szCs w:val="24"/>
        </w:rPr>
        <w:t xml:space="preserve"> </w:t>
      </w:r>
      <w:r w:rsidR="00616BBD" w:rsidRPr="00DC3F18">
        <w:rPr>
          <w:rFonts w:ascii="Times New Roman" w:hAnsi="Times New Roman" w:cs="Times New Roman"/>
          <w:i/>
          <w:sz w:val="24"/>
          <w:szCs w:val="24"/>
        </w:rPr>
        <w:t>bugs</w:t>
      </w:r>
    </w:p>
    <w:p w:rsidR="00616BBD" w:rsidRPr="00530901" w:rsidRDefault="00616BBD" w:rsidP="00616BBD">
      <w:pPr>
        <w:spacing w:line="360" w:lineRule="auto"/>
        <w:ind w:firstLine="1134"/>
        <w:jc w:val="both"/>
        <w:rPr>
          <w:rFonts w:ascii="Times New Roman" w:hAnsi="Times New Roman" w:cs="Times New Roman"/>
          <w:sz w:val="24"/>
          <w:szCs w:val="24"/>
        </w:rPr>
      </w:pPr>
      <w:r w:rsidRPr="00530901">
        <w:rPr>
          <w:rFonts w:ascii="Times New Roman" w:hAnsi="Times New Roman" w:cs="Times New Roman"/>
          <w:sz w:val="24"/>
          <w:szCs w:val="24"/>
        </w:rPr>
        <w:t>A explicação detalhada de cada fórmula pode ser encontrada em (DOT/FAA/CT-91/1). Nickerson (2006) afirma que versões aprimoradas dos conceitos introduzidos por Halstead são utilizadas até hoje como complemento em métodos de análise de similaridade em programas.</w:t>
      </w:r>
    </w:p>
    <w:p w:rsidR="00616BBD" w:rsidRPr="00180ADA" w:rsidRDefault="00616BBD" w:rsidP="00616BBD">
      <w:pPr>
        <w:pStyle w:val="Ttulo1"/>
        <w:jc w:val="both"/>
        <w:rPr>
          <w:rFonts w:ascii="Times New Roman" w:hAnsi="Times New Roman" w:cs="Times New Roman"/>
          <w:color w:val="auto"/>
          <w:sz w:val="24"/>
          <w:szCs w:val="24"/>
        </w:rPr>
      </w:pPr>
      <w:bookmarkStart w:id="79" w:name="_Toc398893698"/>
      <w:bookmarkStart w:id="80" w:name="_Toc398893960"/>
      <w:bookmarkStart w:id="81" w:name="_Toc398894273"/>
      <w:r w:rsidRPr="00180ADA">
        <w:rPr>
          <w:rFonts w:ascii="Times New Roman" w:hAnsi="Times New Roman" w:cs="Times New Roman"/>
          <w:color w:val="auto"/>
          <w:sz w:val="24"/>
          <w:szCs w:val="24"/>
        </w:rPr>
        <w:t>2.6.2 Complexidade ciclomática de McCabe</w:t>
      </w:r>
      <w:bookmarkEnd w:id="79"/>
      <w:bookmarkEnd w:id="80"/>
      <w:bookmarkEnd w:id="81"/>
    </w:p>
    <w:p w:rsidR="00616BBD" w:rsidRPr="00530901" w:rsidRDefault="00616BBD" w:rsidP="00616BBD">
      <w:pPr>
        <w:spacing w:line="360" w:lineRule="auto"/>
        <w:jc w:val="both"/>
        <w:rPr>
          <w:rFonts w:ascii="Times New Roman" w:hAnsi="Times New Roman" w:cs="Times New Roman"/>
          <w:b/>
          <w:sz w:val="24"/>
          <w:szCs w:val="24"/>
        </w:rPr>
      </w:pPr>
    </w:p>
    <w:p w:rsidR="00616BBD" w:rsidRDefault="00616BBD" w:rsidP="00616BBD">
      <w:pPr>
        <w:spacing w:line="360" w:lineRule="auto"/>
        <w:ind w:firstLine="1134"/>
        <w:jc w:val="both"/>
        <w:rPr>
          <w:rFonts w:ascii="Times New Roman" w:hAnsi="Times New Roman" w:cs="Times New Roman"/>
          <w:sz w:val="24"/>
          <w:szCs w:val="24"/>
        </w:rPr>
      </w:pPr>
      <w:r w:rsidRPr="00530901">
        <w:rPr>
          <w:rFonts w:ascii="Times New Roman" w:hAnsi="Times New Roman" w:cs="Times New Roman"/>
          <w:sz w:val="24"/>
          <w:szCs w:val="24"/>
        </w:rPr>
        <w:t xml:space="preserve">Thomas J. McCabe em </w:t>
      </w:r>
      <w:r w:rsidRPr="00530901">
        <w:rPr>
          <w:rFonts w:ascii="Times New Roman" w:hAnsi="Times New Roman" w:cs="Times New Roman"/>
          <w:sz w:val="24"/>
          <w:szCs w:val="24"/>
          <w:shd w:val="clear" w:color="auto" w:fill="FFFFFF"/>
        </w:rPr>
        <w:t xml:space="preserve">1976 criou a teoria da complexidade </w:t>
      </w:r>
      <w:r w:rsidRPr="00530901">
        <w:rPr>
          <w:rFonts w:ascii="Times New Roman" w:hAnsi="Times New Roman" w:cs="Times New Roman"/>
          <w:sz w:val="24"/>
          <w:szCs w:val="24"/>
        </w:rPr>
        <w:t xml:space="preserve">ciclomática, que consiste em uma métrica de </w:t>
      </w:r>
      <w:r w:rsidRPr="00530901">
        <w:rPr>
          <w:rFonts w:ascii="Times New Roman" w:hAnsi="Times New Roman" w:cs="Times New Roman"/>
          <w:i/>
          <w:sz w:val="24"/>
          <w:szCs w:val="24"/>
        </w:rPr>
        <w:t>software</w:t>
      </w:r>
      <w:r w:rsidRPr="00530901">
        <w:rPr>
          <w:rFonts w:ascii="Times New Roman" w:hAnsi="Times New Roman" w:cs="Times New Roman"/>
          <w:sz w:val="24"/>
          <w:szCs w:val="24"/>
        </w:rPr>
        <w:t xml:space="preserve"> que é utilizada para indicar a complexidade de um programa de computador. </w:t>
      </w:r>
    </w:p>
    <w:p w:rsidR="00616BBD" w:rsidRDefault="00616BBD" w:rsidP="00616BBD">
      <w:pPr>
        <w:spacing w:line="360" w:lineRule="auto"/>
        <w:ind w:firstLine="1134"/>
        <w:jc w:val="both"/>
        <w:rPr>
          <w:rFonts w:ascii="Times New Roman" w:hAnsi="Times New Roman" w:cs="Times New Roman"/>
          <w:sz w:val="24"/>
          <w:szCs w:val="24"/>
        </w:rPr>
      </w:pPr>
      <w:r w:rsidRPr="00530901">
        <w:rPr>
          <w:rFonts w:ascii="Times New Roman" w:hAnsi="Times New Roman" w:cs="Times New Roman"/>
          <w:sz w:val="24"/>
          <w:szCs w:val="24"/>
        </w:rPr>
        <w:t xml:space="preserve">O resultado desta métrica define o número de caminhos independentes, que consiste em qualquer caminho ao longo do módulo que apresenta pelo menos uma nova condição ou um novo conjunto de comandos de processamento no conjunto base de um programa, e fornece um número mínimo de testes que devem ser realizados para que todos estes caminhos tenham sido testados pelo menos uma vez. Estes caminhos podem ser gerados a partir da representação de um grafo fortemente conectado com uma única entrada e uma única saída.  </w:t>
      </w:r>
    </w:p>
    <w:p w:rsidR="00616BBD" w:rsidRPr="006604EE" w:rsidRDefault="00616BBD" w:rsidP="00616BBD">
      <w:pPr>
        <w:spacing w:line="360" w:lineRule="auto"/>
        <w:ind w:firstLine="1134"/>
        <w:jc w:val="both"/>
        <w:rPr>
          <w:rFonts w:ascii="Times New Roman" w:hAnsi="Times New Roman" w:cs="Times New Roman"/>
          <w:sz w:val="24"/>
          <w:szCs w:val="24"/>
        </w:rPr>
      </w:pPr>
      <w:r w:rsidRPr="00530901">
        <w:rPr>
          <w:rFonts w:ascii="Times New Roman" w:hAnsi="Times New Roman" w:cs="Times New Roman"/>
          <w:color w:val="1D2021"/>
          <w:sz w:val="24"/>
          <w:szCs w:val="24"/>
        </w:rPr>
        <w:t xml:space="preserve">Pressman (2006) define a </w:t>
      </w:r>
      <w:r w:rsidRPr="00530901">
        <w:rPr>
          <w:rFonts w:ascii="Times New Roman" w:hAnsi="Times New Roman" w:cs="Times New Roman"/>
          <w:sz w:val="24"/>
          <w:szCs w:val="24"/>
        </w:rPr>
        <w:t>complexidade ciclomática (</w:t>
      </w:r>
      <w:r w:rsidRPr="00530901">
        <w:rPr>
          <w:rFonts w:ascii="Times New Roman" w:hAnsi="Times New Roman" w:cs="Times New Roman"/>
          <w:color w:val="1D2021"/>
          <w:sz w:val="24"/>
          <w:szCs w:val="24"/>
        </w:rPr>
        <w:t>V) de três formas:</w:t>
      </w:r>
    </w:p>
    <w:p w:rsidR="00616BBD" w:rsidRPr="00DC3F18" w:rsidRDefault="00616BBD" w:rsidP="00616BBD">
      <w:pPr>
        <w:pStyle w:val="PargrafodaLista"/>
        <w:numPr>
          <w:ilvl w:val="0"/>
          <w:numId w:val="9"/>
        </w:numPr>
        <w:spacing w:line="360" w:lineRule="auto"/>
        <w:ind w:left="1560" w:hanging="426"/>
        <w:jc w:val="both"/>
        <w:rPr>
          <w:rFonts w:ascii="Times New Roman" w:hAnsi="Times New Roman" w:cs="Times New Roman"/>
          <w:sz w:val="24"/>
          <w:szCs w:val="24"/>
        </w:rPr>
      </w:pPr>
      <w:r w:rsidRPr="00DC3F18">
        <w:rPr>
          <w:rFonts w:ascii="Times New Roman" w:eastAsia="Times New Roman" w:hAnsi="Times New Roman" w:cs="Times New Roman"/>
          <w:color w:val="1D2021"/>
          <w:sz w:val="24"/>
          <w:szCs w:val="24"/>
          <w:lang w:eastAsia="pt-BR"/>
        </w:rPr>
        <w:t>O números de regiões do grafo de fluxo;</w:t>
      </w:r>
    </w:p>
    <w:p w:rsidR="00616BBD" w:rsidRPr="00DC3F18" w:rsidRDefault="00616BBD" w:rsidP="00616BBD">
      <w:pPr>
        <w:pStyle w:val="PargrafodaLista"/>
        <w:numPr>
          <w:ilvl w:val="0"/>
          <w:numId w:val="9"/>
        </w:numPr>
        <w:spacing w:line="360" w:lineRule="auto"/>
        <w:ind w:left="1560" w:hanging="426"/>
        <w:jc w:val="both"/>
        <w:rPr>
          <w:rFonts w:ascii="Times New Roman" w:eastAsia="Times New Roman" w:hAnsi="Times New Roman" w:cs="Times New Roman"/>
          <w:color w:val="1D2021"/>
          <w:sz w:val="24"/>
          <w:szCs w:val="24"/>
          <w:lang w:eastAsia="pt-BR"/>
        </w:rPr>
      </w:pPr>
      <m:oMath>
        <m:r>
          <w:rPr>
            <w:rFonts w:ascii="Cambria Math" w:eastAsia="Times New Roman" w:hAnsi="Cambria Math" w:cs="Times New Roman"/>
            <w:color w:val="1D2021"/>
            <w:sz w:val="24"/>
            <w:szCs w:val="24"/>
            <w:lang w:eastAsia="pt-BR"/>
          </w:rPr>
          <m:t>V</m:t>
        </m:r>
        <m:r>
          <w:rPr>
            <w:rFonts w:ascii="Cambria Math" w:eastAsia="Times New Roman" w:hAnsi="Times New Roman" w:cs="Times New Roman"/>
            <w:color w:val="1D2021"/>
            <w:sz w:val="24"/>
            <w:szCs w:val="24"/>
            <w:lang w:eastAsia="pt-BR"/>
          </w:rPr>
          <m:t>(</m:t>
        </m:r>
        <m:r>
          <w:rPr>
            <w:rFonts w:ascii="Cambria Math" w:eastAsia="Times New Roman" w:hAnsi="Cambria Math" w:cs="Times New Roman"/>
            <w:color w:val="1D2021"/>
            <w:sz w:val="24"/>
            <w:szCs w:val="24"/>
            <w:lang w:eastAsia="pt-BR"/>
          </w:rPr>
          <m:t>G</m:t>
        </m:r>
        <m:r>
          <w:rPr>
            <w:rFonts w:ascii="Cambria Math" w:eastAsia="Times New Roman" w:hAnsi="Times New Roman" w:cs="Times New Roman"/>
            <w:color w:val="1D2021"/>
            <w:sz w:val="24"/>
            <w:szCs w:val="24"/>
            <w:lang w:eastAsia="pt-BR"/>
          </w:rPr>
          <m:t xml:space="preserve">)= </m:t>
        </m:r>
        <m:r>
          <w:rPr>
            <w:rFonts w:ascii="Cambria Math" w:eastAsia="Times New Roman" w:hAnsi="Cambria Math" w:cs="Times New Roman"/>
            <w:color w:val="1D2021"/>
            <w:sz w:val="24"/>
            <w:szCs w:val="24"/>
            <w:lang w:eastAsia="pt-BR"/>
          </w:rPr>
          <m:t>E</m:t>
        </m:r>
        <m:r>
          <w:rPr>
            <w:rFonts w:ascii="Cambria Math" w:eastAsia="Times New Roman" w:hAnsi="Times New Roman" w:cs="Times New Roman"/>
            <w:color w:val="1D2021"/>
            <w:sz w:val="24"/>
            <w:szCs w:val="24"/>
            <w:lang w:eastAsia="pt-BR"/>
          </w:rPr>
          <m:t xml:space="preserve"> </m:t>
        </m:r>
        <m:r>
          <w:rPr>
            <w:rFonts w:ascii="Cambria Math" w:eastAsia="Times New Roman" w:hAnsi="Cambria Math" w:cs="Times New Roman"/>
            <w:color w:val="1D2021"/>
            <w:sz w:val="24"/>
            <w:szCs w:val="24"/>
            <w:lang w:eastAsia="pt-BR"/>
          </w:rPr>
          <m:t>–</m:t>
        </m:r>
        <m:r>
          <w:rPr>
            <w:rFonts w:ascii="Cambria Math" w:eastAsia="Times New Roman" w:hAnsi="Times New Roman" w:cs="Times New Roman"/>
            <w:color w:val="1D2021"/>
            <w:sz w:val="24"/>
            <w:szCs w:val="24"/>
            <w:lang w:eastAsia="pt-BR"/>
          </w:rPr>
          <m:t xml:space="preserve"> </m:t>
        </m:r>
        <m:r>
          <w:rPr>
            <w:rFonts w:ascii="Cambria Math" w:eastAsia="Times New Roman" w:hAnsi="Cambria Math" w:cs="Times New Roman"/>
            <w:color w:val="1D2021"/>
            <w:sz w:val="24"/>
            <w:szCs w:val="24"/>
            <w:lang w:eastAsia="pt-BR"/>
          </w:rPr>
          <m:t>N</m:t>
        </m:r>
        <m:r>
          <w:rPr>
            <w:rFonts w:ascii="Cambria Math" w:eastAsia="Times New Roman" w:hAnsi="Times New Roman" w:cs="Times New Roman"/>
            <w:color w:val="1D2021"/>
            <w:sz w:val="24"/>
            <w:szCs w:val="24"/>
            <w:lang w:eastAsia="pt-BR"/>
          </w:rPr>
          <m:t xml:space="preserve"> + 2</m:t>
        </m:r>
      </m:oMath>
      <w:r w:rsidRPr="00DC3F18">
        <w:rPr>
          <w:rFonts w:ascii="Times New Roman" w:eastAsia="Times New Roman" w:hAnsi="Times New Roman" w:cs="Times New Roman"/>
          <w:color w:val="1D2021"/>
          <w:sz w:val="24"/>
          <w:szCs w:val="24"/>
          <w:lang w:eastAsia="pt-BR"/>
        </w:rPr>
        <w:t xml:space="preserve">, em que: </w:t>
      </w:r>
    </w:p>
    <w:p w:rsidR="00616BBD" w:rsidRPr="00530901" w:rsidRDefault="00616BBD" w:rsidP="00616BBD">
      <w:pPr>
        <w:spacing w:line="360" w:lineRule="auto"/>
        <w:ind w:left="1560"/>
        <w:jc w:val="both"/>
        <w:rPr>
          <w:rFonts w:ascii="Times New Roman" w:eastAsia="Times New Roman" w:hAnsi="Times New Roman" w:cs="Times New Roman"/>
          <w:color w:val="1D2021"/>
          <w:sz w:val="24"/>
          <w:szCs w:val="24"/>
          <w:lang w:eastAsia="pt-BR"/>
        </w:rPr>
      </w:pPr>
      <w:r w:rsidRPr="00530901">
        <w:rPr>
          <w:rFonts w:ascii="Times New Roman" w:eastAsia="Times New Roman" w:hAnsi="Times New Roman" w:cs="Times New Roman"/>
          <w:color w:val="1D2021"/>
          <w:sz w:val="24"/>
          <w:szCs w:val="24"/>
          <w:lang w:eastAsia="pt-BR"/>
        </w:rPr>
        <w:t>G = representa o grafo de fluxo.</w:t>
      </w:r>
    </w:p>
    <w:p w:rsidR="00616BBD" w:rsidRPr="00530901" w:rsidRDefault="00616BBD" w:rsidP="00616BBD">
      <w:pPr>
        <w:spacing w:line="360" w:lineRule="auto"/>
        <w:ind w:left="1560"/>
        <w:jc w:val="both"/>
        <w:rPr>
          <w:rFonts w:ascii="Times New Roman" w:eastAsia="Times New Roman" w:hAnsi="Times New Roman" w:cs="Times New Roman"/>
          <w:color w:val="1D2021"/>
          <w:sz w:val="24"/>
          <w:szCs w:val="24"/>
          <w:lang w:eastAsia="pt-BR"/>
        </w:rPr>
      </w:pPr>
      <w:r w:rsidRPr="00530901">
        <w:rPr>
          <w:rFonts w:ascii="Times New Roman" w:eastAsia="Times New Roman" w:hAnsi="Times New Roman" w:cs="Times New Roman"/>
          <w:color w:val="1D2021"/>
          <w:sz w:val="24"/>
          <w:szCs w:val="24"/>
          <w:lang w:eastAsia="pt-BR"/>
        </w:rPr>
        <w:t>E = representa a quantidade de arestas no grafo.</w:t>
      </w:r>
    </w:p>
    <w:p w:rsidR="00616BBD" w:rsidRPr="00530901" w:rsidRDefault="00616BBD" w:rsidP="00616BBD">
      <w:pPr>
        <w:spacing w:line="360" w:lineRule="auto"/>
        <w:ind w:left="1560"/>
        <w:jc w:val="both"/>
        <w:rPr>
          <w:rFonts w:ascii="Times New Roman" w:eastAsia="Times New Roman" w:hAnsi="Times New Roman" w:cs="Times New Roman"/>
          <w:color w:val="1D2021"/>
          <w:sz w:val="24"/>
          <w:szCs w:val="24"/>
          <w:lang w:eastAsia="pt-BR"/>
        </w:rPr>
      </w:pPr>
      <w:r w:rsidRPr="00530901">
        <w:rPr>
          <w:rFonts w:ascii="Times New Roman" w:eastAsia="Times New Roman" w:hAnsi="Times New Roman" w:cs="Times New Roman"/>
          <w:color w:val="1D2021"/>
          <w:sz w:val="24"/>
          <w:szCs w:val="24"/>
          <w:lang w:eastAsia="pt-BR"/>
        </w:rPr>
        <w:t>N = representa a quantidade de ramos no grafo.</w:t>
      </w:r>
    </w:p>
    <w:p w:rsidR="00616BBD" w:rsidRPr="00DC3F18" w:rsidRDefault="00616BBD" w:rsidP="00616BBD">
      <w:pPr>
        <w:pStyle w:val="PargrafodaLista"/>
        <w:numPr>
          <w:ilvl w:val="0"/>
          <w:numId w:val="9"/>
        </w:numPr>
        <w:spacing w:line="360" w:lineRule="auto"/>
        <w:ind w:left="1560" w:hanging="426"/>
        <w:jc w:val="both"/>
        <w:rPr>
          <w:rFonts w:ascii="Times New Roman" w:eastAsia="Times New Roman" w:hAnsi="Times New Roman" w:cs="Times New Roman"/>
          <w:color w:val="1D2021"/>
          <w:sz w:val="24"/>
          <w:szCs w:val="24"/>
          <w:lang w:eastAsia="pt-BR"/>
        </w:rPr>
      </w:pPr>
      <m:oMath>
        <m:r>
          <w:rPr>
            <w:rFonts w:ascii="Cambria Math" w:eastAsia="Times New Roman" w:hAnsi="Cambria Math" w:cs="Times New Roman"/>
            <w:color w:val="1D2021"/>
            <w:sz w:val="24"/>
            <w:szCs w:val="24"/>
            <w:lang w:eastAsia="pt-BR"/>
          </w:rPr>
          <w:lastRenderedPageBreak/>
          <m:t>V</m:t>
        </m:r>
        <m:r>
          <w:rPr>
            <w:rFonts w:ascii="Cambria Math" w:eastAsia="Times New Roman" w:hAnsi="Times New Roman" w:cs="Times New Roman"/>
            <w:color w:val="1D2021"/>
            <w:sz w:val="24"/>
            <w:szCs w:val="24"/>
            <w:lang w:eastAsia="pt-BR"/>
          </w:rPr>
          <m:t>(</m:t>
        </m:r>
        <m:r>
          <w:rPr>
            <w:rFonts w:ascii="Cambria Math" w:eastAsia="Times New Roman" w:hAnsi="Cambria Math" w:cs="Times New Roman"/>
            <w:color w:val="1D2021"/>
            <w:sz w:val="24"/>
            <w:szCs w:val="24"/>
            <w:lang w:eastAsia="pt-BR"/>
          </w:rPr>
          <m:t>G</m:t>
        </m:r>
        <m:r>
          <w:rPr>
            <w:rFonts w:ascii="Cambria Math" w:eastAsia="Times New Roman" w:hAnsi="Times New Roman" w:cs="Times New Roman"/>
            <w:color w:val="1D2021"/>
            <w:sz w:val="24"/>
            <w:szCs w:val="24"/>
            <w:lang w:eastAsia="pt-BR"/>
          </w:rPr>
          <m:t xml:space="preserve">)= </m:t>
        </m:r>
        <m:r>
          <w:rPr>
            <w:rFonts w:ascii="Cambria Math" w:eastAsia="Times New Roman" w:hAnsi="Cambria Math" w:cs="Times New Roman"/>
            <w:color w:val="1D2021"/>
            <w:sz w:val="24"/>
            <w:szCs w:val="24"/>
            <w:lang w:eastAsia="pt-BR"/>
          </w:rPr>
          <m:t>P</m:t>
        </m:r>
        <m:r>
          <w:rPr>
            <w:rFonts w:ascii="Cambria Math" w:eastAsia="Times New Roman" w:hAnsi="Times New Roman" w:cs="Times New Roman"/>
            <w:color w:val="1D2021"/>
            <w:sz w:val="24"/>
            <w:szCs w:val="24"/>
            <w:lang w:eastAsia="pt-BR"/>
          </w:rPr>
          <m:t xml:space="preserve"> + 1</m:t>
        </m:r>
      </m:oMath>
      <w:r w:rsidRPr="00DC3F18">
        <w:rPr>
          <w:rFonts w:ascii="Times New Roman" w:eastAsia="Times New Roman" w:hAnsi="Times New Roman" w:cs="Times New Roman"/>
          <w:color w:val="1D2021"/>
          <w:sz w:val="24"/>
          <w:szCs w:val="24"/>
          <w:lang w:eastAsia="pt-BR"/>
        </w:rPr>
        <w:t>, em que:</w:t>
      </w:r>
    </w:p>
    <w:p w:rsidR="00616BBD" w:rsidRPr="00530901" w:rsidRDefault="00616BBD" w:rsidP="00616BBD">
      <w:pPr>
        <w:spacing w:line="360" w:lineRule="auto"/>
        <w:ind w:left="1560"/>
        <w:jc w:val="both"/>
        <w:rPr>
          <w:rFonts w:ascii="Times New Roman" w:eastAsia="Times New Roman" w:hAnsi="Times New Roman" w:cs="Times New Roman"/>
          <w:color w:val="1D2021"/>
          <w:sz w:val="24"/>
          <w:szCs w:val="24"/>
          <w:lang w:eastAsia="pt-BR"/>
        </w:rPr>
      </w:pPr>
      <w:r w:rsidRPr="00530901">
        <w:rPr>
          <w:rFonts w:ascii="Times New Roman" w:eastAsia="Times New Roman" w:hAnsi="Times New Roman" w:cs="Times New Roman"/>
          <w:color w:val="1D2021"/>
          <w:sz w:val="24"/>
          <w:szCs w:val="24"/>
          <w:lang w:eastAsia="pt-BR"/>
        </w:rPr>
        <w:t>G = representa o grafo de fluxo.</w:t>
      </w:r>
    </w:p>
    <w:p w:rsidR="00616BBD" w:rsidRDefault="00616BBD" w:rsidP="00616BBD">
      <w:pPr>
        <w:spacing w:line="360" w:lineRule="auto"/>
        <w:ind w:left="1560"/>
        <w:jc w:val="both"/>
        <w:rPr>
          <w:rFonts w:ascii="Times New Roman" w:eastAsia="Times New Roman" w:hAnsi="Times New Roman" w:cs="Times New Roman"/>
          <w:color w:val="1D2021"/>
          <w:sz w:val="24"/>
          <w:szCs w:val="24"/>
          <w:lang w:eastAsia="pt-BR"/>
        </w:rPr>
      </w:pPr>
      <w:r w:rsidRPr="00530901">
        <w:rPr>
          <w:rFonts w:ascii="Times New Roman" w:eastAsia="Times New Roman" w:hAnsi="Times New Roman" w:cs="Times New Roman"/>
          <w:color w:val="1D2021"/>
          <w:sz w:val="24"/>
          <w:szCs w:val="24"/>
          <w:lang w:eastAsia="pt-BR"/>
        </w:rPr>
        <w:t>P = representa a quantidade de ramos predicativos.</w:t>
      </w:r>
    </w:p>
    <w:p w:rsidR="00616BBD" w:rsidRPr="00530901" w:rsidRDefault="00616BBD" w:rsidP="00616BBD">
      <w:pPr>
        <w:spacing w:line="360" w:lineRule="auto"/>
        <w:ind w:firstLine="1134"/>
        <w:jc w:val="both"/>
        <w:rPr>
          <w:rFonts w:ascii="Times New Roman" w:hAnsi="Times New Roman" w:cs="Times New Roman"/>
          <w:sz w:val="24"/>
          <w:szCs w:val="24"/>
        </w:rPr>
      </w:pPr>
      <w:r w:rsidRPr="00530901">
        <w:rPr>
          <w:rFonts w:ascii="Times New Roman" w:eastAsia="Times New Roman" w:hAnsi="Times New Roman" w:cs="Times New Roman"/>
          <w:color w:val="1D2021"/>
          <w:sz w:val="24"/>
          <w:szCs w:val="24"/>
          <w:lang w:eastAsia="pt-BR"/>
        </w:rPr>
        <w:t xml:space="preserve">Para exemplificar a construção de um grafo de fluxo de controle e o cálculo da complexidade do  mesmo é apresentado um código na Figura 2.13 e o respectivo grafo na Figura 2.14.  </w:t>
      </w:r>
      <w:r w:rsidRPr="00530901">
        <w:rPr>
          <w:rFonts w:ascii="Times New Roman" w:hAnsi="Times New Roman" w:cs="Times New Roman"/>
          <w:sz w:val="24"/>
          <w:szCs w:val="24"/>
        </w:rPr>
        <w:t>Através dos grafos de fluxo</w:t>
      </w:r>
      <w:r w:rsidRPr="00530901">
        <w:rPr>
          <w:rFonts w:ascii="Times New Roman" w:hAnsi="Times New Roman" w:cs="Times New Roman"/>
          <w:bCs/>
          <w:sz w:val="24"/>
          <w:szCs w:val="24"/>
        </w:rPr>
        <w:t>, é possível verificar que</w:t>
      </w:r>
      <w:r w:rsidRPr="00530901">
        <w:rPr>
          <w:rFonts w:ascii="Times New Roman" w:hAnsi="Times New Roman" w:cs="Times New Roman"/>
          <w:sz w:val="24"/>
          <w:szCs w:val="24"/>
        </w:rPr>
        <w:t>:</w:t>
      </w:r>
    </w:p>
    <w:p w:rsidR="00616BBD" w:rsidRPr="00DC3F18" w:rsidRDefault="00616BBD" w:rsidP="00616BBD">
      <w:pPr>
        <w:pStyle w:val="PargrafodaLista"/>
        <w:numPr>
          <w:ilvl w:val="0"/>
          <w:numId w:val="10"/>
        </w:numPr>
        <w:spacing w:line="480" w:lineRule="auto"/>
        <w:ind w:left="1560" w:hanging="426"/>
        <w:jc w:val="both"/>
        <w:rPr>
          <w:rFonts w:ascii="Times New Roman" w:hAnsi="Times New Roman" w:cs="Times New Roman"/>
          <w:sz w:val="24"/>
          <w:szCs w:val="24"/>
        </w:rPr>
      </w:pPr>
      <w:r w:rsidRPr="00DC3F18">
        <w:rPr>
          <w:rFonts w:ascii="Times New Roman" w:hAnsi="Times New Roman" w:cs="Times New Roman"/>
          <w:sz w:val="24"/>
          <w:szCs w:val="24"/>
        </w:rPr>
        <w:t>Tem Cinco regiões.</w:t>
      </w:r>
    </w:p>
    <w:p w:rsidR="00616BBD" w:rsidRPr="00DC3F18" w:rsidRDefault="00616BBD" w:rsidP="00616BBD">
      <w:pPr>
        <w:pStyle w:val="PargrafodaLista"/>
        <w:numPr>
          <w:ilvl w:val="0"/>
          <w:numId w:val="10"/>
        </w:numPr>
        <w:spacing w:line="480" w:lineRule="auto"/>
        <w:ind w:left="1560" w:hanging="426"/>
        <w:jc w:val="both"/>
        <w:rPr>
          <w:rFonts w:ascii="Times New Roman" w:hAnsi="Times New Roman" w:cs="Times New Roman"/>
          <w:sz w:val="24"/>
          <w:szCs w:val="24"/>
        </w:rPr>
      </w:pPr>
      <w:r w:rsidRPr="00DC3F18">
        <w:rPr>
          <w:rFonts w:ascii="Times New Roman" w:hAnsi="Times New Roman" w:cs="Times New Roman"/>
          <w:sz w:val="24"/>
          <w:szCs w:val="24"/>
        </w:rPr>
        <w:t>V(G) = 13 arestas – 10 ramos + 2 = 5.</w:t>
      </w:r>
    </w:p>
    <w:p w:rsidR="00616BBD" w:rsidRPr="00DC3F18" w:rsidRDefault="00616BBD" w:rsidP="00616BBD">
      <w:pPr>
        <w:pStyle w:val="PargrafodaLista"/>
        <w:numPr>
          <w:ilvl w:val="0"/>
          <w:numId w:val="10"/>
        </w:numPr>
        <w:spacing w:line="240" w:lineRule="auto"/>
        <w:ind w:left="1560" w:hanging="426"/>
        <w:jc w:val="both"/>
        <w:rPr>
          <w:rFonts w:ascii="Times New Roman" w:hAnsi="Times New Roman" w:cs="Times New Roman"/>
          <w:sz w:val="24"/>
          <w:szCs w:val="24"/>
        </w:rPr>
      </w:pPr>
      <w:r w:rsidRPr="00DC3F18">
        <w:rPr>
          <w:rFonts w:ascii="Times New Roman" w:hAnsi="Times New Roman" w:cs="Times New Roman"/>
          <w:sz w:val="24"/>
          <w:szCs w:val="24"/>
        </w:rPr>
        <w:t>V(G) = 4 ramos predicativos + 1 = 5.</w:t>
      </w:r>
    </w:p>
    <w:p w:rsidR="00616BBD" w:rsidRPr="00E2605F" w:rsidRDefault="00616BBD" w:rsidP="00616BBD">
      <w:pPr>
        <w:spacing w:line="360" w:lineRule="auto"/>
        <w:ind w:firstLine="1134"/>
        <w:jc w:val="both"/>
        <w:rPr>
          <w:rFonts w:ascii="Times New Roman" w:eastAsia="Times New Roman" w:hAnsi="Times New Roman" w:cs="Times New Roman"/>
          <w:color w:val="1D2021"/>
          <w:sz w:val="24"/>
          <w:szCs w:val="24"/>
          <w:lang w:eastAsia="pt-BR"/>
        </w:rPr>
      </w:pPr>
      <w:r w:rsidRPr="00530901">
        <w:rPr>
          <w:rFonts w:ascii="Times New Roman" w:hAnsi="Times New Roman" w:cs="Times New Roman"/>
          <w:sz w:val="24"/>
          <w:szCs w:val="24"/>
        </w:rPr>
        <w:t>Assim, a complexidade ciclomática é 5.</w:t>
      </w:r>
      <w:r w:rsidRPr="00530901">
        <w:rPr>
          <w:rStyle w:val="apple-converted-space"/>
          <w:rFonts w:ascii="Times New Roman" w:hAnsi="Times New Roman" w:cs="Times New Roman"/>
          <w:sz w:val="24"/>
          <w:szCs w:val="24"/>
        </w:rPr>
        <w:t> </w:t>
      </w:r>
      <w:r w:rsidRPr="00530901">
        <w:rPr>
          <w:rFonts w:ascii="Times New Roman" w:hAnsi="Times New Roman" w:cs="Times New Roman"/>
          <w:sz w:val="24"/>
          <w:szCs w:val="24"/>
        </w:rPr>
        <w:t>A tabela 2.2 classifica os códigos com base no V(G).</w:t>
      </w:r>
      <w:r w:rsidRPr="00E2605F">
        <w:rPr>
          <w:rFonts w:ascii="Times New Roman" w:eastAsia="Times New Roman" w:hAnsi="Times New Roman" w:cs="Times New Roman"/>
          <w:color w:val="1D2021"/>
          <w:sz w:val="24"/>
          <w:szCs w:val="24"/>
          <w:lang w:eastAsia="pt-BR"/>
        </w:rPr>
        <w:t xml:space="preserve"> </w:t>
      </w:r>
    </w:p>
    <w:tbl>
      <w:tblPr>
        <w:tblStyle w:val="Tabelacomgrade"/>
        <w:tblW w:w="9211" w:type="dxa"/>
        <w:tblInd w:w="108" w:type="dxa"/>
        <w:tblLook w:val="04A0"/>
      </w:tblPr>
      <w:tblGrid>
        <w:gridCol w:w="9211"/>
      </w:tblGrid>
      <w:tr w:rsidR="00616BBD" w:rsidTr="00864E9D">
        <w:tc>
          <w:tcPr>
            <w:tcW w:w="9211" w:type="dxa"/>
          </w:tcPr>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val="en-US" w:eastAsia="pt-BR"/>
              </w:rPr>
              <w:t>/*1*/ import javax.swing.JOptionPane;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val="en-US" w:eastAsia="pt-BR"/>
              </w:rPr>
              <w:t>/*1*/ public class PotencialTeste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val="en-US" w:eastAsia="pt-BR"/>
              </w:rPr>
              <w:t>/*1*/   public static void main( String args[] )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val="en-US" w:eastAsia="pt-BR"/>
              </w:rPr>
              <w:t>/*1*/     String Primeiro</w:t>
            </w:r>
            <w:r w:rsidRPr="00833AFA">
              <w:rPr>
                <w:rFonts w:ascii="Courier New" w:hAnsi="Courier New" w:cs="Courier New"/>
                <w:sz w:val="20"/>
                <w:szCs w:val="20"/>
                <w:lang w:eastAsia="pt-BR"/>
              </w:rPr>
              <w:t>Numero,SegundoNumero;</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/*1*/     float Base, Expoente,Resultado, Potencial;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/*1*/     PrimeiroNumero = JOptionPane.showInputDialog("Entra com a base:"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/*1*/     SegundoNumero = JOptionPane.showInputDialog("Entra com o expoente:"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/*1*/     Base = Integer.parseInt( PrimeiroNumero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/*1*/     Expoente = Integer.parseInt( SegundoNumero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/*1*/     if (Expoente &lt; 0 )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/*2*/       Potencial=0-Expoente;</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/*3*/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/*3*/     else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/*3*/       Potencial=Expoente;</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/*4*/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/*4*/     Resultado=1;</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/*4*/     while (Potencial !=0 ){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/*5*/       Resultado = Resultado * Base;</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/*5*/       Potencial=Potencial-1;</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/*5*/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/*6*/     if (Expoente&lt;0 &amp;&amp; Base !=0){</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/*7*/       Resultado=1/Resultado;</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/*8*/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/*8*/     else{</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/*8*/       if(Base == 0){</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/*9*/         JOptionPane.showMessageDialog(null,”A potencia é finita”);}</w:t>
            </w:r>
            <w:r>
              <w:rPr>
                <w:rFonts w:ascii="Courier New" w:hAnsi="Courier New" w:cs="Courier New"/>
                <w:sz w:val="20"/>
                <w:szCs w:val="20"/>
                <w:lang w:eastAsia="pt-BR"/>
              </w:rPr>
              <w:t xml:space="preserve"> </w:t>
            </w:r>
            <w:r w:rsidRPr="00833AFA">
              <w:rPr>
                <w:rFonts w:ascii="Courier New" w:hAnsi="Courier New" w:cs="Courier New"/>
                <w:sz w:val="20"/>
                <w:szCs w:val="20"/>
                <w:lang w:eastAsia="pt-BR"/>
              </w:rPr>
              <w:t>/*10*/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 xml:space="preserve">/*10*/     </w:t>
            </w:r>
            <w:r>
              <w:rPr>
                <w:rFonts w:ascii="Courier New" w:hAnsi="Courier New" w:cs="Courier New"/>
                <w:sz w:val="20"/>
                <w:szCs w:val="20"/>
                <w:lang w:eastAsia="pt-BR"/>
              </w:rPr>
              <w:t xml:space="preserve"> </w:t>
            </w:r>
            <w:r w:rsidRPr="00833AFA">
              <w:rPr>
                <w:rFonts w:ascii="Courier New" w:hAnsi="Courier New" w:cs="Courier New"/>
                <w:sz w:val="20"/>
                <w:szCs w:val="20"/>
                <w:lang w:eastAsia="pt-BR"/>
              </w:rPr>
              <w:t>JOptionPane.showMessageDialog(null,”A potencia é “ +Resultado, "Resultado", JOptionPane.PLAIN_MESSAGE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/*10*/     System.exit(0);  </w:t>
            </w:r>
          </w:p>
          <w:p w:rsidR="00616BBD" w:rsidRPr="00833AFA" w:rsidRDefault="00616BBD" w:rsidP="00864E9D">
            <w:pPr>
              <w:pStyle w:val="SemEspaamento"/>
              <w:rPr>
                <w:rFonts w:ascii="Courier New" w:hAnsi="Courier New" w:cs="Courier New"/>
                <w:sz w:val="20"/>
                <w:szCs w:val="20"/>
                <w:lang w:eastAsia="pt-BR"/>
              </w:rPr>
            </w:pPr>
            <w:r w:rsidRPr="00833AFA">
              <w:rPr>
                <w:rFonts w:ascii="Courier New" w:hAnsi="Courier New" w:cs="Courier New"/>
                <w:sz w:val="20"/>
                <w:szCs w:val="20"/>
                <w:lang w:eastAsia="pt-BR"/>
              </w:rPr>
              <w:t>/*10*/   }</w:t>
            </w:r>
          </w:p>
          <w:p w:rsidR="00616BBD" w:rsidRDefault="00616BBD" w:rsidP="00864E9D">
            <w:pPr>
              <w:pStyle w:val="SemEspaamento"/>
              <w:rPr>
                <w:sz w:val="24"/>
                <w:szCs w:val="24"/>
              </w:rPr>
            </w:pPr>
            <w:r w:rsidRPr="00833AFA">
              <w:rPr>
                <w:rFonts w:ascii="Courier New" w:hAnsi="Courier New" w:cs="Courier New"/>
                <w:sz w:val="20"/>
                <w:szCs w:val="20"/>
                <w:lang w:eastAsia="pt-BR"/>
              </w:rPr>
              <w:t>/*10*/ }</w:t>
            </w:r>
          </w:p>
        </w:tc>
      </w:tr>
    </w:tbl>
    <w:p w:rsidR="00616BBD" w:rsidRDefault="00616BBD" w:rsidP="00616BBD">
      <w:pPr>
        <w:pStyle w:val="SemEspaamento"/>
        <w:spacing w:line="480" w:lineRule="auto"/>
        <w:jc w:val="center"/>
        <w:rPr>
          <w:rFonts w:ascii="Times New Roman" w:hAnsi="Times New Roman" w:cs="Times New Roman"/>
          <w:sz w:val="24"/>
          <w:szCs w:val="24"/>
        </w:rPr>
      </w:pPr>
    </w:p>
    <w:p w:rsidR="00616BBD" w:rsidRDefault="00616BBD" w:rsidP="00616BBD">
      <w:pPr>
        <w:pStyle w:val="SemEspaamento"/>
        <w:spacing w:line="480" w:lineRule="auto"/>
        <w:jc w:val="center"/>
        <w:rPr>
          <w:rFonts w:ascii="Times New Roman" w:hAnsi="Times New Roman" w:cs="Times New Roman"/>
          <w:sz w:val="24"/>
          <w:szCs w:val="24"/>
        </w:rPr>
      </w:pPr>
      <w:r w:rsidRPr="008D158B">
        <w:rPr>
          <w:rFonts w:ascii="Times New Roman" w:hAnsi="Times New Roman" w:cs="Times New Roman"/>
          <w:sz w:val="24"/>
          <w:szCs w:val="24"/>
        </w:rPr>
        <w:lastRenderedPageBreak/>
        <w:t>Figura 2</w:t>
      </w:r>
      <w:r>
        <w:rPr>
          <w:rFonts w:ascii="Times New Roman" w:hAnsi="Times New Roman" w:cs="Times New Roman"/>
          <w:sz w:val="24"/>
          <w:szCs w:val="24"/>
        </w:rPr>
        <w:t>.13 -</w:t>
      </w:r>
      <w:r w:rsidRPr="008D158B">
        <w:rPr>
          <w:rFonts w:ascii="Times New Roman" w:hAnsi="Times New Roman" w:cs="Times New Roman"/>
          <w:sz w:val="24"/>
          <w:szCs w:val="24"/>
        </w:rPr>
        <w:t xml:space="preserve"> Código para exemplificar grafo de fluxo de controle</w:t>
      </w:r>
    </w:p>
    <w:p w:rsidR="00616BBD" w:rsidRDefault="00616BBD" w:rsidP="00616BBD">
      <w:pPr>
        <w:pStyle w:val="SemEspaamento"/>
        <w:spacing w:line="360" w:lineRule="auto"/>
        <w:jc w:val="center"/>
        <w:rPr>
          <w:rFonts w:ascii="Times New Roman" w:hAnsi="Times New Roman" w:cs="Times New Roman"/>
          <w:sz w:val="24"/>
          <w:szCs w:val="24"/>
        </w:rPr>
      </w:pPr>
      <w:r>
        <w:rPr>
          <w:noProof/>
          <w:lang w:eastAsia="pt-BR"/>
        </w:rPr>
        <w:drawing>
          <wp:inline distT="0" distB="0" distL="0" distR="0">
            <wp:extent cx="3733800" cy="3914775"/>
            <wp:effectExtent l="19050" t="0" r="0" b="0"/>
            <wp:docPr id="10" name="Imagem 1" descr="http://www.devmedia.com.br/imagens/articles/231975/figu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media.com.br/imagens/articles/231975/figura3.jpg"/>
                    <pic:cNvPicPr>
                      <a:picLocks noChangeAspect="1" noChangeArrowheads="1"/>
                    </pic:cNvPicPr>
                  </pic:nvPicPr>
                  <pic:blipFill>
                    <a:blip r:embed="rId14"/>
                    <a:srcRect/>
                    <a:stretch>
                      <a:fillRect/>
                    </a:stretch>
                  </pic:blipFill>
                  <pic:spPr bwMode="auto">
                    <a:xfrm>
                      <a:off x="0" y="0"/>
                      <a:ext cx="3733800" cy="3914775"/>
                    </a:xfrm>
                    <a:prstGeom prst="rect">
                      <a:avLst/>
                    </a:prstGeom>
                    <a:noFill/>
                    <a:ln w="9525">
                      <a:noFill/>
                      <a:miter lim="800000"/>
                      <a:headEnd/>
                      <a:tailEnd/>
                    </a:ln>
                  </pic:spPr>
                </pic:pic>
              </a:graphicData>
            </a:graphic>
          </wp:inline>
        </w:drawing>
      </w:r>
    </w:p>
    <w:p w:rsidR="00616BBD" w:rsidRDefault="00616BBD" w:rsidP="00616BBD">
      <w:pPr>
        <w:pStyle w:val="SemEspaamento"/>
        <w:spacing w:line="360" w:lineRule="auto"/>
        <w:jc w:val="center"/>
        <w:rPr>
          <w:rFonts w:ascii="Times New Roman" w:hAnsi="Times New Roman" w:cs="Times New Roman"/>
          <w:sz w:val="24"/>
          <w:szCs w:val="24"/>
        </w:rPr>
      </w:pPr>
    </w:p>
    <w:p w:rsidR="00616BBD" w:rsidRDefault="00616BBD" w:rsidP="00616BBD">
      <w:pPr>
        <w:pStyle w:val="SemEspaamento"/>
        <w:spacing w:line="480" w:lineRule="auto"/>
        <w:jc w:val="center"/>
        <w:rPr>
          <w:rFonts w:ascii="Times New Roman" w:hAnsi="Times New Roman" w:cs="Times New Roman"/>
          <w:sz w:val="24"/>
          <w:szCs w:val="24"/>
        </w:rPr>
      </w:pPr>
      <w:r w:rsidRPr="00F9723E">
        <w:rPr>
          <w:rFonts w:ascii="Times New Roman" w:hAnsi="Times New Roman" w:cs="Times New Roman"/>
          <w:sz w:val="24"/>
          <w:szCs w:val="24"/>
        </w:rPr>
        <w:t xml:space="preserve">Figura </w:t>
      </w:r>
      <w:r>
        <w:rPr>
          <w:rFonts w:ascii="Times New Roman" w:hAnsi="Times New Roman" w:cs="Times New Roman"/>
          <w:sz w:val="24"/>
          <w:szCs w:val="24"/>
        </w:rPr>
        <w:t>2.14 -</w:t>
      </w:r>
      <w:r w:rsidRPr="00F9723E">
        <w:rPr>
          <w:rFonts w:ascii="Times New Roman" w:hAnsi="Times New Roman" w:cs="Times New Roman"/>
          <w:sz w:val="24"/>
          <w:szCs w:val="24"/>
        </w:rPr>
        <w:t xml:space="preserve"> Grafo de fluxo de controle</w:t>
      </w:r>
      <w:r>
        <w:rPr>
          <w:rFonts w:ascii="Times New Roman" w:hAnsi="Times New Roman" w:cs="Times New Roman"/>
          <w:sz w:val="24"/>
          <w:szCs w:val="24"/>
        </w:rPr>
        <w:t xml:space="preserve"> do código</w:t>
      </w:r>
    </w:p>
    <w:p w:rsidR="00616BBD" w:rsidRDefault="00616BBD" w:rsidP="00616BBD">
      <w:pPr>
        <w:pStyle w:val="SemEspaamento"/>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Fonte: </w:t>
      </w:r>
      <w:r w:rsidRPr="00C26893">
        <w:rPr>
          <w:rFonts w:ascii="Times New Roman" w:hAnsi="Times New Roman" w:cs="Times New Roman"/>
          <w:sz w:val="24"/>
          <w:szCs w:val="24"/>
        </w:rPr>
        <w:t>http://www.devmedia.com.br/uma-visao-da-tecnica-de-teste-de-caixa-branca/15610</w:t>
      </w:r>
    </w:p>
    <w:p w:rsidR="00616BBD" w:rsidRDefault="00616BBD" w:rsidP="00616BBD">
      <w:pPr>
        <w:pStyle w:val="SemEspaamento"/>
        <w:spacing w:line="360" w:lineRule="auto"/>
        <w:jc w:val="both"/>
        <w:rPr>
          <w:rFonts w:ascii="Times New Roman" w:hAnsi="Times New Roman" w:cs="Times New Roman"/>
          <w:sz w:val="24"/>
          <w:szCs w:val="24"/>
        </w:rPr>
      </w:pPr>
    </w:p>
    <w:tbl>
      <w:tblPr>
        <w:tblStyle w:val="Tabelacomgrade"/>
        <w:tblW w:w="0" w:type="auto"/>
        <w:jc w:val="center"/>
        <w:tblLook w:val="04A0"/>
      </w:tblPr>
      <w:tblGrid>
        <w:gridCol w:w="1817"/>
        <w:gridCol w:w="6187"/>
      </w:tblGrid>
      <w:tr w:rsidR="00616BBD" w:rsidTr="00864E9D">
        <w:trPr>
          <w:jc w:val="center"/>
        </w:trPr>
        <w:tc>
          <w:tcPr>
            <w:tcW w:w="1817" w:type="dxa"/>
          </w:tcPr>
          <w:p w:rsidR="00616BBD" w:rsidRDefault="00616BBD" w:rsidP="00864E9D">
            <w:pPr>
              <w:pStyle w:val="SemEspaamento"/>
              <w:tabs>
                <w:tab w:val="left" w:pos="1380"/>
              </w:tabs>
              <w:spacing w:line="360" w:lineRule="auto"/>
              <w:jc w:val="center"/>
              <w:rPr>
                <w:rFonts w:ascii="Times New Roman" w:hAnsi="Times New Roman" w:cs="Times New Roman"/>
                <w:sz w:val="24"/>
                <w:szCs w:val="24"/>
              </w:rPr>
            </w:pPr>
            <w:r w:rsidRPr="00C26893">
              <w:rPr>
                <w:rFonts w:ascii="Times New Roman" w:eastAsia="Times New Roman" w:hAnsi="Times New Roman" w:cs="Times New Roman"/>
                <w:b/>
                <w:bCs/>
                <w:color w:val="333333"/>
                <w:sz w:val="24"/>
                <w:szCs w:val="24"/>
                <w:lang w:eastAsia="pt-BR"/>
              </w:rPr>
              <w:t>Complexidade</w:t>
            </w:r>
          </w:p>
        </w:tc>
        <w:tc>
          <w:tcPr>
            <w:tcW w:w="6187" w:type="dxa"/>
          </w:tcPr>
          <w:p w:rsidR="00616BBD" w:rsidRDefault="00616BBD" w:rsidP="00864E9D">
            <w:pPr>
              <w:pStyle w:val="SemEspaamento"/>
              <w:spacing w:line="360" w:lineRule="auto"/>
              <w:jc w:val="center"/>
              <w:rPr>
                <w:rFonts w:ascii="Times New Roman" w:hAnsi="Times New Roman" w:cs="Times New Roman"/>
                <w:sz w:val="24"/>
                <w:szCs w:val="24"/>
              </w:rPr>
            </w:pPr>
            <w:r w:rsidRPr="00C26893">
              <w:rPr>
                <w:rFonts w:ascii="Times New Roman" w:eastAsia="Times New Roman" w:hAnsi="Times New Roman" w:cs="Times New Roman"/>
                <w:b/>
                <w:bCs/>
                <w:color w:val="333333"/>
                <w:sz w:val="24"/>
                <w:szCs w:val="24"/>
                <w:lang w:eastAsia="pt-BR"/>
              </w:rPr>
              <w:t>Classificação</w:t>
            </w:r>
          </w:p>
        </w:tc>
      </w:tr>
      <w:tr w:rsidR="00616BBD" w:rsidTr="00864E9D">
        <w:trPr>
          <w:jc w:val="center"/>
        </w:trPr>
        <w:tc>
          <w:tcPr>
            <w:tcW w:w="1817" w:type="dxa"/>
          </w:tcPr>
          <w:p w:rsidR="00616BBD" w:rsidRDefault="00616BBD" w:rsidP="00864E9D">
            <w:pPr>
              <w:pStyle w:val="SemEspaamento"/>
              <w:spacing w:line="360" w:lineRule="auto"/>
              <w:jc w:val="center"/>
              <w:rPr>
                <w:rFonts w:ascii="Times New Roman" w:hAnsi="Times New Roman" w:cs="Times New Roman"/>
                <w:sz w:val="24"/>
                <w:szCs w:val="24"/>
              </w:rPr>
            </w:pPr>
            <w:r w:rsidRPr="00C26893">
              <w:rPr>
                <w:rFonts w:ascii="Times New Roman" w:eastAsia="Times New Roman" w:hAnsi="Times New Roman" w:cs="Times New Roman"/>
                <w:color w:val="333333"/>
                <w:sz w:val="24"/>
                <w:szCs w:val="24"/>
                <w:lang w:eastAsia="pt-BR"/>
              </w:rPr>
              <w:t>Entre 1 e 10</w:t>
            </w:r>
          </w:p>
        </w:tc>
        <w:tc>
          <w:tcPr>
            <w:tcW w:w="6187" w:type="dxa"/>
          </w:tcPr>
          <w:p w:rsidR="00616BBD" w:rsidRDefault="00616BBD" w:rsidP="00864E9D">
            <w:pPr>
              <w:pStyle w:val="SemEspaamento"/>
              <w:spacing w:line="360" w:lineRule="auto"/>
              <w:jc w:val="center"/>
              <w:rPr>
                <w:rFonts w:ascii="Times New Roman" w:hAnsi="Times New Roman" w:cs="Times New Roman"/>
                <w:sz w:val="24"/>
                <w:szCs w:val="24"/>
              </w:rPr>
            </w:pPr>
            <w:r w:rsidRPr="00C26893">
              <w:rPr>
                <w:rFonts w:ascii="Times New Roman" w:eastAsia="Times New Roman" w:hAnsi="Times New Roman" w:cs="Times New Roman"/>
                <w:color w:val="333333"/>
                <w:sz w:val="24"/>
                <w:szCs w:val="24"/>
                <w:lang w:eastAsia="pt-BR"/>
              </w:rPr>
              <w:t>Baixa complexidade. Fácil entender e testar</w:t>
            </w:r>
            <w:r>
              <w:rPr>
                <w:rFonts w:ascii="Times New Roman" w:eastAsia="Times New Roman" w:hAnsi="Times New Roman" w:cs="Times New Roman"/>
                <w:color w:val="333333"/>
                <w:sz w:val="24"/>
                <w:szCs w:val="24"/>
                <w:lang w:eastAsia="pt-BR"/>
              </w:rPr>
              <w:t>.</w:t>
            </w:r>
          </w:p>
        </w:tc>
      </w:tr>
      <w:tr w:rsidR="00616BBD" w:rsidTr="00864E9D">
        <w:trPr>
          <w:jc w:val="center"/>
        </w:trPr>
        <w:tc>
          <w:tcPr>
            <w:tcW w:w="1817" w:type="dxa"/>
            <w:vAlign w:val="center"/>
          </w:tcPr>
          <w:p w:rsidR="00616BBD" w:rsidRPr="00C26893" w:rsidRDefault="00616BBD" w:rsidP="00864E9D">
            <w:pPr>
              <w:spacing w:line="360" w:lineRule="auto"/>
              <w:jc w:val="center"/>
              <w:rPr>
                <w:rFonts w:ascii="Times New Roman" w:eastAsia="Times New Roman" w:hAnsi="Times New Roman" w:cs="Times New Roman"/>
                <w:color w:val="333333"/>
                <w:sz w:val="24"/>
                <w:szCs w:val="24"/>
                <w:lang w:eastAsia="pt-BR"/>
              </w:rPr>
            </w:pPr>
            <w:r w:rsidRPr="00C26893">
              <w:rPr>
                <w:rFonts w:ascii="Times New Roman" w:eastAsia="Times New Roman" w:hAnsi="Times New Roman" w:cs="Times New Roman"/>
                <w:color w:val="333333"/>
                <w:sz w:val="24"/>
                <w:szCs w:val="24"/>
                <w:lang w:eastAsia="pt-BR"/>
              </w:rPr>
              <w:t>Entre 11 e 20</w:t>
            </w:r>
          </w:p>
        </w:tc>
        <w:tc>
          <w:tcPr>
            <w:tcW w:w="6187" w:type="dxa"/>
          </w:tcPr>
          <w:p w:rsidR="00616BBD" w:rsidRDefault="00616BBD" w:rsidP="00864E9D">
            <w:pPr>
              <w:pStyle w:val="SemEspaamento"/>
              <w:spacing w:line="360" w:lineRule="auto"/>
              <w:jc w:val="center"/>
              <w:rPr>
                <w:rFonts w:ascii="Times New Roman" w:hAnsi="Times New Roman" w:cs="Times New Roman"/>
                <w:sz w:val="24"/>
                <w:szCs w:val="24"/>
              </w:rPr>
            </w:pPr>
            <w:r w:rsidRPr="00C26893">
              <w:rPr>
                <w:rFonts w:ascii="Times New Roman" w:eastAsia="Times New Roman" w:hAnsi="Times New Roman" w:cs="Times New Roman"/>
                <w:color w:val="333333"/>
                <w:sz w:val="24"/>
                <w:szCs w:val="24"/>
                <w:lang w:eastAsia="pt-BR"/>
              </w:rPr>
              <w:t>Média complexidade. Relativamente difícil entender e testar</w:t>
            </w:r>
            <w:r>
              <w:rPr>
                <w:rFonts w:ascii="Times New Roman" w:eastAsia="Times New Roman" w:hAnsi="Times New Roman" w:cs="Times New Roman"/>
                <w:color w:val="333333"/>
                <w:sz w:val="24"/>
                <w:szCs w:val="24"/>
                <w:lang w:eastAsia="pt-BR"/>
              </w:rPr>
              <w:t>.</w:t>
            </w:r>
          </w:p>
        </w:tc>
      </w:tr>
      <w:tr w:rsidR="00616BBD" w:rsidTr="00864E9D">
        <w:trPr>
          <w:jc w:val="center"/>
        </w:trPr>
        <w:tc>
          <w:tcPr>
            <w:tcW w:w="1817" w:type="dxa"/>
          </w:tcPr>
          <w:p w:rsidR="00616BBD" w:rsidRDefault="00616BBD" w:rsidP="00864E9D">
            <w:pPr>
              <w:pStyle w:val="SemEspaamento"/>
              <w:spacing w:line="360" w:lineRule="auto"/>
              <w:jc w:val="center"/>
              <w:rPr>
                <w:rFonts w:ascii="Times New Roman" w:hAnsi="Times New Roman" w:cs="Times New Roman"/>
                <w:sz w:val="24"/>
                <w:szCs w:val="24"/>
              </w:rPr>
            </w:pPr>
            <w:r w:rsidRPr="00C26893">
              <w:rPr>
                <w:rFonts w:ascii="Times New Roman" w:eastAsia="Times New Roman" w:hAnsi="Times New Roman" w:cs="Times New Roman"/>
                <w:color w:val="333333"/>
                <w:sz w:val="24"/>
                <w:szCs w:val="24"/>
                <w:lang w:eastAsia="pt-BR"/>
              </w:rPr>
              <w:t>Entre 21 e 50</w:t>
            </w:r>
          </w:p>
        </w:tc>
        <w:tc>
          <w:tcPr>
            <w:tcW w:w="6187" w:type="dxa"/>
          </w:tcPr>
          <w:p w:rsidR="00616BBD" w:rsidRDefault="00616BBD" w:rsidP="00864E9D">
            <w:pPr>
              <w:pStyle w:val="SemEspaamento"/>
              <w:spacing w:line="360" w:lineRule="auto"/>
              <w:jc w:val="center"/>
              <w:rPr>
                <w:rFonts w:ascii="Times New Roman" w:hAnsi="Times New Roman" w:cs="Times New Roman"/>
                <w:sz w:val="24"/>
                <w:szCs w:val="24"/>
              </w:rPr>
            </w:pPr>
            <w:r w:rsidRPr="00C26893">
              <w:rPr>
                <w:rFonts w:ascii="Times New Roman" w:eastAsia="Times New Roman" w:hAnsi="Times New Roman" w:cs="Times New Roman"/>
                <w:color w:val="333333"/>
                <w:sz w:val="24"/>
                <w:szCs w:val="24"/>
                <w:lang w:eastAsia="pt-BR"/>
              </w:rPr>
              <w:t>Alta complexidade. Difícil entender e testar</w:t>
            </w:r>
            <w:r>
              <w:rPr>
                <w:rFonts w:ascii="Times New Roman" w:eastAsia="Times New Roman" w:hAnsi="Times New Roman" w:cs="Times New Roman"/>
                <w:color w:val="333333"/>
                <w:sz w:val="24"/>
                <w:szCs w:val="24"/>
                <w:lang w:eastAsia="pt-BR"/>
              </w:rPr>
              <w:t>.</w:t>
            </w:r>
          </w:p>
        </w:tc>
      </w:tr>
      <w:tr w:rsidR="00616BBD" w:rsidTr="00864E9D">
        <w:trPr>
          <w:jc w:val="center"/>
        </w:trPr>
        <w:tc>
          <w:tcPr>
            <w:tcW w:w="1817" w:type="dxa"/>
          </w:tcPr>
          <w:p w:rsidR="00616BBD" w:rsidRDefault="00616BBD" w:rsidP="00864E9D">
            <w:pPr>
              <w:pStyle w:val="SemEspaamento"/>
              <w:spacing w:line="360" w:lineRule="auto"/>
              <w:jc w:val="center"/>
              <w:rPr>
                <w:rFonts w:ascii="Times New Roman" w:hAnsi="Times New Roman" w:cs="Times New Roman"/>
                <w:sz w:val="24"/>
                <w:szCs w:val="24"/>
              </w:rPr>
            </w:pPr>
            <w:r w:rsidRPr="00C26893">
              <w:rPr>
                <w:rFonts w:ascii="Times New Roman" w:eastAsia="Times New Roman" w:hAnsi="Times New Roman" w:cs="Times New Roman"/>
                <w:color w:val="333333"/>
                <w:sz w:val="24"/>
                <w:szCs w:val="24"/>
                <w:lang w:eastAsia="pt-BR"/>
              </w:rPr>
              <w:t>Maior que 51</w:t>
            </w:r>
          </w:p>
        </w:tc>
        <w:tc>
          <w:tcPr>
            <w:tcW w:w="6187" w:type="dxa"/>
          </w:tcPr>
          <w:p w:rsidR="00616BBD" w:rsidRDefault="00616BBD" w:rsidP="00864E9D">
            <w:pPr>
              <w:pStyle w:val="SemEspaamento"/>
              <w:spacing w:line="360" w:lineRule="auto"/>
              <w:jc w:val="center"/>
              <w:rPr>
                <w:rFonts w:ascii="Times New Roman" w:hAnsi="Times New Roman" w:cs="Times New Roman"/>
                <w:sz w:val="24"/>
                <w:szCs w:val="24"/>
              </w:rPr>
            </w:pPr>
            <w:r w:rsidRPr="00C26893">
              <w:rPr>
                <w:rFonts w:ascii="Times New Roman" w:eastAsia="Times New Roman" w:hAnsi="Times New Roman" w:cs="Times New Roman"/>
                <w:color w:val="333333"/>
                <w:sz w:val="24"/>
                <w:szCs w:val="24"/>
                <w:lang w:eastAsia="pt-BR"/>
              </w:rPr>
              <w:t>Altíssima complexidade. Impossível entender e testar.</w:t>
            </w:r>
          </w:p>
        </w:tc>
      </w:tr>
    </w:tbl>
    <w:p w:rsidR="00616BBD" w:rsidRPr="00B131BB" w:rsidRDefault="00616BBD" w:rsidP="00616BBD">
      <w:pPr>
        <w:spacing w:line="360" w:lineRule="auto"/>
        <w:jc w:val="both"/>
        <w:rPr>
          <w:rFonts w:ascii="Times New Roman" w:hAnsi="Times New Roman" w:cs="Times New Roman"/>
          <w:sz w:val="24"/>
          <w:szCs w:val="24"/>
        </w:rPr>
      </w:pPr>
    </w:p>
    <w:p w:rsidR="00616BBD" w:rsidRPr="00B131BB" w:rsidRDefault="00616BBD" w:rsidP="00616BBD">
      <w:pPr>
        <w:spacing w:line="360" w:lineRule="auto"/>
        <w:jc w:val="center"/>
        <w:rPr>
          <w:rFonts w:ascii="Times New Roman" w:hAnsi="Times New Roman" w:cs="Times New Roman"/>
          <w:sz w:val="24"/>
          <w:szCs w:val="24"/>
        </w:rPr>
      </w:pPr>
      <w:r w:rsidRPr="00B131BB">
        <w:rPr>
          <w:rFonts w:ascii="Times New Roman" w:hAnsi="Times New Roman" w:cs="Times New Roman"/>
          <w:sz w:val="24"/>
          <w:szCs w:val="24"/>
        </w:rPr>
        <w:t>Tabela 2.2 - Classificação da complexidade de um código</w:t>
      </w:r>
    </w:p>
    <w:p w:rsidR="00616BBD" w:rsidRPr="00B131BB" w:rsidRDefault="00616BBD" w:rsidP="00616BBD">
      <w:pPr>
        <w:spacing w:line="360" w:lineRule="auto"/>
        <w:jc w:val="both"/>
        <w:rPr>
          <w:rFonts w:ascii="Times New Roman" w:hAnsi="Times New Roman" w:cs="Times New Roman"/>
          <w:sz w:val="24"/>
          <w:szCs w:val="24"/>
        </w:rPr>
      </w:pPr>
    </w:p>
    <w:p w:rsidR="00616BBD" w:rsidRPr="00B131BB" w:rsidRDefault="00616BBD" w:rsidP="00616BBD">
      <w:pPr>
        <w:spacing w:line="360" w:lineRule="auto"/>
        <w:ind w:firstLine="1134"/>
        <w:jc w:val="both"/>
        <w:rPr>
          <w:rFonts w:ascii="Times New Roman" w:hAnsi="Times New Roman" w:cs="Times New Roman"/>
          <w:sz w:val="24"/>
          <w:szCs w:val="24"/>
        </w:rPr>
      </w:pPr>
      <w:r w:rsidRPr="00B131BB">
        <w:rPr>
          <w:rFonts w:ascii="Times New Roman" w:hAnsi="Times New Roman" w:cs="Times New Roman"/>
          <w:sz w:val="24"/>
          <w:szCs w:val="24"/>
        </w:rPr>
        <w:t xml:space="preserve">A forma do grafo e a distância entre os valores da complexidade ciclomática para dois programas distintos, pode ser fundamental para decidir se existe plágio nos códigos (NICKERSON, 2006). A complexidade ciclomática de McCabe é, assim como as métricas de </w:t>
      </w:r>
      <w:r w:rsidRPr="00B131BB">
        <w:rPr>
          <w:rFonts w:ascii="Times New Roman" w:hAnsi="Times New Roman" w:cs="Times New Roman"/>
          <w:sz w:val="24"/>
          <w:szCs w:val="24"/>
        </w:rPr>
        <w:lastRenderedPageBreak/>
        <w:t xml:space="preserve">Halstead, uma ferramenta extremamente útil como complemento na busca por similaridades em códigos. </w:t>
      </w:r>
    </w:p>
    <w:p w:rsidR="00616BBD" w:rsidRPr="00180ADA" w:rsidRDefault="00616BBD" w:rsidP="00616BBD">
      <w:pPr>
        <w:pStyle w:val="Ttulo1"/>
        <w:jc w:val="both"/>
        <w:rPr>
          <w:rFonts w:ascii="Times New Roman" w:hAnsi="Times New Roman" w:cs="Times New Roman"/>
          <w:color w:val="auto"/>
          <w:sz w:val="24"/>
          <w:szCs w:val="24"/>
        </w:rPr>
      </w:pPr>
      <w:bookmarkStart w:id="82" w:name="_Toc398893699"/>
      <w:bookmarkStart w:id="83" w:name="_Toc398893961"/>
      <w:bookmarkStart w:id="84" w:name="_Toc398894274"/>
      <w:r w:rsidRPr="00180ADA">
        <w:rPr>
          <w:rFonts w:ascii="Times New Roman" w:hAnsi="Times New Roman" w:cs="Times New Roman"/>
          <w:color w:val="auto"/>
          <w:sz w:val="24"/>
          <w:szCs w:val="24"/>
        </w:rPr>
        <w:t>2.6.3 Outras métricas</w:t>
      </w:r>
      <w:bookmarkEnd w:id="82"/>
      <w:bookmarkEnd w:id="83"/>
      <w:bookmarkEnd w:id="84"/>
    </w:p>
    <w:p w:rsidR="00616BBD" w:rsidRPr="00B131BB" w:rsidRDefault="00616BBD" w:rsidP="00616BBD">
      <w:pPr>
        <w:tabs>
          <w:tab w:val="left" w:pos="277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616BBD" w:rsidRPr="00B131BB" w:rsidRDefault="00616BBD" w:rsidP="00616BBD">
      <w:pPr>
        <w:spacing w:line="360" w:lineRule="auto"/>
        <w:jc w:val="both"/>
        <w:rPr>
          <w:rFonts w:ascii="Times New Roman" w:hAnsi="Times New Roman" w:cs="Times New Roman"/>
          <w:sz w:val="24"/>
          <w:szCs w:val="24"/>
        </w:rPr>
      </w:pPr>
      <w:r w:rsidRPr="00B131BB">
        <w:rPr>
          <w:rFonts w:ascii="Times New Roman" w:hAnsi="Times New Roman" w:cs="Times New Roman"/>
          <w:sz w:val="24"/>
          <w:szCs w:val="24"/>
        </w:rPr>
        <w:t>Merlo (2007) criou uma ferramenta para detectar plagio entre códigos C/C++ de alunos que utiliza a técnica baseada em métricas. Apesar de não utilizar métricas mais complexas, ela tem como ideia central a utilização de sete contagens facilmente implementável. Mota et al (2010) afirma que os resultados obtidos com o CLAN foram suficientes para desencorajar a pratica de plágio pelos alunos. As sete métricas são:</w:t>
      </w:r>
    </w:p>
    <w:p w:rsidR="00616BBD" w:rsidRPr="00B131BB" w:rsidRDefault="00616BBD" w:rsidP="00616BBD">
      <w:pPr>
        <w:pStyle w:val="PargrafodaLista"/>
        <w:numPr>
          <w:ilvl w:val="0"/>
          <w:numId w:val="12"/>
        </w:numPr>
        <w:spacing w:line="480" w:lineRule="auto"/>
        <w:jc w:val="both"/>
        <w:rPr>
          <w:rFonts w:ascii="Times New Roman" w:hAnsi="Times New Roman" w:cs="Times New Roman"/>
          <w:sz w:val="24"/>
          <w:szCs w:val="24"/>
        </w:rPr>
      </w:pPr>
      <w:r w:rsidRPr="00B131BB">
        <w:rPr>
          <w:rFonts w:ascii="Times New Roman" w:hAnsi="Times New Roman" w:cs="Times New Roman"/>
          <w:sz w:val="24"/>
          <w:szCs w:val="24"/>
        </w:rPr>
        <w:t xml:space="preserve">Número de chamadas de funções </w:t>
      </w:r>
    </w:p>
    <w:p w:rsidR="00616BBD" w:rsidRPr="00B131BB" w:rsidRDefault="00616BBD" w:rsidP="00616BBD">
      <w:pPr>
        <w:pStyle w:val="PargrafodaLista"/>
        <w:numPr>
          <w:ilvl w:val="0"/>
          <w:numId w:val="12"/>
        </w:numPr>
        <w:spacing w:line="480" w:lineRule="auto"/>
        <w:jc w:val="both"/>
        <w:rPr>
          <w:rFonts w:ascii="Times New Roman" w:hAnsi="Times New Roman" w:cs="Times New Roman"/>
          <w:sz w:val="24"/>
          <w:szCs w:val="24"/>
        </w:rPr>
      </w:pPr>
      <w:r w:rsidRPr="00B131BB">
        <w:rPr>
          <w:rFonts w:ascii="Times New Roman" w:hAnsi="Times New Roman" w:cs="Times New Roman"/>
          <w:sz w:val="24"/>
          <w:szCs w:val="24"/>
        </w:rPr>
        <w:t xml:space="preserve">Número de variáveis locais usadas ou definidas </w:t>
      </w:r>
    </w:p>
    <w:p w:rsidR="00616BBD" w:rsidRPr="00B131BB" w:rsidRDefault="00616BBD" w:rsidP="00616BBD">
      <w:pPr>
        <w:pStyle w:val="PargrafodaLista"/>
        <w:numPr>
          <w:ilvl w:val="0"/>
          <w:numId w:val="12"/>
        </w:numPr>
        <w:spacing w:line="480" w:lineRule="auto"/>
        <w:jc w:val="both"/>
        <w:rPr>
          <w:rFonts w:ascii="Times New Roman" w:hAnsi="Times New Roman" w:cs="Times New Roman"/>
          <w:sz w:val="24"/>
          <w:szCs w:val="24"/>
        </w:rPr>
      </w:pPr>
      <w:r w:rsidRPr="00B131BB">
        <w:rPr>
          <w:rFonts w:ascii="Times New Roman" w:hAnsi="Times New Roman" w:cs="Times New Roman"/>
          <w:sz w:val="24"/>
          <w:szCs w:val="24"/>
        </w:rPr>
        <w:t>Número de variáveis não-locais usadas ou definidas</w:t>
      </w:r>
    </w:p>
    <w:p w:rsidR="00616BBD" w:rsidRPr="00B131BB" w:rsidRDefault="00616BBD" w:rsidP="00616BBD">
      <w:pPr>
        <w:pStyle w:val="PargrafodaLista"/>
        <w:numPr>
          <w:ilvl w:val="0"/>
          <w:numId w:val="12"/>
        </w:numPr>
        <w:spacing w:line="480" w:lineRule="auto"/>
        <w:jc w:val="both"/>
        <w:rPr>
          <w:rFonts w:ascii="Times New Roman" w:hAnsi="Times New Roman" w:cs="Times New Roman"/>
          <w:sz w:val="24"/>
          <w:szCs w:val="24"/>
        </w:rPr>
      </w:pPr>
      <w:r w:rsidRPr="00B131BB">
        <w:rPr>
          <w:rFonts w:ascii="Times New Roman" w:hAnsi="Times New Roman" w:cs="Times New Roman"/>
          <w:sz w:val="24"/>
          <w:szCs w:val="24"/>
        </w:rPr>
        <w:t>Número de parâmetros</w:t>
      </w:r>
    </w:p>
    <w:p w:rsidR="00616BBD" w:rsidRPr="00B131BB" w:rsidRDefault="00616BBD" w:rsidP="00616BBD">
      <w:pPr>
        <w:pStyle w:val="PargrafodaLista"/>
        <w:numPr>
          <w:ilvl w:val="0"/>
          <w:numId w:val="12"/>
        </w:numPr>
        <w:spacing w:line="480" w:lineRule="auto"/>
        <w:jc w:val="both"/>
        <w:rPr>
          <w:rFonts w:ascii="Times New Roman" w:hAnsi="Times New Roman" w:cs="Times New Roman"/>
          <w:sz w:val="24"/>
          <w:szCs w:val="24"/>
        </w:rPr>
      </w:pPr>
      <w:r w:rsidRPr="00B131BB">
        <w:rPr>
          <w:rFonts w:ascii="Times New Roman" w:hAnsi="Times New Roman" w:cs="Times New Roman"/>
          <w:sz w:val="24"/>
          <w:szCs w:val="24"/>
        </w:rPr>
        <w:t xml:space="preserve">Número de sentenças </w:t>
      </w:r>
    </w:p>
    <w:p w:rsidR="00616BBD" w:rsidRPr="00B131BB" w:rsidRDefault="00616BBD" w:rsidP="00616BBD">
      <w:pPr>
        <w:pStyle w:val="PargrafodaLista"/>
        <w:numPr>
          <w:ilvl w:val="0"/>
          <w:numId w:val="12"/>
        </w:numPr>
        <w:spacing w:line="480" w:lineRule="auto"/>
        <w:jc w:val="both"/>
        <w:rPr>
          <w:rFonts w:ascii="Times New Roman" w:hAnsi="Times New Roman" w:cs="Times New Roman"/>
          <w:sz w:val="24"/>
          <w:szCs w:val="24"/>
        </w:rPr>
      </w:pPr>
      <w:r w:rsidRPr="00B131BB">
        <w:rPr>
          <w:rFonts w:ascii="Times New Roman" w:hAnsi="Times New Roman" w:cs="Times New Roman"/>
          <w:sz w:val="24"/>
          <w:szCs w:val="24"/>
        </w:rPr>
        <w:t xml:space="preserve">Número de desvios </w:t>
      </w:r>
    </w:p>
    <w:p w:rsidR="00616BBD" w:rsidRPr="00B131BB" w:rsidRDefault="00616BBD" w:rsidP="00616BBD">
      <w:pPr>
        <w:pStyle w:val="PargrafodaLista"/>
        <w:numPr>
          <w:ilvl w:val="0"/>
          <w:numId w:val="12"/>
        </w:numPr>
        <w:spacing w:line="480" w:lineRule="auto"/>
        <w:jc w:val="both"/>
        <w:rPr>
          <w:rFonts w:ascii="Times New Roman" w:hAnsi="Times New Roman" w:cs="Times New Roman"/>
          <w:sz w:val="24"/>
          <w:szCs w:val="24"/>
        </w:rPr>
      </w:pPr>
      <w:r w:rsidRPr="00B131BB">
        <w:rPr>
          <w:rFonts w:ascii="Times New Roman" w:hAnsi="Times New Roman" w:cs="Times New Roman"/>
          <w:sz w:val="24"/>
          <w:szCs w:val="24"/>
        </w:rPr>
        <w:t>Número de loops</w:t>
      </w:r>
    </w:p>
    <w:p w:rsidR="003D5B55" w:rsidRDefault="000B2C46"/>
    <w:sectPr w:rsidR="003D5B55" w:rsidSect="00616BBD">
      <w:headerReference w:type="default" r:id="rId15"/>
      <w:pgSz w:w="11906" w:h="16838" w:code="9"/>
      <w:pgMar w:top="1701" w:right="1134" w:bottom="1134" w:left="1701" w:header="1134"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C46" w:rsidRDefault="000B2C46" w:rsidP="00D96FA3">
      <w:pPr>
        <w:spacing w:after="0" w:line="240" w:lineRule="auto"/>
      </w:pPr>
      <w:r>
        <w:separator/>
      </w:r>
    </w:p>
  </w:endnote>
  <w:endnote w:type="continuationSeparator" w:id="1">
    <w:p w:rsidR="000B2C46" w:rsidRDefault="000B2C46" w:rsidP="00D96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C46" w:rsidRDefault="000B2C46" w:rsidP="00D96FA3">
      <w:pPr>
        <w:spacing w:after="0" w:line="240" w:lineRule="auto"/>
      </w:pPr>
      <w:r>
        <w:separator/>
      </w:r>
    </w:p>
  </w:footnote>
  <w:footnote w:type="continuationSeparator" w:id="1">
    <w:p w:rsidR="000B2C46" w:rsidRDefault="000B2C46" w:rsidP="00D96F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C18" w:rsidRDefault="000B2C46" w:rsidP="00FA40AD">
    <w:pPr>
      <w:pStyle w:val="Cabealh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3FDE"/>
    <w:multiLevelType w:val="hybridMultilevel"/>
    <w:tmpl w:val="27229786"/>
    <w:lvl w:ilvl="0" w:tplc="B2503456">
      <w:start w:val="1"/>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nsid w:val="0C3925C6"/>
    <w:multiLevelType w:val="hybridMultilevel"/>
    <w:tmpl w:val="350C8160"/>
    <w:lvl w:ilvl="0" w:tplc="A290F3C4">
      <w:start w:val="1"/>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
    <w:nsid w:val="24452047"/>
    <w:multiLevelType w:val="hybridMultilevel"/>
    <w:tmpl w:val="0C44D46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274C458F"/>
    <w:multiLevelType w:val="hybridMultilevel"/>
    <w:tmpl w:val="B2284506"/>
    <w:lvl w:ilvl="0" w:tplc="D2942ED2">
      <w:start w:val="1"/>
      <w:numFmt w:val="lowerRoman"/>
      <w:lvlText w:val="%1."/>
      <w:lvlJc w:val="left"/>
      <w:pPr>
        <w:ind w:left="1854" w:hanging="720"/>
      </w:pPr>
      <w:rPr>
        <w:rFonts w:hint="default"/>
        <w:i w:val="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
    <w:nsid w:val="363B4102"/>
    <w:multiLevelType w:val="hybridMultilevel"/>
    <w:tmpl w:val="79C626EA"/>
    <w:lvl w:ilvl="0" w:tplc="9CF4D3EA">
      <w:start w:val="1"/>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5">
    <w:nsid w:val="4AD33BEE"/>
    <w:multiLevelType w:val="hybridMultilevel"/>
    <w:tmpl w:val="A76C7C62"/>
    <w:lvl w:ilvl="0" w:tplc="03760BF2">
      <w:start w:val="1"/>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6">
    <w:nsid w:val="5C8A5767"/>
    <w:multiLevelType w:val="hybridMultilevel"/>
    <w:tmpl w:val="EFC04010"/>
    <w:lvl w:ilvl="0" w:tplc="2AA2DBAC">
      <w:start w:val="1"/>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7">
    <w:nsid w:val="5F9945E8"/>
    <w:multiLevelType w:val="hybridMultilevel"/>
    <w:tmpl w:val="607AC26A"/>
    <w:lvl w:ilvl="0" w:tplc="3234721E">
      <w:start w:val="1"/>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8">
    <w:nsid w:val="66483834"/>
    <w:multiLevelType w:val="hybridMultilevel"/>
    <w:tmpl w:val="131C6492"/>
    <w:lvl w:ilvl="0" w:tplc="371466AA">
      <w:start w:val="1"/>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9">
    <w:nsid w:val="687949DF"/>
    <w:multiLevelType w:val="hybridMultilevel"/>
    <w:tmpl w:val="D0AAB4BA"/>
    <w:lvl w:ilvl="0" w:tplc="B526E25E">
      <w:start w:val="3"/>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0">
    <w:nsid w:val="7B0E214E"/>
    <w:multiLevelType w:val="hybridMultilevel"/>
    <w:tmpl w:val="B3320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B4D1C2E"/>
    <w:multiLevelType w:val="hybridMultilevel"/>
    <w:tmpl w:val="6CFA364E"/>
    <w:lvl w:ilvl="0" w:tplc="998AE1F0">
      <w:start w:val="1"/>
      <w:numFmt w:val="lowerRoman"/>
      <w:lvlText w:val="%1."/>
      <w:lvlJc w:val="left"/>
      <w:pPr>
        <w:ind w:left="1854" w:hanging="720"/>
      </w:pPr>
      <w:rPr>
        <w:rFonts w:eastAsia="Times New Roman" w:hint="default"/>
        <w:color w:val="1D2021"/>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0"/>
  </w:num>
  <w:num w:numId="2">
    <w:abstractNumId w:val="9"/>
  </w:num>
  <w:num w:numId="3">
    <w:abstractNumId w:val="7"/>
  </w:num>
  <w:num w:numId="4">
    <w:abstractNumId w:val="5"/>
  </w:num>
  <w:num w:numId="5">
    <w:abstractNumId w:val="10"/>
  </w:num>
  <w:num w:numId="6">
    <w:abstractNumId w:val="4"/>
  </w:num>
  <w:num w:numId="7">
    <w:abstractNumId w:val="6"/>
  </w:num>
  <w:num w:numId="8">
    <w:abstractNumId w:val="3"/>
  </w:num>
  <w:num w:numId="9">
    <w:abstractNumId w:val="11"/>
  </w:num>
  <w:num w:numId="10">
    <w:abstractNumId w:val="1"/>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16BBD"/>
    <w:rsid w:val="000B2C46"/>
    <w:rsid w:val="001D3E89"/>
    <w:rsid w:val="00616BBD"/>
    <w:rsid w:val="006C3928"/>
    <w:rsid w:val="007F5C58"/>
    <w:rsid w:val="008B4194"/>
    <w:rsid w:val="0090458F"/>
    <w:rsid w:val="00932D6F"/>
    <w:rsid w:val="009F37D3"/>
    <w:rsid w:val="00AF53E9"/>
    <w:rsid w:val="00D96FA3"/>
    <w:rsid w:val="00FB7B1C"/>
    <w:rsid w:val="00FD103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BBD"/>
  </w:style>
  <w:style w:type="paragraph" w:styleId="Ttulo1">
    <w:name w:val="heading 1"/>
    <w:basedOn w:val="Normal"/>
    <w:next w:val="Normal"/>
    <w:link w:val="Ttulo1Char"/>
    <w:uiPriority w:val="9"/>
    <w:qFormat/>
    <w:rsid w:val="00616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6BBD"/>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har"/>
    <w:uiPriority w:val="99"/>
    <w:semiHidden/>
    <w:unhideWhenUsed/>
    <w:rsid w:val="00616BB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6BBD"/>
    <w:rPr>
      <w:rFonts w:ascii="Tahoma" w:hAnsi="Tahoma" w:cs="Tahoma"/>
      <w:sz w:val="16"/>
      <w:szCs w:val="16"/>
    </w:rPr>
  </w:style>
  <w:style w:type="character" w:customStyle="1" w:styleId="il">
    <w:name w:val="il"/>
    <w:basedOn w:val="Fontepargpadro"/>
    <w:rsid w:val="00616BBD"/>
  </w:style>
  <w:style w:type="character" w:customStyle="1" w:styleId="apple-converted-space">
    <w:name w:val="apple-converted-space"/>
    <w:basedOn w:val="Fontepargpadro"/>
    <w:rsid w:val="00616BBD"/>
  </w:style>
  <w:style w:type="paragraph" w:styleId="SemEspaamento">
    <w:name w:val="No Spacing"/>
    <w:uiPriority w:val="1"/>
    <w:qFormat/>
    <w:rsid w:val="00616BBD"/>
    <w:pPr>
      <w:spacing w:after="0" w:line="240" w:lineRule="auto"/>
    </w:pPr>
  </w:style>
  <w:style w:type="paragraph" w:styleId="CabealhodoSumrio">
    <w:name w:val="TOC Heading"/>
    <w:basedOn w:val="Ttulo1"/>
    <w:next w:val="Normal"/>
    <w:uiPriority w:val="39"/>
    <w:unhideWhenUsed/>
    <w:qFormat/>
    <w:rsid w:val="00616BBD"/>
    <w:pPr>
      <w:outlineLvl w:val="9"/>
    </w:pPr>
  </w:style>
  <w:style w:type="paragraph" w:styleId="Cabealho">
    <w:name w:val="header"/>
    <w:basedOn w:val="Normal"/>
    <w:link w:val="CabealhoChar"/>
    <w:uiPriority w:val="99"/>
    <w:unhideWhenUsed/>
    <w:rsid w:val="00616BBD"/>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16BBD"/>
  </w:style>
  <w:style w:type="paragraph" w:styleId="Rodap">
    <w:name w:val="footer"/>
    <w:basedOn w:val="Normal"/>
    <w:link w:val="RodapChar"/>
    <w:uiPriority w:val="99"/>
    <w:unhideWhenUsed/>
    <w:rsid w:val="00616BBD"/>
    <w:pPr>
      <w:tabs>
        <w:tab w:val="center" w:pos="4513"/>
        <w:tab w:val="right" w:pos="9026"/>
      </w:tabs>
      <w:spacing w:after="0" w:line="240" w:lineRule="auto"/>
    </w:pPr>
  </w:style>
  <w:style w:type="character" w:customStyle="1" w:styleId="RodapChar">
    <w:name w:val="Rodapé Char"/>
    <w:basedOn w:val="Fontepargpadro"/>
    <w:link w:val="Rodap"/>
    <w:uiPriority w:val="99"/>
    <w:rsid w:val="00616BBD"/>
  </w:style>
  <w:style w:type="character" w:styleId="Nmerodepgina">
    <w:name w:val="page number"/>
    <w:basedOn w:val="Fontepargpadro"/>
    <w:uiPriority w:val="99"/>
    <w:unhideWhenUsed/>
    <w:rsid w:val="00616BBD"/>
    <w:rPr>
      <w:rFonts w:eastAsiaTheme="minorEastAsia" w:cstheme="minorBidi"/>
      <w:bCs w:val="0"/>
      <w:iCs w:val="0"/>
      <w:szCs w:val="22"/>
      <w:lang w:val="pt-BR"/>
    </w:rPr>
  </w:style>
  <w:style w:type="paragraph" w:styleId="Sumrio1">
    <w:name w:val="toc 1"/>
    <w:basedOn w:val="Normal"/>
    <w:next w:val="Normal"/>
    <w:autoRedefine/>
    <w:uiPriority w:val="39"/>
    <w:unhideWhenUsed/>
    <w:qFormat/>
    <w:rsid w:val="00616BBD"/>
    <w:pPr>
      <w:spacing w:before="360" w:after="0"/>
    </w:pPr>
    <w:rPr>
      <w:rFonts w:asciiTheme="majorHAnsi" w:hAnsiTheme="majorHAnsi"/>
      <w:b/>
      <w:bCs/>
      <w:caps/>
      <w:sz w:val="24"/>
      <w:szCs w:val="24"/>
    </w:rPr>
  </w:style>
  <w:style w:type="paragraph" w:styleId="Sumrio2">
    <w:name w:val="toc 2"/>
    <w:basedOn w:val="Normal"/>
    <w:next w:val="Normal"/>
    <w:autoRedefine/>
    <w:uiPriority w:val="39"/>
    <w:unhideWhenUsed/>
    <w:qFormat/>
    <w:rsid w:val="00616BBD"/>
    <w:pPr>
      <w:spacing w:before="240" w:after="0"/>
    </w:pPr>
    <w:rPr>
      <w:rFonts w:cstheme="minorHAnsi"/>
      <w:b/>
      <w:bCs/>
      <w:sz w:val="20"/>
      <w:szCs w:val="20"/>
    </w:rPr>
  </w:style>
  <w:style w:type="character" w:styleId="Hyperlink">
    <w:name w:val="Hyperlink"/>
    <w:basedOn w:val="Fontepargpadro"/>
    <w:uiPriority w:val="99"/>
    <w:unhideWhenUsed/>
    <w:rsid w:val="00616BBD"/>
    <w:rPr>
      <w:color w:val="0000FF" w:themeColor="hyperlink"/>
      <w:u w:val="single"/>
    </w:rPr>
  </w:style>
  <w:style w:type="paragraph" w:styleId="Sumrio3">
    <w:name w:val="toc 3"/>
    <w:basedOn w:val="Normal"/>
    <w:next w:val="Normal"/>
    <w:autoRedefine/>
    <w:uiPriority w:val="39"/>
    <w:unhideWhenUsed/>
    <w:qFormat/>
    <w:rsid w:val="00616BBD"/>
    <w:pPr>
      <w:spacing w:after="0"/>
      <w:ind w:left="220"/>
    </w:pPr>
    <w:rPr>
      <w:rFonts w:cstheme="minorHAnsi"/>
      <w:sz w:val="20"/>
      <w:szCs w:val="20"/>
    </w:rPr>
  </w:style>
  <w:style w:type="character" w:styleId="TextodoEspaoReservado">
    <w:name w:val="Placeholder Text"/>
    <w:basedOn w:val="Fontepargpadro"/>
    <w:uiPriority w:val="99"/>
    <w:semiHidden/>
    <w:rsid w:val="00616BBD"/>
    <w:rPr>
      <w:color w:val="808080"/>
    </w:rPr>
  </w:style>
  <w:style w:type="table" w:styleId="Tabelacomgrade">
    <w:name w:val="Table Grid"/>
    <w:basedOn w:val="Tabelanormal"/>
    <w:uiPriority w:val="59"/>
    <w:rsid w:val="00616B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616BBD"/>
    <w:pPr>
      <w:ind w:left="720"/>
      <w:contextualSpacing/>
    </w:pPr>
  </w:style>
  <w:style w:type="paragraph" w:styleId="Corpodetexto">
    <w:name w:val="Body Text"/>
    <w:basedOn w:val="Normal"/>
    <w:link w:val="CorpodetextoChar"/>
    <w:uiPriority w:val="99"/>
    <w:unhideWhenUsed/>
    <w:rsid w:val="00616BB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rsid w:val="00616BBD"/>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616BB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16BBD"/>
    <w:rPr>
      <w:b/>
      <w:bCs/>
    </w:rPr>
  </w:style>
  <w:style w:type="paragraph" w:styleId="Sumrio4">
    <w:name w:val="toc 4"/>
    <w:basedOn w:val="Normal"/>
    <w:next w:val="Normal"/>
    <w:autoRedefine/>
    <w:uiPriority w:val="39"/>
    <w:unhideWhenUsed/>
    <w:rsid w:val="00616BBD"/>
    <w:pPr>
      <w:spacing w:after="0"/>
      <w:ind w:left="440"/>
    </w:pPr>
    <w:rPr>
      <w:rFonts w:cstheme="minorHAnsi"/>
      <w:sz w:val="20"/>
      <w:szCs w:val="20"/>
    </w:rPr>
  </w:style>
  <w:style w:type="paragraph" w:styleId="Sumrio5">
    <w:name w:val="toc 5"/>
    <w:basedOn w:val="Normal"/>
    <w:next w:val="Normal"/>
    <w:autoRedefine/>
    <w:uiPriority w:val="39"/>
    <w:unhideWhenUsed/>
    <w:rsid w:val="00616BBD"/>
    <w:pPr>
      <w:spacing w:after="0"/>
      <w:ind w:left="660"/>
    </w:pPr>
    <w:rPr>
      <w:rFonts w:cstheme="minorHAnsi"/>
      <w:sz w:val="20"/>
      <w:szCs w:val="20"/>
    </w:rPr>
  </w:style>
  <w:style w:type="paragraph" w:styleId="Sumrio6">
    <w:name w:val="toc 6"/>
    <w:basedOn w:val="Normal"/>
    <w:next w:val="Normal"/>
    <w:autoRedefine/>
    <w:uiPriority w:val="39"/>
    <w:unhideWhenUsed/>
    <w:rsid w:val="00616BBD"/>
    <w:pPr>
      <w:spacing w:after="0"/>
      <w:ind w:left="880"/>
    </w:pPr>
    <w:rPr>
      <w:rFonts w:cstheme="minorHAnsi"/>
      <w:sz w:val="20"/>
      <w:szCs w:val="20"/>
    </w:rPr>
  </w:style>
  <w:style w:type="paragraph" w:styleId="Sumrio7">
    <w:name w:val="toc 7"/>
    <w:basedOn w:val="Normal"/>
    <w:next w:val="Normal"/>
    <w:autoRedefine/>
    <w:uiPriority w:val="39"/>
    <w:unhideWhenUsed/>
    <w:rsid w:val="00616BBD"/>
    <w:pPr>
      <w:spacing w:after="0"/>
      <w:ind w:left="1100"/>
    </w:pPr>
    <w:rPr>
      <w:rFonts w:cstheme="minorHAnsi"/>
      <w:sz w:val="20"/>
      <w:szCs w:val="20"/>
    </w:rPr>
  </w:style>
  <w:style w:type="paragraph" w:styleId="Sumrio8">
    <w:name w:val="toc 8"/>
    <w:basedOn w:val="Normal"/>
    <w:next w:val="Normal"/>
    <w:autoRedefine/>
    <w:uiPriority w:val="39"/>
    <w:unhideWhenUsed/>
    <w:rsid w:val="00616BBD"/>
    <w:pPr>
      <w:spacing w:after="0"/>
      <w:ind w:left="1320"/>
    </w:pPr>
    <w:rPr>
      <w:rFonts w:cstheme="minorHAnsi"/>
      <w:sz w:val="20"/>
      <w:szCs w:val="20"/>
    </w:rPr>
  </w:style>
  <w:style w:type="paragraph" w:styleId="Sumrio9">
    <w:name w:val="toc 9"/>
    <w:basedOn w:val="Normal"/>
    <w:next w:val="Normal"/>
    <w:autoRedefine/>
    <w:uiPriority w:val="39"/>
    <w:unhideWhenUsed/>
    <w:rsid w:val="00616BBD"/>
    <w:pPr>
      <w:spacing w:after="0"/>
      <w:ind w:left="1540"/>
    </w:pPr>
    <w:rPr>
      <w:rFonts w:cstheme="minorHAns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56902-F0CE-476D-A5B0-38B265652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5740</Words>
  <Characters>30996</Characters>
  <Application>Microsoft Office Word</Application>
  <DocSecurity>0</DocSecurity>
  <Lines>258</Lines>
  <Paragraphs>73</Paragraphs>
  <ScaleCrop>false</ScaleCrop>
  <Company/>
  <LinksUpToDate>false</LinksUpToDate>
  <CharactersWithSpaces>36663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dc:creator>
  <cp:lastModifiedBy>Anderson</cp:lastModifiedBy>
  <cp:revision>4</cp:revision>
  <dcterms:created xsi:type="dcterms:W3CDTF">2014-09-19T17:16:00Z</dcterms:created>
  <dcterms:modified xsi:type="dcterms:W3CDTF">2014-09-20T12:09:00Z</dcterms:modified>
</cp:coreProperties>
</file>