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DEF5B" w14:textId="321024F9" w:rsidR="00AC3527" w:rsidRPr="00AC3527" w:rsidRDefault="00AC3527" w:rsidP="00AC3527">
      <w:pPr>
        <w:spacing w:line="360" w:lineRule="auto"/>
        <w:jc w:val="center"/>
        <w:rPr>
          <w:rFonts w:ascii="Times New Roman" w:eastAsia="Times New Roman" w:hAnsi="Times New Roman" w:cs="Times New Roman"/>
          <w:b/>
          <w:bCs/>
        </w:rPr>
      </w:pPr>
      <w:r w:rsidRPr="00AC3527">
        <w:rPr>
          <w:rFonts w:ascii="Times New Roman" w:eastAsia="Times New Roman" w:hAnsi="Times New Roman" w:cs="Times New Roman"/>
          <w:b/>
          <w:bCs/>
        </w:rPr>
        <w:t>Nota metodológica referente ao capítulo “A Política da Burocracia Local: dimensões analíticas, mapeamento e direções”</w:t>
      </w:r>
    </w:p>
    <w:p w14:paraId="54C439A5" w14:textId="77777777" w:rsidR="00AC3527" w:rsidRPr="00AC3527" w:rsidRDefault="00AC3527" w:rsidP="00AC3527">
      <w:pPr>
        <w:spacing w:line="360" w:lineRule="auto"/>
        <w:jc w:val="center"/>
        <w:rPr>
          <w:rFonts w:ascii="Times New Roman" w:eastAsia="Times New Roman" w:hAnsi="Times New Roman" w:cs="Times New Roman"/>
        </w:rPr>
      </w:pPr>
    </w:p>
    <w:p w14:paraId="2B776EDF" w14:textId="4105B84B" w:rsidR="00AC3527" w:rsidRPr="00AC3527" w:rsidRDefault="00AC3527" w:rsidP="00AC3527">
      <w:pPr>
        <w:spacing w:line="360" w:lineRule="auto"/>
        <w:jc w:val="center"/>
        <w:rPr>
          <w:rFonts w:ascii="Times New Roman" w:eastAsia="Times New Roman" w:hAnsi="Times New Roman" w:cs="Times New Roman"/>
        </w:rPr>
      </w:pPr>
      <w:r w:rsidRPr="00AC3527">
        <w:rPr>
          <w:rFonts w:ascii="Times New Roman" w:eastAsia="Times New Roman" w:hAnsi="Times New Roman" w:cs="Times New Roman"/>
        </w:rPr>
        <w:t>Autores: Mariana Batista (Universidade Federal de Pernambuco), Amanda Domingos (Universidade de Oxford) e Anderson Henrique (Universidade de São Paulo)</w:t>
      </w:r>
    </w:p>
    <w:p w14:paraId="12AFE644" w14:textId="77777777" w:rsidR="00AC3527" w:rsidRPr="00AC3527" w:rsidRDefault="00AC3527" w:rsidP="00AC3527">
      <w:pPr>
        <w:spacing w:line="360" w:lineRule="auto"/>
        <w:jc w:val="center"/>
        <w:rPr>
          <w:rFonts w:ascii="Times New Roman" w:eastAsia="Times New Roman" w:hAnsi="Times New Roman" w:cs="Times New Roman"/>
        </w:rPr>
      </w:pPr>
    </w:p>
    <w:p w14:paraId="6E1002E5" w14:textId="770C2833" w:rsidR="00AC3527" w:rsidRPr="00AC3527" w:rsidRDefault="00AC3527" w:rsidP="0003173A">
      <w:pPr>
        <w:spacing w:line="360" w:lineRule="auto"/>
        <w:jc w:val="center"/>
        <w:rPr>
          <w:rFonts w:ascii="Times New Roman" w:eastAsia="Times New Roman" w:hAnsi="Times New Roman" w:cs="Times New Roman"/>
        </w:rPr>
      </w:pPr>
      <w:r w:rsidRPr="00E43826">
        <w:rPr>
          <w:rFonts w:ascii="Times New Roman" w:eastAsia="Times New Roman" w:hAnsi="Times New Roman" w:cs="Times New Roman"/>
          <w:u w:val="single"/>
        </w:rPr>
        <w:t>Data da última versão</w:t>
      </w:r>
      <w:r>
        <w:rPr>
          <w:rFonts w:ascii="Times New Roman" w:eastAsia="Times New Roman" w:hAnsi="Times New Roman" w:cs="Times New Roman"/>
        </w:rPr>
        <w:t xml:space="preserve">: </w:t>
      </w:r>
      <w:r w:rsidRPr="00AC3527">
        <w:rPr>
          <w:rFonts w:ascii="Times New Roman" w:eastAsia="Times New Roman" w:hAnsi="Times New Roman" w:cs="Times New Roman"/>
        </w:rPr>
        <w:t>2</w:t>
      </w:r>
      <w:r w:rsidR="009A732B">
        <w:rPr>
          <w:rFonts w:ascii="Times New Roman" w:eastAsia="Times New Roman" w:hAnsi="Times New Roman" w:cs="Times New Roman"/>
        </w:rPr>
        <w:t>7</w:t>
      </w:r>
      <w:r w:rsidRPr="00AC3527">
        <w:rPr>
          <w:rFonts w:ascii="Times New Roman" w:eastAsia="Times New Roman" w:hAnsi="Times New Roman" w:cs="Times New Roman"/>
        </w:rPr>
        <w:t xml:space="preserve"> de agosto de 2026</w:t>
      </w:r>
    </w:p>
    <w:p w14:paraId="0F839C1F" w14:textId="77777777" w:rsidR="00AC3527" w:rsidRPr="00AC3527" w:rsidRDefault="00AC3527" w:rsidP="00AC3527">
      <w:pPr>
        <w:spacing w:line="360" w:lineRule="auto"/>
        <w:jc w:val="center"/>
        <w:rPr>
          <w:rFonts w:ascii="Times New Roman" w:eastAsia="Times New Roman" w:hAnsi="Times New Roman" w:cs="Times New Roman"/>
        </w:rPr>
      </w:pPr>
    </w:p>
    <w:p w14:paraId="436E9125" w14:textId="55EB55B6" w:rsidR="00AC3527" w:rsidRPr="00AC3527" w:rsidRDefault="00AC3527" w:rsidP="00AC3527">
      <w:pPr>
        <w:pStyle w:val="ListParagraph"/>
        <w:numPr>
          <w:ilvl w:val="0"/>
          <w:numId w:val="1"/>
        </w:numPr>
        <w:spacing w:line="360" w:lineRule="auto"/>
        <w:rPr>
          <w:rFonts w:ascii="Times New Roman" w:eastAsia="Times New Roman" w:hAnsi="Times New Roman" w:cs="Times New Roman"/>
          <w:b/>
          <w:bCs/>
          <w:lang w:val="pt-BR"/>
        </w:rPr>
      </w:pPr>
      <w:r w:rsidRPr="00AC3527">
        <w:rPr>
          <w:rFonts w:ascii="Times New Roman" w:eastAsia="Times New Roman" w:hAnsi="Times New Roman" w:cs="Times New Roman"/>
          <w:b/>
          <w:bCs/>
          <w:lang w:val="pt-BR"/>
        </w:rPr>
        <w:t>Introdução</w:t>
      </w:r>
    </w:p>
    <w:p w14:paraId="29EFF807" w14:textId="51992939" w:rsidR="00AC3527" w:rsidRPr="00C35E51" w:rsidRDefault="00AC3527" w:rsidP="00C35E51">
      <w:pPr>
        <w:spacing w:line="360" w:lineRule="auto"/>
        <w:ind w:firstLine="360"/>
        <w:jc w:val="both"/>
        <w:rPr>
          <w:rFonts w:ascii="Times New Roman" w:eastAsia="Times New Roman" w:hAnsi="Times New Roman" w:cs="Times New Roman"/>
        </w:rPr>
      </w:pPr>
      <w:r w:rsidRPr="00C35E51">
        <w:rPr>
          <w:rFonts w:ascii="Times New Roman" w:eastAsia="Times New Roman" w:hAnsi="Times New Roman" w:cs="Times New Roman"/>
        </w:rPr>
        <w:t xml:space="preserve">O objetivo dessa nota </w:t>
      </w:r>
      <w:r w:rsidR="00C35E51" w:rsidRPr="00C35E51">
        <w:rPr>
          <w:rFonts w:ascii="Times New Roman" w:eastAsia="Times New Roman" w:hAnsi="Times New Roman" w:cs="Times New Roman"/>
        </w:rPr>
        <w:t>metodológica</w:t>
      </w:r>
      <w:r w:rsidRPr="00C35E51">
        <w:rPr>
          <w:rFonts w:ascii="Times New Roman" w:eastAsia="Times New Roman" w:hAnsi="Times New Roman" w:cs="Times New Roman"/>
        </w:rPr>
        <w:t xml:space="preserve"> apresentar de forma detalhada os dados e procedimentos realizados para a construção do capítulo </w:t>
      </w:r>
      <w:r w:rsidR="00C35E51" w:rsidRPr="00C35E51">
        <w:rPr>
          <w:rFonts w:ascii="Times New Roman" w:eastAsia="Times New Roman" w:hAnsi="Times New Roman" w:cs="Times New Roman"/>
        </w:rPr>
        <w:t>intitulado</w:t>
      </w:r>
      <w:r w:rsidRPr="00C35E51">
        <w:rPr>
          <w:rFonts w:ascii="Times New Roman" w:eastAsia="Times New Roman" w:hAnsi="Times New Roman" w:cs="Times New Roman"/>
        </w:rPr>
        <w:t xml:space="preserve"> “A Política da Burocracia Local: dimensões analíticas, mapeamento e direções”, de autoria de Mariana Batista, Amanda Domingos e Anderson Henrique.</w:t>
      </w:r>
    </w:p>
    <w:p w14:paraId="6274AF20" w14:textId="4EF5DDB9" w:rsidR="00AC3527" w:rsidRDefault="00AC3527" w:rsidP="00AC3527">
      <w:pPr>
        <w:pStyle w:val="ListParagraph"/>
        <w:spacing w:line="360" w:lineRule="auto"/>
        <w:ind w:firstLine="720"/>
        <w:jc w:val="both"/>
        <w:rPr>
          <w:rFonts w:ascii="Times New Roman" w:eastAsia="Times New Roman" w:hAnsi="Times New Roman" w:cs="Times New Roman"/>
          <w:lang w:val="pt-BR"/>
        </w:rPr>
      </w:pPr>
    </w:p>
    <w:p w14:paraId="3E2CD05D" w14:textId="6E955CCE" w:rsidR="00AC3527" w:rsidRPr="00AC3527" w:rsidRDefault="00AC3527" w:rsidP="00AC3527">
      <w:pPr>
        <w:pStyle w:val="ListParagraph"/>
        <w:numPr>
          <w:ilvl w:val="0"/>
          <w:numId w:val="1"/>
        </w:numPr>
        <w:spacing w:line="360" w:lineRule="auto"/>
        <w:jc w:val="both"/>
        <w:rPr>
          <w:rFonts w:ascii="Times New Roman" w:eastAsia="Times New Roman" w:hAnsi="Times New Roman" w:cs="Times New Roman"/>
          <w:b/>
          <w:bCs/>
          <w:lang w:val="pt-BR"/>
        </w:rPr>
      </w:pPr>
      <w:r w:rsidRPr="00AC3527">
        <w:rPr>
          <w:rFonts w:ascii="Times New Roman" w:eastAsia="Times New Roman" w:hAnsi="Times New Roman" w:cs="Times New Roman"/>
          <w:b/>
          <w:bCs/>
          <w:lang w:val="pt-BR"/>
        </w:rPr>
        <w:t>Procedimentos da revisão sistemática</w:t>
      </w:r>
    </w:p>
    <w:p w14:paraId="3CB534F7" w14:textId="11778152" w:rsidR="00AC3527" w:rsidRDefault="00AC3527" w:rsidP="00694C6A">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Neste capítulo, realizamos uma revisão sistematizada da literatura combinada à análise de conteúdo qualitativa. Analisamos cerca de 25 anos</w:t>
      </w:r>
      <w:r>
        <w:rPr>
          <w:rFonts w:ascii="Times New Roman" w:eastAsia="Times New Roman" w:hAnsi="Times New Roman" w:cs="Times New Roman"/>
          <w:vertAlign w:val="superscript"/>
        </w:rPr>
        <w:footnoteReference w:id="1"/>
      </w:r>
      <w:r>
        <w:rPr>
          <w:rFonts w:ascii="Times New Roman" w:eastAsia="Times New Roman" w:hAnsi="Times New Roman" w:cs="Times New Roman"/>
        </w:rPr>
        <w:t xml:space="preserve"> da produção científica sobre burocracia no Brasil, buscando identificar o panorama dos principais tópicos debatidos e as tendências de análise em nível local.  Para tanto, utilizamos a plataforma </w:t>
      </w:r>
      <w:proofErr w:type="spellStart"/>
      <w:r>
        <w:rPr>
          <w:rFonts w:ascii="Times New Roman" w:eastAsia="Times New Roman" w:hAnsi="Times New Roman" w:cs="Times New Roman"/>
          <w:i/>
          <w:iCs/>
        </w:rPr>
        <w:t>Scielo</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como ferramenta de coleta de dados e analisamos a produção publicada em onze periódicos de Ciência Política e Administração Pública classificados como A1 e A2 na área de Ciências Sociais Aplicadas na Qualis da CAPES</w:t>
      </w:r>
      <w:r>
        <w:rPr>
          <w:rFonts w:ascii="Times New Roman" w:eastAsia="Times New Roman" w:hAnsi="Times New Roman" w:cs="Times New Roman"/>
          <w:vertAlign w:val="superscript"/>
        </w:rPr>
        <w:footnoteReference w:id="2"/>
      </w:r>
      <w:r>
        <w:rPr>
          <w:rFonts w:ascii="Times New Roman" w:eastAsia="Times New Roman" w:hAnsi="Times New Roman" w:cs="Times New Roman"/>
        </w:rPr>
        <w:t>. Na amostra final, os periódicos analisados foram:</w:t>
      </w:r>
      <w:r w:rsidRPr="00AC3527">
        <w:rPr>
          <w:rFonts w:ascii="Times New Roman" w:eastAsia="Times New Roman" w:hAnsi="Times New Roman" w:cs="Times New Roman"/>
        </w:rPr>
        <w:t xml:space="preserve"> Revista Brasileira de Ciência Política, Opinião Pública, Revista e Sociologia e Política, </w:t>
      </w:r>
      <w:proofErr w:type="spellStart"/>
      <w:r w:rsidRPr="00AC3527">
        <w:rPr>
          <w:rFonts w:ascii="Times New Roman" w:eastAsia="Times New Roman" w:hAnsi="Times New Roman" w:cs="Times New Roman"/>
        </w:rPr>
        <w:t>Brazilian</w:t>
      </w:r>
      <w:proofErr w:type="spellEnd"/>
      <w:r w:rsidRPr="00AC3527">
        <w:rPr>
          <w:rFonts w:ascii="Times New Roman" w:eastAsia="Times New Roman" w:hAnsi="Times New Roman" w:cs="Times New Roman"/>
        </w:rPr>
        <w:t xml:space="preserve"> </w:t>
      </w:r>
      <w:proofErr w:type="spellStart"/>
      <w:r w:rsidRPr="00AC3527">
        <w:rPr>
          <w:rFonts w:ascii="Times New Roman" w:eastAsia="Times New Roman" w:hAnsi="Times New Roman" w:cs="Times New Roman"/>
        </w:rPr>
        <w:t>Political</w:t>
      </w:r>
      <w:proofErr w:type="spellEnd"/>
      <w:r w:rsidRPr="00AC3527">
        <w:rPr>
          <w:rFonts w:ascii="Times New Roman" w:eastAsia="Times New Roman" w:hAnsi="Times New Roman" w:cs="Times New Roman"/>
        </w:rPr>
        <w:t xml:space="preserve"> Science Review, Lua Nova: Revista de Cultura e Política, Caderno CRH, Cadernos EBAPE, Cadernos Gestão Pública e Cidadania, Revista Dados, Revista Brasileira de Ciências Sociais.</w:t>
      </w:r>
      <w:r w:rsidR="00694C6A">
        <w:rPr>
          <w:rFonts w:ascii="Times New Roman" w:eastAsia="Times New Roman" w:hAnsi="Times New Roman" w:cs="Times New Roman"/>
        </w:rPr>
        <w:t xml:space="preserve"> </w:t>
      </w:r>
      <w:r>
        <w:rPr>
          <w:rFonts w:ascii="Times New Roman" w:eastAsia="Times New Roman" w:hAnsi="Times New Roman" w:cs="Times New Roman"/>
        </w:rPr>
        <w:t xml:space="preserve">Utilizamos o pacote do R </w:t>
      </w:r>
      <w:proofErr w:type="spellStart"/>
      <w:r>
        <w:rPr>
          <w:rFonts w:ascii="Times New Roman" w:eastAsia="Times New Roman" w:hAnsi="Times New Roman" w:cs="Times New Roman"/>
          <w:i/>
          <w:iCs/>
        </w:rPr>
        <w:t>easyScieloPack</w:t>
      </w:r>
      <w:proofErr w:type="spellEnd"/>
      <w:r>
        <w:rPr>
          <w:rFonts w:ascii="Times New Roman" w:eastAsia="Times New Roman" w:hAnsi="Times New Roman" w:cs="Times New Roman"/>
          <w:i/>
          <w:iCs/>
          <w:vertAlign w:val="superscript"/>
        </w:rPr>
        <w:footnoteReference w:id="3"/>
      </w:r>
      <w:r>
        <w:rPr>
          <w:rFonts w:ascii="Times New Roman" w:eastAsia="Times New Roman" w:hAnsi="Times New Roman" w:cs="Times New Roman"/>
        </w:rPr>
        <w:t xml:space="preserve"> como ferramenta de coleta de dados. O quadro 1 apresenta, de forma sintética, as informações relevantes para a compreensão da revisão sistemática.</w:t>
      </w:r>
    </w:p>
    <w:p w14:paraId="5BDAF111" w14:textId="77777777" w:rsidR="00694C6A" w:rsidRDefault="00694C6A" w:rsidP="00694C6A">
      <w:pPr>
        <w:spacing w:line="360" w:lineRule="auto"/>
        <w:ind w:firstLine="720"/>
        <w:jc w:val="both"/>
        <w:rPr>
          <w:rFonts w:ascii="Times New Roman" w:eastAsia="Times New Roman" w:hAnsi="Times New Roman" w:cs="Times New Roman"/>
        </w:rPr>
      </w:pPr>
    </w:p>
    <w:p w14:paraId="5FADB062" w14:textId="77777777" w:rsidR="00AC3527" w:rsidRDefault="00AC3527" w:rsidP="00AC3527">
      <w:pPr>
        <w:spacing w:line="360" w:lineRule="auto"/>
        <w:jc w:val="center"/>
        <w:rPr>
          <w:rFonts w:ascii="Quattrocento Sans" w:eastAsia="Quattrocento Sans" w:hAnsi="Quattrocento Sans" w:cs="Quattrocento Sans"/>
          <w:i/>
          <w:iCs/>
          <w:color w:val="44546A"/>
          <w:sz w:val="18"/>
          <w:szCs w:val="18"/>
        </w:rPr>
      </w:pPr>
      <w:r>
        <w:rPr>
          <w:rFonts w:ascii="Times New Roman" w:eastAsia="Times New Roman" w:hAnsi="Times New Roman" w:cs="Times New Roman"/>
          <w:b/>
          <w:bCs/>
        </w:rPr>
        <w:t>Quadro 1 – Critérios utilizados na Revisão Sistemática da Literatura</w:t>
      </w:r>
    </w:p>
    <w:tbl>
      <w:tblPr>
        <w:tblW w:w="8214" w:type="dxa"/>
        <w:tblInd w:w="276"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93"/>
        <w:gridCol w:w="5521"/>
      </w:tblGrid>
      <w:tr w:rsidR="00AC3527" w14:paraId="0F4E9B96" w14:textId="77777777" w:rsidTr="00BB338C">
        <w:trPr>
          <w:trHeight w:val="253"/>
        </w:trPr>
        <w:tc>
          <w:tcPr>
            <w:tcW w:w="2693" w:type="dxa"/>
            <w:tcBorders>
              <w:top w:val="single" w:sz="6" w:space="0" w:color="000000"/>
              <w:left w:val="single" w:sz="6" w:space="0" w:color="000000"/>
              <w:bottom w:val="single" w:sz="6" w:space="0" w:color="000000"/>
              <w:right w:val="single" w:sz="6" w:space="0" w:color="000000"/>
            </w:tcBorders>
            <w:shd w:val="clear" w:color="auto" w:fill="FFFFFF"/>
          </w:tcPr>
          <w:p w14:paraId="25548E6C"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b/>
                <w:bCs/>
                <w:sz w:val="20"/>
                <w:szCs w:val="20"/>
              </w:rPr>
              <w:t>Palavras-chave</w:t>
            </w:r>
            <w:r>
              <w:rPr>
                <w:rFonts w:ascii="Times New Roman" w:eastAsia="Times New Roman" w:hAnsi="Times New Roman" w:cs="Times New Roman"/>
                <w:sz w:val="20"/>
                <w:szCs w:val="20"/>
              </w:rPr>
              <w:t> </w:t>
            </w:r>
          </w:p>
        </w:tc>
        <w:tc>
          <w:tcPr>
            <w:tcW w:w="5521" w:type="dxa"/>
            <w:tcBorders>
              <w:top w:val="single" w:sz="6" w:space="0" w:color="000000"/>
              <w:left w:val="single" w:sz="6" w:space="0" w:color="000000"/>
              <w:bottom w:val="single" w:sz="6" w:space="0" w:color="000000"/>
              <w:right w:val="single" w:sz="6" w:space="0" w:color="000000"/>
            </w:tcBorders>
            <w:shd w:val="clear" w:color="auto" w:fill="FFFFFF"/>
          </w:tcPr>
          <w:p w14:paraId="37E89183" w14:textId="77777777" w:rsidR="00AC3527" w:rsidRDefault="00AC3527" w:rsidP="00BB33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Dicionário de palavras sobre burocracia (disponível em anexo)</w:t>
            </w:r>
          </w:p>
          <w:p w14:paraId="702324FB" w14:textId="77777777" w:rsidR="00AC3527" w:rsidRDefault="00AC3527" w:rsidP="00BB338C">
            <w:pPr>
              <w:jc w:val="center"/>
              <w:rPr>
                <w:rFonts w:ascii="Times New Roman" w:eastAsia="Times New Roman" w:hAnsi="Times New Roman" w:cs="Times New Roman"/>
              </w:rPr>
            </w:pPr>
          </w:p>
        </w:tc>
      </w:tr>
      <w:tr w:rsidR="00AC3527" w14:paraId="3625DF88" w14:textId="77777777" w:rsidTr="00BB338C">
        <w:trPr>
          <w:trHeight w:val="255"/>
        </w:trPr>
        <w:tc>
          <w:tcPr>
            <w:tcW w:w="2693" w:type="dxa"/>
            <w:tcBorders>
              <w:top w:val="single" w:sz="6" w:space="0" w:color="000000"/>
              <w:left w:val="single" w:sz="6" w:space="0" w:color="000000"/>
              <w:bottom w:val="single" w:sz="6" w:space="0" w:color="000000"/>
              <w:right w:val="single" w:sz="6" w:space="0" w:color="000000"/>
            </w:tcBorders>
            <w:shd w:val="clear" w:color="auto" w:fill="FFFFFF"/>
          </w:tcPr>
          <w:p w14:paraId="55B37A45"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b/>
                <w:bCs/>
                <w:sz w:val="20"/>
                <w:szCs w:val="20"/>
              </w:rPr>
              <w:lastRenderedPageBreak/>
              <w:t>Ferramenta de pesquisa</w:t>
            </w:r>
            <w:r>
              <w:rPr>
                <w:rFonts w:ascii="Times New Roman" w:eastAsia="Times New Roman" w:hAnsi="Times New Roman" w:cs="Times New Roman"/>
                <w:sz w:val="20"/>
                <w:szCs w:val="20"/>
              </w:rPr>
              <w:t> </w:t>
            </w:r>
          </w:p>
        </w:tc>
        <w:tc>
          <w:tcPr>
            <w:tcW w:w="5521" w:type="dxa"/>
            <w:tcBorders>
              <w:top w:val="single" w:sz="6" w:space="0" w:color="000000"/>
              <w:left w:val="single" w:sz="6" w:space="0" w:color="000000"/>
              <w:bottom w:val="single" w:sz="6" w:space="0" w:color="000000"/>
              <w:right w:val="single" w:sz="6" w:space="0" w:color="000000"/>
            </w:tcBorders>
            <w:shd w:val="clear" w:color="auto" w:fill="FFFFFF"/>
          </w:tcPr>
          <w:p w14:paraId="61668C6B" w14:textId="77777777" w:rsidR="00AC3527" w:rsidRDefault="00AC3527" w:rsidP="00BB338C">
            <w:pPr>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easyScieloPack</w:t>
            </w:r>
            <w:proofErr w:type="spellEnd"/>
          </w:p>
        </w:tc>
      </w:tr>
      <w:tr w:rsidR="00AC3527" w14:paraId="3E7B5DF8" w14:textId="77777777" w:rsidTr="00BB338C">
        <w:trPr>
          <w:trHeight w:val="255"/>
        </w:trPr>
        <w:tc>
          <w:tcPr>
            <w:tcW w:w="2693" w:type="dxa"/>
            <w:tcBorders>
              <w:top w:val="single" w:sz="6" w:space="0" w:color="000000"/>
              <w:left w:val="single" w:sz="6" w:space="0" w:color="000000"/>
              <w:bottom w:val="single" w:sz="6" w:space="0" w:color="000000"/>
              <w:right w:val="single" w:sz="6" w:space="0" w:color="000000"/>
            </w:tcBorders>
            <w:shd w:val="clear" w:color="auto" w:fill="FFFFFF"/>
          </w:tcPr>
          <w:p w14:paraId="65FD2524"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b/>
                <w:bCs/>
                <w:sz w:val="20"/>
                <w:szCs w:val="20"/>
              </w:rPr>
              <w:t>Software de análise dos dados</w:t>
            </w:r>
            <w:r>
              <w:rPr>
                <w:rFonts w:ascii="Times New Roman" w:eastAsia="Times New Roman" w:hAnsi="Times New Roman" w:cs="Times New Roman"/>
                <w:sz w:val="20"/>
                <w:szCs w:val="20"/>
              </w:rPr>
              <w:t> </w:t>
            </w:r>
          </w:p>
        </w:tc>
        <w:tc>
          <w:tcPr>
            <w:tcW w:w="5521" w:type="dxa"/>
            <w:tcBorders>
              <w:top w:val="single" w:sz="6" w:space="0" w:color="000000"/>
              <w:left w:val="single" w:sz="6" w:space="0" w:color="000000"/>
              <w:bottom w:val="single" w:sz="6" w:space="0" w:color="000000"/>
              <w:right w:val="single" w:sz="6" w:space="0" w:color="000000"/>
            </w:tcBorders>
            <w:shd w:val="clear" w:color="auto" w:fill="FFFFFF"/>
          </w:tcPr>
          <w:p w14:paraId="3B86D3E2"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i/>
                <w:iCs/>
                <w:sz w:val="20"/>
                <w:szCs w:val="20"/>
              </w:rPr>
              <w:t>R e R Studio v. 4.6.1</w:t>
            </w:r>
            <w:r>
              <w:rPr>
                <w:rFonts w:ascii="Times New Roman" w:eastAsia="Times New Roman" w:hAnsi="Times New Roman" w:cs="Times New Roman"/>
                <w:sz w:val="20"/>
                <w:szCs w:val="20"/>
              </w:rPr>
              <w:t> </w:t>
            </w:r>
          </w:p>
        </w:tc>
      </w:tr>
      <w:tr w:rsidR="00AC3527" w14:paraId="52854BAC" w14:textId="77777777" w:rsidTr="00BB338C">
        <w:trPr>
          <w:trHeight w:val="255"/>
        </w:trPr>
        <w:tc>
          <w:tcPr>
            <w:tcW w:w="2693" w:type="dxa"/>
            <w:tcBorders>
              <w:top w:val="single" w:sz="6" w:space="0" w:color="000000"/>
              <w:left w:val="single" w:sz="6" w:space="0" w:color="000000"/>
              <w:bottom w:val="single" w:sz="6" w:space="0" w:color="000000"/>
              <w:right w:val="single" w:sz="6" w:space="0" w:color="000000"/>
            </w:tcBorders>
            <w:shd w:val="clear" w:color="auto" w:fill="FFFFFF"/>
          </w:tcPr>
          <w:p w14:paraId="1DD0B6E8"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b/>
                <w:bCs/>
                <w:sz w:val="20"/>
                <w:szCs w:val="20"/>
              </w:rPr>
              <w:t>Plataforma de busca</w:t>
            </w:r>
            <w:r>
              <w:rPr>
                <w:rFonts w:ascii="Times New Roman" w:eastAsia="Times New Roman" w:hAnsi="Times New Roman" w:cs="Times New Roman"/>
                <w:sz w:val="20"/>
                <w:szCs w:val="20"/>
              </w:rPr>
              <w:t> </w:t>
            </w:r>
          </w:p>
        </w:tc>
        <w:tc>
          <w:tcPr>
            <w:tcW w:w="5521" w:type="dxa"/>
            <w:tcBorders>
              <w:top w:val="single" w:sz="6" w:space="0" w:color="000000"/>
              <w:left w:val="single" w:sz="6" w:space="0" w:color="000000"/>
              <w:bottom w:val="single" w:sz="6" w:space="0" w:color="000000"/>
              <w:right w:val="single" w:sz="6" w:space="0" w:color="000000"/>
            </w:tcBorders>
            <w:shd w:val="clear" w:color="auto" w:fill="FFFFFF"/>
          </w:tcPr>
          <w:p w14:paraId="6B05A484"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sz w:val="20"/>
                <w:szCs w:val="20"/>
              </w:rPr>
              <w:t xml:space="preserve">Plataforma </w:t>
            </w:r>
            <w:proofErr w:type="spellStart"/>
            <w:r w:rsidRPr="006D2057">
              <w:rPr>
                <w:rFonts w:ascii="Times New Roman" w:eastAsia="Times New Roman" w:hAnsi="Times New Roman" w:cs="Times New Roman"/>
                <w:i/>
                <w:iCs/>
                <w:sz w:val="20"/>
                <w:szCs w:val="20"/>
              </w:rPr>
              <w:t>Scielo</w:t>
            </w:r>
            <w:proofErr w:type="spellEnd"/>
          </w:p>
        </w:tc>
      </w:tr>
      <w:tr w:rsidR="00AC3527" w14:paraId="1070C5AB" w14:textId="77777777" w:rsidTr="00BB338C">
        <w:trPr>
          <w:trHeight w:val="255"/>
        </w:trPr>
        <w:tc>
          <w:tcPr>
            <w:tcW w:w="2693" w:type="dxa"/>
            <w:tcBorders>
              <w:top w:val="single" w:sz="6" w:space="0" w:color="000000"/>
              <w:left w:val="single" w:sz="6" w:space="0" w:color="000000"/>
              <w:bottom w:val="single" w:sz="6" w:space="0" w:color="000000"/>
              <w:right w:val="single" w:sz="6" w:space="0" w:color="000000"/>
            </w:tcBorders>
            <w:shd w:val="clear" w:color="auto" w:fill="FFFFFF"/>
          </w:tcPr>
          <w:p w14:paraId="5EB4D8BA"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b/>
                <w:bCs/>
                <w:sz w:val="20"/>
                <w:szCs w:val="20"/>
              </w:rPr>
              <w:t>Parâmetros</w:t>
            </w:r>
            <w:r>
              <w:rPr>
                <w:rFonts w:ascii="Times New Roman" w:eastAsia="Times New Roman" w:hAnsi="Times New Roman" w:cs="Times New Roman"/>
                <w:sz w:val="20"/>
                <w:szCs w:val="20"/>
              </w:rPr>
              <w:t> </w:t>
            </w:r>
          </w:p>
        </w:tc>
        <w:tc>
          <w:tcPr>
            <w:tcW w:w="5521" w:type="dxa"/>
            <w:tcBorders>
              <w:top w:val="single" w:sz="6" w:space="0" w:color="000000"/>
              <w:left w:val="single" w:sz="6" w:space="0" w:color="000000"/>
              <w:bottom w:val="single" w:sz="6" w:space="0" w:color="000000"/>
              <w:right w:val="single" w:sz="6" w:space="0" w:color="000000"/>
            </w:tcBorders>
            <w:shd w:val="clear" w:color="auto" w:fill="FFFFFF"/>
          </w:tcPr>
          <w:p w14:paraId="5AEB5034"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sz w:val="20"/>
                <w:szCs w:val="20"/>
              </w:rPr>
              <w:t>Artigos publicados em revistas acadêmicas </w:t>
            </w:r>
          </w:p>
        </w:tc>
      </w:tr>
      <w:tr w:rsidR="00AC3527" w14:paraId="5912A914" w14:textId="77777777" w:rsidTr="00BB338C">
        <w:trPr>
          <w:trHeight w:val="300"/>
        </w:trPr>
        <w:tc>
          <w:tcPr>
            <w:tcW w:w="2693" w:type="dxa"/>
            <w:tcBorders>
              <w:top w:val="single" w:sz="6" w:space="0" w:color="000000"/>
              <w:left w:val="single" w:sz="6" w:space="0" w:color="000000"/>
              <w:bottom w:val="single" w:sz="6" w:space="0" w:color="000000"/>
              <w:right w:val="single" w:sz="6" w:space="0" w:color="000000"/>
            </w:tcBorders>
            <w:shd w:val="clear" w:color="auto" w:fill="FFFFFF"/>
          </w:tcPr>
          <w:p w14:paraId="515BDE61"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b/>
                <w:bCs/>
                <w:sz w:val="20"/>
                <w:szCs w:val="20"/>
              </w:rPr>
              <w:t>Idioma</w:t>
            </w:r>
            <w:r>
              <w:rPr>
                <w:rFonts w:ascii="Times New Roman" w:eastAsia="Times New Roman" w:hAnsi="Times New Roman" w:cs="Times New Roman"/>
                <w:sz w:val="20"/>
                <w:szCs w:val="20"/>
              </w:rPr>
              <w:t> </w:t>
            </w:r>
          </w:p>
        </w:tc>
        <w:tc>
          <w:tcPr>
            <w:tcW w:w="5521" w:type="dxa"/>
            <w:tcBorders>
              <w:top w:val="single" w:sz="6" w:space="0" w:color="000000"/>
              <w:left w:val="single" w:sz="6" w:space="0" w:color="000000"/>
              <w:bottom w:val="single" w:sz="6" w:space="0" w:color="000000"/>
              <w:right w:val="single" w:sz="6" w:space="0" w:color="000000"/>
            </w:tcBorders>
            <w:shd w:val="clear" w:color="auto" w:fill="FFFFFF"/>
          </w:tcPr>
          <w:p w14:paraId="4C6EFDFD"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sz w:val="20"/>
                <w:szCs w:val="20"/>
              </w:rPr>
              <w:t>Português e Inglês </w:t>
            </w:r>
          </w:p>
        </w:tc>
      </w:tr>
      <w:tr w:rsidR="00AC3527" w14:paraId="6B25416A" w14:textId="77777777" w:rsidTr="00BB338C">
        <w:trPr>
          <w:trHeight w:val="300"/>
        </w:trPr>
        <w:tc>
          <w:tcPr>
            <w:tcW w:w="2693" w:type="dxa"/>
            <w:tcBorders>
              <w:top w:val="single" w:sz="6" w:space="0" w:color="000000"/>
              <w:left w:val="single" w:sz="6" w:space="0" w:color="000000"/>
              <w:bottom w:val="single" w:sz="6" w:space="0" w:color="000000"/>
              <w:right w:val="single" w:sz="6" w:space="0" w:color="000000"/>
            </w:tcBorders>
            <w:shd w:val="clear" w:color="auto" w:fill="FFFFFF"/>
          </w:tcPr>
          <w:p w14:paraId="3BED39C2"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b/>
                <w:bCs/>
                <w:sz w:val="20"/>
                <w:szCs w:val="20"/>
              </w:rPr>
              <w:t>Data da pesquisa</w:t>
            </w:r>
            <w:r>
              <w:rPr>
                <w:rFonts w:ascii="Times New Roman" w:eastAsia="Times New Roman" w:hAnsi="Times New Roman" w:cs="Times New Roman"/>
                <w:sz w:val="20"/>
                <w:szCs w:val="20"/>
              </w:rPr>
              <w:t> </w:t>
            </w:r>
          </w:p>
        </w:tc>
        <w:tc>
          <w:tcPr>
            <w:tcW w:w="5521" w:type="dxa"/>
            <w:tcBorders>
              <w:top w:val="single" w:sz="6" w:space="0" w:color="000000"/>
              <w:left w:val="single" w:sz="6" w:space="0" w:color="000000"/>
              <w:bottom w:val="single" w:sz="6" w:space="0" w:color="000000"/>
              <w:right w:val="single" w:sz="6" w:space="0" w:color="000000"/>
            </w:tcBorders>
            <w:shd w:val="clear" w:color="auto" w:fill="FFFFFF"/>
          </w:tcPr>
          <w:p w14:paraId="16CDAAFC" w14:textId="77777777" w:rsidR="00AC3527" w:rsidRDefault="00AC3527" w:rsidP="00BB338C">
            <w:pPr>
              <w:jc w:val="center"/>
              <w:rPr>
                <w:rFonts w:ascii="Times New Roman" w:eastAsia="Times New Roman" w:hAnsi="Times New Roman" w:cs="Times New Roman"/>
              </w:rPr>
            </w:pPr>
            <w:r>
              <w:rPr>
                <w:rFonts w:ascii="Times New Roman" w:eastAsia="Times New Roman" w:hAnsi="Times New Roman" w:cs="Times New Roman"/>
                <w:sz w:val="20"/>
                <w:szCs w:val="20"/>
              </w:rPr>
              <w:t>18 de julho de 2026 </w:t>
            </w:r>
          </w:p>
        </w:tc>
      </w:tr>
      <w:tr w:rsidR="00AC3527" w14:paraId="3BC91F6E" w14:textId="77777777" w:rsidTr="00BB338C">
        <w:trPr>
          <w:trHeight w:val="300"/>
        </w:trPr>
        <w:tc>
          <w:tcPr>
            <w:tcW w:w="2693" w:type="dxa"/>
            <w:tcBorders>
              <w:top w:val="single" w:sz="6" w:space="0" w:color="000000"/>
              <w:left w:val="single" w:sz="6" w:space="0" w:color="000000"/>
              <w:bottom w:val="single" w:sz="6" w:space="0" w:color="000000"/>
              <w:right w:val="single" w:sz="6" w:space="0" w:color="000000"/>
            </w:tcBorders>
            <w:shd w:val="clear" w:color="auto" w:fill="FFFFFF"/>
          </w:tcPr>
          <w:p w14:paraId="0F4B5E5F" w14:textId="77777777" w:rsidR="00AC3527" w:rsidRDefault="00AC3527" w:rsidP="00BB338C">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Corpus final </w:t>
            </w:r>
          </w:p>
        </w:tc>
        <w:tc>
          <w:tcPr>
            <w:tcW w:w="5521" w:type="dxa"/>
            <w:tcBorders>
              <w:top w:val="single" w:sz="6" w:space="0" w:color="000000"/>
              <w:left w:val="single" w:sz="6" w:space="0" w:color="000000"/>
              <w:bottom w:val="single" w:sz="6" w:space="0" w:color="000000"/>
              <w:right w:val="single" w:sz="6" w:space="0" w:color="000000"/>
            </w:tcBorders>
            <w:shd w:val="clear" w:color="auto" w:fill="FFFFFF"/>
          </w:tcPr>
          <w:p w14:paraId="59701456" w14:textId="77777777" w:rsidR="00AC3527" w:rsidRDefault="00AC3527" w:rsidP="00BB33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 = 114</w:t>
            </w:r>
          </w:p>
        </w:tc>
      </w:tr>
      <w:tr w:rsidR="00AC3527" w14:paraId="21FC8B22" w14:textId="77777777" w:rsidTr="00BB338C">
        <w:trPr>
          <w:trHeight w:val="300"/>
        </w:trPr>
        <w:tc>
          <w:tcPr>
            <w:tcW w:w="2693" w:type="dxa"/>
            <w:tcBorders>
              <w:top w:val="single" w:sz="6" w:space="0" w:color="000000"/>
              <w:left w:val="single" w:sz="6" w:space="0" w:color="000000"/>
              <w:bottom w:val="single" w:sz="6" w:space="0" w:color="000000"/>
              <w:right w:val="single" w:sz="6" w:space="0" w:color="000000"/>
            </w:tcBorders>
            <w:shd w:val="clear" w:color="auto" w:fill="FFFFFF"/>
          </w:tcPr>
          <w:p w14:paraId="2DC77FED" w14:textId="77777777" w:rsidR="00AC3527" w:rsidRDefault="00AC3527" w:rsidP="00BB338C">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Recorte temporal final</w:t>
            </w:r>
          </w:p>
        </w:tc>
        <w:tc>
          <w:tcPr>
            <w:tcW w:w="5521" w:type="dxa"/>
            <w:tcBorders>
              <w:top w:val="single" w:sz="6" w:space="0" w:color="000000"/>
              <w:left w:val="single" w:sz="6" w:space="0" w:color="000000"/>
              <w:bottom w:val="single" w:sz="6" w:space="0" w:color="000000"/>
              <w:right w:val="single" w:sz="6" w:space="0" w:color="000000"/>
            </w:tcBorders>
            <w:shd w:val="clear" w:color="auto" w:fill="FFFFFF"/>
          </w:tcPr>
          <w:p w14:paraId="59836D14" w14:textId="77777777" w:rsidR="00AC3527" w:rsidRDefault="00AC3527" w:rsidP="00BB33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2001-2026</w:t>
            </w:r>
          </w:p>
        </w:tc>
      </w:tr>
    </w:tbl>
    <w:p w14:paraId="70725C48" w14:textId="77777777" w:rsidR="00AC3527" w:rsidRDefault="00AC3527" w:rsidP="00AC3527">
      <w:pPr>
        <w:jc w:val="both"/>
        <w:rPr>
          <w:rFonts w:ascii="Times New Roman" w:eastAsia="Times New Roman" w:hAnsi="Times New Roman" w:cs="Times New Roman"/>
        </w:rPr>
      </w:pPr>
    </w:p>
    <w:p w14:paraId="0BDBB100" w14:textId="42FA0B92" w:rsidR="004E0030" w:rsidRDefault="00AC3527" w:rsidP="004E0030">
      <w:pPr>
        <w:jc w:val="center"/>
        <w:rPr>
          <w:rFonts w:ascii="Times New Roman" w:eastAsia="Times New Roman" w:hAnsi="Times New Roman" w:cs="Times New Roman"/>
        </w:rPr>
      </w:pPr>
      <w:r>
        <w:rPr>
          <w:rFonts w:ascii="Times New Roman" w:eastAsia="Times New Roman" w:hAnsi="Times New Roman" w:cs="Times New Roman"/>
          <w:sz w:val="21"/>
          <w:szCs w:val="21"/>
        </w:rPr>
        <w:t xml:space="preserve">Fonte: elaboração dos autores com base em </w:t>
      </w:r>
      <w:r w:rsidR="00080612">
        <w:rPr>
          <w:rFonts w:ascii="Times New Roman" w:eastAsia="Times New Roman" w:hAnsi="Times New Roman" w:cs="Times New Roman"/>
          <w:sz w:val="21"/>
          <w:szCs w:val="21"/>
        </w:rPr>
        <w:t xml:space="preserve">Batista, Domingos e Vieira </w:t>
      </w:r>
      <w:r w:rsidR="00E94EF1">
        <w:rPr>
          <w:rFonts w:ascii="Times New Roman" w:eastAsia="Times New Roman" w:hAnsi="Times New Roman" w:cs="Times New Roman"/>
          <w:sz w:val="21"/>
          <w:szCs w:val="21"/>
        </w:rPr>
        <w:fldChar w:fldCharType="begin"/>
      </w:r>
      <w:r w:rsidR="00080612">
        <w:rPr>
          <w:rFonts w:ascii="Times New Roman" w:eastAsia="Times New Roman" w:hAnsi="Times New Roman" w:cs="Times New Roman"/>
          <w:sz w:val="21"/>
          <w:szCs w:val="21"/>
        </w:rPr>
        <w:instrText xml:space="preserve"> ADDIN ZOTERO_ITEM CSL_CITATION {"citationID":"fnzSB8wn","properties":{"unsorted":false,"formattedCitation":"(2021)","plainCitation":"(2021)","noteIndex":0},"citationItems":[{"id":1376,"uris":["http://zotero.org/users/4163731/items/EF287FA6"],"itemData":{"id":1376,"type":"article-journal","abstract":"What is the content of the production on public policies considering the stages of the policy cycle? This literature review aims to map the classic models of public policy analysis and to identify the content of publications in the last four decades in Brazil. To do so, we present the original models according to the heuristic of the policy cycle. Then, we mapped publications in Brazil following a systematic review protocol. The results indicate that publications on implementation and especially on evaluation has been growing, while works on formulation and adoption still have gaps. With this review, we contributed to the debate by systematizing the main contributions in the literature, showing how production has evolved and what are the gaps that persist.","container-title":"BIB - Revista Brasileira de Informação Bibliográfica em Ciências Sociais","ISSN":"2317-6644","issue":"94","language":"pt","license":"Copyright (c) 2021","note":"number: 94","source":"bibanpocs.emnuvens.com.br","title":"Políticas públicas: modelos clássicos e 40 anos de produção no Brasil","title-short":"Políticas públicas","URL":"https://bibanpocs.emnuvens.com.br/revista/article/view/179","author":[{"family":"Batista","given":"Mariana"},{"family":"Domingos","given":"Amanda"},{"family":"Vieira","given":"Bhreno"}],"accessed":{"date-parts":[["2024",3,17]]},"issued":{"date-parts":[["2021",1,5]]}},"suppress-author":true}],"schema":"https://github.com/citation-style-language/schema/raw/master/csl-citation.json"} </w:instrText>
      </w:r>
      <w:r w:rsidR="00E94EF1">
        <w:rPr>
          <w:rFonts w:ascii="Times New Roman" w:eastAsia="Times New Roman" w:hAnsi="Times New Roman" w:cs="Times New Roman"/>
          <w:sz w:val="21"/>
          <w:szCs w:val="21"/>
        </w:rPr>
        <w:fldChar w:fldCharType="separate"/>
      </w:r>
      <w:r w:rsidR="00080612">
        <w:rPr>
          <w:rFonts w:ascii="Times New Roman" w:eastAsia="Times New Roman" w:hAnsi="Times New Roman" w:cs="Times New Roman"/>
          <w:noProof/>
          <w:sz w:val="21"/>
          <w:szCs w:val="21"/>
        </w:rPr>
        <w:t>(2021)</w:t>
      </w:r>
      <w:r w:rsidR="00E94EF1">
        <w:rPr>
          <w:rFonts w:ascii="Times New Roman" w:eastAsia="Times New Roman" w:hAnsi="Times New Roman" w:cs="Times New Roman"/>
          <w:sz w:val="21"/>
          <w:szCs w:val="21"/>
        </w:rPr>
        <w:fldChar w:fldCharType="end"/>
      </w:r>
    </w:p>
    <w:p w14:paraId="0B81B801" w14:textId="30DAF8DE" w:rsidR="001349D6" w:rsidRPr="009202B6" w:rsidRDefault="001349D6" w:rsidP="009202B6">
      <w:pPr>
        <w:pStyle w:val="ListParagraph"/>
        <w:numPr>
          <w:ilvl w:val="0"/>
          <w:numId w:val="1"/>
        </w:numPr>
        <w:spacing w:before="240" w:line="360" w:lineRule="auto"/>
        <w:jc w:val="both"/>
        <w:rPr>
          <w:rFonts w:ascii="Times New Roman" w:eastAsia="Times New Roman" w:hAnsi="Times New Roman" w:cs="Times New Roman"/>
          <w:b/>
          <w:bCs/>
          <w:lang w:val="pt-BR"/>
        </w:rPr>
      </w:pPr>
      <w:r>
        <w:rPr>
          <w:rFonts w:ascii="Times New Roman" w:eastAsia="Times New Roman" w:hAnsi="Times New Roman" w:cs="Times New Roman"/>
          <w:b/>
          <w:bCs/>
          <w:lang w:val="pt-BR"/>
        </w:rPr>
        <w:t xml:space="preserve">Corpus e </w:t>
      </w:r>
      <w:r w:rsidR="0003173A">
        <w:rPr>
          <w:rFonts w:ascii="Times New Roman" w:eastAsia="Times New Roman" w:hAnsi="Times New Roman" w:cs="Times New Roman"/>
          <w:b/>
          <w:bCs/>
          <w:lang w:val="pt-BR"/>
        </w:rPr>
        <w:t>e</w:t>
      </w:r>
      <w:r w:rsidR="004E0030" w:rsidRPr="006D2057">
        <w:rPr>
          <w:rFonts w:ascii="Times New Roman" w:eastAsia="Times New Roman" w:hAnsi="Times New Roman" w:cs="Times New Roman"/>
          <w:b/>
          <w:bCs/>
          <w:lang w:val="pt-BR"/>
        </w:rPr>
        <w:t>volução da amostra</w:t>
      </w:r>
    </w:p>
    <w:p w14:paraId="118261E9" w14:textId="29DF70FA" w:rsidR="001C70F5" w:rsidRDefault="001349D6" w:rsidP="001C70F5">
      <w:pPr>
        <w:spacing w:line="360" w:lineRule="auto"/>
        <w:jc w:val="both"/>
        <w:rPr>
          <w:rFonts w:ascii="Times New Roman" w:eastAsia="Times New Roman" w:hAnsi="Times New Roman" w:cs="Times New Roman"/>
        </w:rPr>
      </w:pPr>
      <w:r w:rsidRPr="00E33555">
        <w:rPr>
          <w:rFonts w:ascii="Times New Roman" w:eastAsia="Times New Roman" w:hAnsi="Times New Roman" w:cs="Times New Roman"/>
          <w:b/>
          <w:bCs/>
          <w:lang w:val="en-GB" w:eastAsia="en-GB"/>
        </w:rPr>
        <w:tab/>
      </w:r>
      <w:r w:rsidRPr="00E33555">
        <w:rPr>
          <w:rFonts w:ascii="Times New Roman" w:eastAsia="Times New Roman" w:hAnsi="Times New Roman" w:cs="Times New Roman"/>
          <w:lang w:val="en-GB" w:eastAsia="en-GB"/>
        </w:rPr>
        <w:t xml:space="preserve">A </w:t>
      </w:r>
      <w:proofErr w:type="spellStart"/>
      <w:r w:rsidRPr="00E33555">
        <w:rPr>
          <w:rFonts w:ascii="Times New Roman" w:eastAsia="Times New Roman" w:hAnsi="Times New Roman" w:cs="Times New Roman"/>
          <w:lang w:val="en-GB" w:eastAsia="en-GB"/>
        </w:rPr>
        <w:t>constituição</w:t>
      </w:r>
      <w:proofErr w:type="spellEnd"/>
      <w:r w:rsidRPr="00E33555">
        <w:rPr>
          <w:rFonts w:ascii="Times New Roman" w:eastAsia="Times New Roman" w:hAnsi="Times New Roman" w:cs="Times New Roman"/>
          <w:lang w:val="en-GB" w:eastAsia="en-GB"/>
        </w:rPr>
        <w:t xml:space="preserve"> do </w:t>
      </w:r>
      <w:r w:rsidRPr="00E33555">
        <w:rPr>
          <w:rFonts w:ascii="Times New Roman" w:eastAsia="Times New Roman" w:hAnsi="Times New Roman" w:cs="Times New Roman"/>
          <w:i/>
          <w:iCs/>
          <w:lang w:val="en-GB" w:eastAsia="en-GB"/>
        </w:rPr>
        <w:t>corpus</w:t>
      </w:r>
      <w:r w:rsidR="00E33555" w:rsidRPr="00E33555">
        <w:rPr>
          <w:rFonts w:ascii="Times New Roman" w:eastAsia="Times New Roman" w:hAnsi="Times New Roman" w:cs="Times New Roman"/>
          <w:lang w:val="en-GB" w:eastAsia="en-GB"/>
        </w:rPr>
        <w:t xml:space="preserve"> </w:t>
      </w:r>
      <w:proofErr w:type="spellStart"/>
      <w:r w:rsidR="00E33555" w:rsidRPr="00E33555">
        <w:rPr>
          <w:rFonts w:ascii="Times New Roman" w:eastAsia="Times New Roman" w:hAnsi="Times New Roman" w:cs="Times New Roman"/>
          <w:lang w:val="en-GB" w:eastAsia="en-GB"/>
        </w:rPr>
        <w:t>analisado</w:t>
      </w:r>
      <w:proofErr w:type="spellEnd"/>
      <w:r w:rsidR="00E33555" w:rsidRPr="00E33555">
        <w:rPr>
          <w:rFonts w:ascii="Times New Roman" w:eastAsia="Times New Roman" w:hAnsi="Times New Roman" w:cs="Times New Roman"/>
          <w:lang w:val="en-GB" w:eastAsia="en-GB"/>
        </w:rPr>
        <w:t xml:space="preserve"> </w:t>
      </w:r>
      <w:proofErr w:type="spellStart"/>
      <w:r w:rsidR="00E33555" w:rsidRPr="00E33555">
        <w:rPr>
          <w:rFonts w:ascii="Times New Roman" w:eastAsia="Times New Roman" w:hAnsi="Times New Roman" w:cs="Times New Roman"/>
          <w:lang w:val="en-GB" w:eastAsia="en-GB"/>
        </w:rPr>
        <w:t>neste</w:t>
      </w:r>
      <w:proofErr w:type="spellEnd"/>
      <w:r w:rsidR="00E33555" w:rsidRPr="00E33555">
        <w:rPr>
          <w:rFonts w:ascii="Times New Roman" w:eastAsia="Times New Roman" w:hAnsi="Times New Roman" w:cs="Times New Roman"/>
          <w:lang w:val="en-GB" w:eastAsia="en-GB"/>
        </w:rPr>
        <w:t xml:space="preserve"> </w:t>
      </w:r>
      <w:proofErr w:type="spellStart"/>
      <w:r w:rsidR="00E33555" w:rsidRPr="00E33555">
        <w:rPr>
          <w:rFonts w:ascii="Times New Roman" w:eastAsia="Times New Roman" w:hAnsi="Times New Roman" w:cs="Times New Roman"/>
          <w:lang w:val="en-GB" w:eastAsia="en-GB"/>
        </w:rPr>
        <w:t>artigo</w:t>
      </w:r>
      <w:proofErr w:type="spellEnd"/>
      <w:r w:rsidR="00E33555" w:rsidRPr="00E33555">
        <w:rPr>
          <w:rFonts w:ascii="Times New Roman" w:eastAsia="Times New Roman" w:hAnsi="Times New Roman" w:cs="Times New Roman"/>
          <w:lang w:val="en-GB" w:eastAsia="en-GB"/>
        </w:rPr>
        <w:t xml:space="preserve"> </w:t>
      </w:r>
      <w:proofErr w:type="spellStart"/>
      <w:r w:rsidRPr="00E33555">
        <w:rPr>
          <w:rFonts w:ascii="Times New Roman" w:eastAsia="Times New Roman" w:hAnsi="Times New Roman" w:cs="Times New Roman"/>
          <w:lang w:val="en-GB" w:eastAsia="en-GB"/>
        </w:rPr>
        <w:t>ocorreu</w:t>
      </w:r>
      <w:proofErr w:type="spellEnd"/>
      <w:r w:rsidRPr="00E33555">
        <w:rPr>
          <w:rFonts w:ascii="Times New Roman" w:eastAsia="Times New Roman" w:hAnsi="Times New Roman" w:cs="Times New Roman"/>
          <w:lang w:val="en-GB" w:eastAsia="en-GB"/>
        </w:rPr>
        <w:t xml:space="preserve"> </w:t>
      </w:r>
      <w:proofErr w:type="spellStart"/>
      <w:r w:rsidRPr="00E33555">
        <w:rPr>
          <w:rFonts w:ascii="Times New Roman" w:eastAsia="Times New Roman" w:hAnsi="Times New Roman" w:cs="Times New Roman"/>
          <w:lang w:val="en-GB" w:eastAsia="en-GB"/>
        </w:rPr>
        <w:t>em</w:t>
      </w:r>
      <w:proofErr w:type="spellEnd"/>
      <w:r w:rsidRPr="00E33555">
        <w:rPr>
          <w:rFonts w:ascii="Times New Roman" w:eastAsia="Times New Roman" w:hAnsi="Times New Roman" w:cs="Times New Roman"/>
          <w:lang w:val="en-GB" w:eastAsia="en-GB"/>
        </w:rPr>
        <w:t xml:space="preserve"> </w:t>
      </w:r>
      <w:proofErr w:type="spellStart"/>
      <w:r w:rsidR="006609C7">
        <w:rPr>
          <w:rFonts w:ascii="Times New Roman" w:eastAsia="Times New Roman" w:hAnsi="Times New Roman" w:cs="Times New Roman"/>
          <w:lang w:val="en-GB" w:eastAsia="en-GB"/>
        </w:rPr>
        <w:t>várias</w:t>
      </w:r>
      <w:proofErr w:type="spellEnd"/>
      <w:r w:rsidRPr="00E33555">
        <w:rPr>
          <w:rFonts w:ascii="Times New Roman" w:eastAsia="Times New Roman" w:hAnsi="Times New Roman" w:cs="Times New Roman"/>
          <w:lang w:val="en-GB" w:eastAsia="en-GB"/>
        </w:rPr>
        <w:t xml:space="preserve"> </w:t>
      </w:r>
      <w:proofErr w:type="spellStart"/>
      <w:r w:rsidRPr="00E33555">
        <w:rPr>
          <w:rFonts w:ascii="Times New Roman" w:eastAsia="Times New Roman" w:hAnsi="Times New Roman" w:cs="Times New Roman"/>
          <w:lang w:val="en-GB" w:eastAsia="en-GB"/>
        </w:rPr>
        <w:t>etapas</w:t>
      </w:r>
      <w:proofErr w:type="spellEnd"/>
      <w:r w:rsidRPr="00E33555">
        <w:rPr>
          <w:rFonts w:ascii="Times New Roman" w:eastAsia="Times New Roman" w:hAnsi="Times New Roman" w:cs="Times New Roman"/>
          <w:lang w:val="en-GB" w:eastAsia="en-GB"/>
        </w:rPr>
        <w:t xml:space="preserve">. Na </w:t>
      </w:r>
      <w:proofErr w:type="spellStart"/>
      <w:r w:rsidRPr="00E33555">
        <w:rPr>
          <w:rFonts w:ascii="Times New Roman" w:eastAsia="Times New Roman" w:hAnsi="Times New Roman" w:cs="Times New Roman"/>
          <w:lang w:val="en-GB" w:eastAsia="en-GB"/>
        </w:rPr>
        <w:t>primeira</w:t>
      </w:r>
      <w:proofErr w:type="spellEnd"/>
      <w:r w:rsidRPr="00E33555">
        <w:rPr>
          <w:rFonts w:ascii="Times New Roman" w:eastAsia="Times New Roman" w:hAnsi="Times New Roman" w:cs="Times New Roman"/>
          <w:lang w:val="en-GB" w:eastAsia="en-GB"/>
        </w:rPr>
        <w:t xml:space="preserve">, de </w:t>
      </w:r>
      <w:proofErr w:type="spellStart"/>
      <w:r w:rsidRPr="00E33555">
        <w:rPr>
          <w:rFonts w:ascii="Times New Roman" w:eastAsia="Times New Roman" w:hAnsi="Times New Roman" w:cs="Times New Roman"/>
          <w:lang w:val="en-GB" w:eastAsia="en-GB"/>
        </w:rPr>
        <w:t>elegibilidade</w:t>
      </w:r>
      <w:proofErr w:type="spellEnd"/>
      <w:r w:rsidRPr="00E33555">
        <w:rPr>
          <w:rFonts w:ascii="Times New Roman" w:eastAsia="Times New Roman" w:hAnsi="Times New Roman" w:cs="Times New Roman"/>
          <w:lang w:val="en-GB" w:eastAsia="en-GB"/>
        </w:rPr>
        <w:t xml:space="preserve"> </w:t>
      </w:r>
      <w:proofErr w:type="spellStart"/>
      <w:r w:rsidRPr="00E33555">
        <w:rPr>
          <w:rFonts w:ascii="Times New Roman" w:eastAsia="Times New Roman" w:hAnsi="Times New Roman" w:cs="Times New Roman"/>
          <w:lang w:val="en-GB" w:eastAsia="en-GB"/>
        </w:rPr>
        <w:t>temática</w:t>
      </w:r>
      <w:proofErr w:type="spellEnd"/>
      <w:r w:rsidRPr="00E33555">
        <w:rPr>
          <w:rFonts w:ascii="Times New Roman" w:eastAsia="Times New Roman" w:hAnsi="Times New Roman" w:cs="Times New Roman"/>
          <w:lang w:val="en-GB" w:eastAsia="en-GB"/>
        </w:rPr>
        <w:t xml:space="preserve">, a </w:t>
      </w:r>
      <w:proofErr w:type="spellStart"/>
      <w:r w:rsidRPr="00E33555">
        <w:rPr>
          <w:rFonts w:ascii="Times New Roman" w:eastAsia="Times New Roman" w:hAnsi="Times New Roman" w:cs="Times New Roman"/>
          <w:lang w:val="en-GB" w:eastAsia="en-GB"/>
        </w:rPr>
        <w:t>busca</w:t>
      </w:r>
      <w:proofErr w:type="spellEnd"/>
      <w:r w:rsidRPr="00E33555">
        <w:rPr>
          <w:rFonts w:ascii="Times New Roman" w:eastAsia="Times New Roman" w:hAnsi="Times New Roman" w:cs="Times New Roman"/>
          <w:lang w:val="en-GB" w:eastAsia="en-GB"/>
        </w:rPr>
        <w:t xml:space="preserve"> </w:t>
      </w:r>
      <w:proofErr w:type="spellStart"/>
      <w:r w:rsidRPr="00E33555">
        <w:rPr>
          <w:rFonts w:ascii="Times New Roman" w:eastAsia="Times New Roman" w:hAnsi="Times New Roman" w:cs="Times New Roman"/>
          <w:lang w:val="en-GB" w:eastAsia="en-GB"/>
        </w:rPr>
        <w:t>realizada</w:t>
      </w:r>
      <w:proofErr w:type="spellEnd"/>
      <w:r w:rsidRPr="00E33555">
        <w:rPr>
          <w:rFonts w:ascii="Times New Roman" w:eastAsia="Times New Roman" w:hAnsi="Times New Roman" w:cs="Times New Roman"/>
          <w:lang w:val="en-GB" w:eastAsia="en-GB"/>
        </w:rPr>
        <w:t xml:space="preserve"> </w:t>
      </w:r>
      <w:proofErr w:type="spellStart"/>
      <w:r w:rsidRPr="00E33555">
        <w:rPr>
          <w:rFonts w:ascii="Times New Roman" w:eastAsia="Times New Roman" w:hAnsi="Times New Roman" w:cs="Times New Roman"/>
          <w:lang w:val="en-GB" w:eastAsia="en-GB"/>
        </w:rPr>
        <w:t>na</w:t>
      </w:r>
      <w:proofErr w:type="spellEnd"/>
      <w:r w:rsidR="00E33555" w:rsidRPr="00E33555">
        <w:rPr>
          <w:rFonts w:ascii="Times New Roman" w:eastAsia="Times New Roman" w:hAnsi="Times New Roman" w:cs="Times New Roman"/>
          <w:lang w:val="en-GB" w:eastAsia="en-GB"/>
        </w:rPr>
        <w:t xml:space="preserve"> </w:t>
      </w:r>
      <w:proofErr w:type="spellStart"/>
      <w:r w:rsidR="00E33555" w:rsidRPr="00E33555">
        <w:rPr>
          <w:rFonts w:ascii="Times New Roman" w:eastAsia="Times New Roman" w:hAnsi="Times New Roman" w:cs="Times New Roman"/>
          <w:lang w:val="en-GB" w:eastAsia="en-GB"/>
        </w:rPr>
        <w:t>plataforma</w:t>
      </w:r>
      <w:proofErr w:type="spellEnd"/>
      <w:r w:rsidRPr="00E33555">
        <w:rPr>
          <w:rFonts w:ascii="Times New Roman" w:eastAsia="Times New Roman" w:hAnsi="Times New Roman" w:cs="Times New Roman"/>
          <w:lang w:val="en-GB" w:eastAsia="en-GB"/>
        </w:rPr>
        <w:t xml:space="preserve"> </w:t>
      </w:r>
      <w:proofErr w:type="spellStart"/>
      <w:r w:rsidRPr="00E33555">
        <w:rPr>
          <w:rFonts w:ascii="Times New Roman" w:eastAsia="Times New Roman" w:hAnsi="Times New Roman" w:cs="Times New Roman"/>
          <w:lang w:val="en-GB" w:eastAsia="en-GB"/>
        </w:rPr>
        <w:t>SciELO</w:t>
      </w:r>
      <w:proofErr w:type="spellEnd"/>
      <w:r w:rsidRPr="00E33555">
        <w:rPr>
          <w:rFonts w:ascii="Times New Roman" w:eastAsia="Times New Roman" w:hAnsi="Times New Roman" w:cs="Times New Roman"/>
          <w:lang w:val="en-GB" w:eastAsia="en-GB"/>
        </w:rPr>
        <w:t xml:space="preserve"> com o </w:t>
      </w:r>
      <w:proofErr w:type="spellStart"/>
      <w:r w:rsidRPr="00E33555">
        <w:rPr>
          <w:rFonts w:ascii="Times New Roman" w:eastAsia="Times New Roman" w:hAnsi="Times New Roman" w:cs="Times New Roman"/>
          <w:lang w:val="en-GB" w:eastAsia="en-GB"/>
        </w:rPr>
        <w:t>pacote</w:t>
      </w:r>
      <w:proofErr w:type="spellEnd"/>
      <w:r w:rsidRPr="00E33555">
        <w:rPr>
          <w:rFonts w:ascii="Times New Roman" w:eastAsia="Times New Roman" w:hAnsi="Times New Roman" w:cs="Times New Roman"/>
          <w:lang w:val="en-GB" w:eastAsia="en-GB"/>
        </w:rPr>
        <w:t xml:space="preserve"> </w:t>
      </w:r>
      <w:proofErr w:type="spellStart"/>
      <w:r w:rsidRPr="00E33555">
        <w:rPr>
          <w:rFonts w:ascii="Times New Roman" w:eastAsia="Times New Roman" w:hAnsi="Times New Roman" w:cs="Times New Roman"/>
          <w:i/>
          <w:iCs/>
          <w:lang w:val="en-GB" w:eastAsia="en-GB"/>
        </w:rPr>
        <w:t>easyScieloPack</w:t>
      </w:r>
      <w:proofErr w:type="spellEnd"/>
      <w:r w:rsidRPr="00E33555">
        <w:rPr>
          <w:rFonts w:ascii="Times New Roman" w:eastAsia="Times New Roman" w:hAnsi="Times New Roman" w:cs="Times New Roman"/>
          <w:lang w:val="en-GB" w:eastAsia="en-GB"/>
        </w:rPr>
        <w:t xml:space="preserve"> </w:t>
      </w:r>
      <w:proofErr w:type="spellStart"/>
      <w:r w:rsidRPr="00E33555">
        <w:rPr>
          <w:rFonts w:ascii="Times New Roman" w:eastAsia="Times New Roman" w:hAnsi="Times New Roman" w:cs="Times New Roman"/>
          <w:lang w:val="en-GB" w:eastAsia="en-GB"/>
        </w:rPr>
        <w:t>recuperou</w:t>
      </w:r>
      <w:proofErr w:type="spellEnd"/>
      <w:r w:rsidRPr="00E33555">
        <w:rPr>
          <w:rFonts w:ascii="Times New Roman" w:eastAsia="Times New Roman" w:hAnsi="Times New Roman" w:cs="Times New Roman"/>
          <w:lang w:val="en-GB" w:eastAsia="en-GB"/>
        </w:rPr>
        <w:t xml:space="preserve"> </w:t>
      </w:r>
      <w:r w:rsidR="00E33555" w:rsidRPr="00E33555">
        <w:rPr>
          <w:rFonts w:ascii="Times New Roman" w:eastAsia="Times New Roman" w:hAnsi="Times New Roman" w:cs="Times New Roman"/>
        </w:rPr>
        <w:t>7.608 trabalhos acadêmicos</w:t>
      </w:r>
      <w:r w:rsidR="00E33555" w:rsidRPr="00E33555">
        <w:rPr>
          <w:rFonts w:ascii="Times New Roman" w:eastAsia="Times New Roman" w:hAnsi="Times New Roman" w:cs="Times New Roman"/>
          <w:vertAlign w:val="superscript"/>
        </w:rPr>
        <w:footnoteReference w:id="4"/>
      </w:r>
      <w:r w:rsidR="00E33555" w:rsidRPr="00E33555">
        <w:rPr>
          <w:rFonts w:ascii="Times New Roman" w:eastAsia="Times New Roman" w:hAnsi="Times New Roman" w:cs="Times New Roman"/>
        </w:rPr>
        <w:t>, dos quais 2.768 foram excluídos como duplicatas com base no título em inglês. Identificamos que o número de repetições se deu por conta da publicação de resumos em diferentes idiomas. Alguns periódicos publicam resumos em inglês, português, francês e espanhol, aumentando o numero de ocorrências em um único artigo.</w:t>
      </w:r>
      <w:r w:rsidR="0012461C">
        <w:rPr>
          <w:rFonts w:ascii="Times New Roman" w:eastAsia="Times New Roman" w:hAnsi="Times New Roman" w:cs="Times New Roman"/>
        </w:rPr>
        <w:t xml:space="preserve"> </w:t>
      </w:r>
    </w:p>
    <w:p w14:paraId="329922E0" w14:textId="566244F8" w:rsidR="00783283" w:rsidRDefault="009C3D8F" w:rsidP="00783283">
      <w:pPr>
        <w:spacing w:line="360" w:lineRule="auto"/>
        <w:ind w:firstLine="720"/>
        <w:jc w:val="both"/>
        <w:rPr>
          <w:rFonts w:ascii="Times New Roman" w:eastAsia="Times New Roman" w:hAnsi="Times New Roman" w:cs="Times New Roman"/>
          <w:color w:val="212529"/>
          <w:lang w:eastAsia="en-GB"/>
        </w:rPr>
      </w:pPr>
      <w:r w:rsidRPr="00783283">
        <w:rPr>
          <w:rFonts w:ascii="Times New Roman" w:eastAsia="Times New Roman" w:hAnsi="Times New Roman" w:cs="Times New Roman"/>
          <w:lang w:eastAsia="en-GB"/>
        </w:rPr>
        <w:t xml:space="preserve">Em seguida, </w:t>
      </w:r>
      <w:r w:rsidR="0012461C" w:rsidRPr="00783283">
        <w:rPr>
          <w:rFonts w:ascii="Times New Roman" w:eastAsia="Times New Roman" w:hAnsi="Times New Roman" w:cs="Times New Roman"/>
          <w:lang w:eastAsia="en-GB"/>
        </w:rPr>
        <w:t xml:space="preserve">realizamos um refinamento desta primeira amostra a partir </w:t>
      </w:r>
      <w:r w:rsidR="0012461C" w:rsidRPr="00783283">
        <w:rPr>
          <w:rFonts w:ascii="Times New Roman" w:eastAsia="Times New Roman" w:hAnsi="Times New Roman" w:cs="Times New Roman"/>
        </w:rPr>
        <w:t>de uma classificação com base em três dicionários que continham termos referentes a burocracia, ao nível local e ao nível federal, respectivamente. Quando um artigo apresentava qualquer um dos termos referente aos dicionário</w:t>
      </w:r>
      <w:r w:rsidR="00783283" w:rsidRPr="00783283">
        <w:rPr>
          <w:rFonts w:ascii="Times New Roman" w:eastAsia="Times New Roman" w:hAnsi="Times New Roman" w:cs="Times New Roman"/>
        </w:rPr>
        <w:t>s</w:t>
      </w:r>
      <w:r w:rsidR="0012461C" w:rsidRPr="00783283">
        <w:rPr>
          <w:rFonts w:ascii="Times New Roman" w:eastAsia="Times New Roman" w:hAnsi="Times New Roman" w:cs="Times New Roman"/>
        </w:rPr>
        <w:t>, recebia o valor de “1” na coluna referente ao tipo de dicionário e “0”, caso contrário. Isso nos permitiu realizar uma primeira classificação dessa amostra</w:t>
      </w:r>
      <w:r w:rsidR="001C70F5" w:rsidRPr="00783283">
        <w:rPr>
          <w:rFonts w:ascii="Times New Roman" w:eastAsia="Times New Roman" w:hAnsi="Times New Roman" w:cs="Times New Roman"/>
        </w:rPr>
        <w:t xml:space="preserve">, </w:t>
      </w:r>
      <w:r w:rsidR="001C70F5" w:rsidRPr="00783283">
        <w:rPr>
          <w:rFonts w:ascii="Times New Roman" w:eastAsia="Times New Roman" w:hAnsi="Times New Roman" w:cs="Times New Roman"/>
          <w:color w:val="212529"/>
          <w:lang w:eastAsia="en-GB"/>
        </w:rPr>
        <w:t xml:space="preserve">reduzir falsos positivos e delimitar o nível de governo. </w:t>
      </w:r>
      <w:r w:rsidR="001C70F5" w:rsidRPr="00783283">
        <w:rPr>
          <w:rFonts w:ascii="Times New Roman" w:eastAsia="Times New Roman" w:hAnsi="Times New Roman" w:cs="Times New Roman"/>
        </w:rPr>
        <w:t>A</w:t>
      </w:r>
      <w:r w:rsidR="0012461C" w:rsidRPr="00783283">
        <w:rPr>
          <w:rFonts w:ascii="Times New Roman" w:eastAsia="Times New Roman" w:hAnsi="Times New Roman" w:cs="Times New Roman"/>
        </w:rPr>
        <w:t xml:space="preserve"> combinação entre os artigos classificados com </w:t>
      </w:r>
      <w:r w:rsidR="001C70F5" w:rsidRPr="00783283">
        <w:rPr>
          <w:rFonts w:ascii="Times New Roman" w:eastAsia="Times New Roman" w:hAnsi="Times New Roman" w:cs="Times New Roman"/>
        </w:rPr>
        <w:t>“</w:t>
      </w:r>
      <w:r w:rsidR="0012461C" w:rsidRPr="00783283">
        <w:rPr>
          <w:rFonts w:ascii="Times New Roman" w:eastAsia="Times New Roman" w:hAnsi="Times New Roman" w:cs="Times New Roman"/>
        </w:rPr>
        <w:t>burocracia</w:t>
      </w:r>
      <w:r w:rsidR="001C70F5" w:rsidRPr="00783283">
        <w:rPr>
          <w:rFonts w:ascii="Times New Roman" w:eastAsia="Times New Roman" w:hAnsi="Times New Roman" w:cs="Times New Roman"/>
        </w:rPr>
        <w:t>”</w:t>
      </w:r>
      <w:r w:rsidR="0012461C" w:rsidRPr="00783283">
        <w:rPr>
          <w:rFonts w:ascii="Times New Roman" w:eastAsia="Times New Roman" w:hAnsi="Times New Roman" w:cs="Times New Roman"/>
        </w:rPr>
        <w:t xml:space="preserve"> e </w:t>
      </w:r>
      <w:r w:rsidR="001C70F5" w:rsidRPr="00783283">
        <w:rPr>
          <w:rFonts w:ascii="Times New Roman" w:eastAsia="Times New Roman" w:hAnsi="Times New Roman" w:cs="Times New Roman"/>
        </w:rPr>
        <w:t>“</w:t>
      </w:r>
      <w:r w:rsidR="0012461C" w:rsidRPr="00783283">
        <w:rPr>
          <w:rFonts w:ascii="Times New Roman" w:eastAsia="Times New Roman" w:hAnsi="Times New Roman" w:cs="Times New Roman"/>
        </w:rPr>
        <w:t>nível local</w:t>
      </w:r>
      <w:r w:rsidR="001C70F5" w:rsidRPr="00783283">
        <w:rPr>
          <w:rFonts w:ascii="Times New Roman" w:eastAsia="Times New Roman" w:hAnsi="Times New Roman" w:cs="Times New Roman"/>
        </w:rPr>
        <w:t>”</w:t>
      </w:r>
      <w:r w:rsidR="0012461C" w:rsidRPr="00783283">
        <w:rPr>
          <w:rFonts w:ascii="Times New Roman" w:eastAsia="Times New Roman" w:hAnsi="Times New Roman" w:cs="Times New Roman"/>
        </w:rPr>
        <w:t xml:space="preserve"> seriam sinalizados como artigos que se tratavam</w:t>
      </w:r>
      <w:r w:rsidR="001C70F5" w:rsidRPr="00783283">
        <w:rPr>
          <w:rFonts w:ascii="Times New Roman" w:eastAsia="Times New Roman" w:hAnsi="Times New Roman" w:cs="Times New Roman"/>
        </w:rPr>
        <w:t xml:space="preserve"> do objetivo de interesse de nossa análise. </w:t>
      </w:r>
      <w:r w:rsidR="001C70F5" w:rsidRPr="00783283">
        <w:rPr>
          <w:rFonts w:ascii="Times New Roman" w:eastAsia="Times New Roman" w:hAnsi="Times New Roman" w:cs="Times New Roman"/>
          <w:color w:val="212529"/>
          <w:lang w:eastAsia="en-GB"/>
        </w:rPr>
        <w:t>Esse</w:t>
      </w:r>
      <w:r w:rsidR="001349D6" w:rsidRPr="00783283">
        <w:rPr>
          <w:rFonts w:ascii="Times New Roman" w:eastAsia="Times New Roman" w:hAnsi="Times New Roman" w:cs="Times New Roman"/>
          <w:color w:val="212529"/>
          <w:lang w:eastAsia="en-GB"/>
        </w:rPr>
        <w:t xml:space="preserve"> procedimento identificou 1.042 estudos substantivamente relacionados à burocracia: 495 associados ao nível local e 547 a burocracias federais ou estaduais. </w:t>
      </w:r>
      <w:r w:rsidR="004D4639">
        <w:rPr>
          <w:rFonts w:ascii="Times New Roman" w:eastAsia="Times New Roman" w:hAnsi="Times New Roman" w:cs="Times New Roman"/>
          <w:color w:val="212529"/>
          <w:lang w:eastAsia="en-GB"/>
        </w:rPr>
        <w:t>O quadro 2</w:t>
      </w:r>
      <w:r w:rsidR="00F406E8">
        <w:rPr>
          <w:rFonts w:ascii="Times New Roman" w:eastAsia="Times New Roman" w:hAnsi="Times New Roman" w:cs="Times New Roman"/>
          <w:color w:val="212529"/>
          <w:lang w:eastAsia="en-GB"/>
        </w:rPr>
        <w:t xml:space="preserve"> e 3</w:t>
      </w:r>
      <w:r w:rsidR="004D4639">
        <w:rPr>
          <w:rFonts w:ascii="Times New Roman" w:eastAsia="Times New Roman" w:hAnsi="Times New Roman" w:cs="Times New Roman"/>
          <w:color w:val="212529"/>
          <w:lang w:eastAsia="en-GB"/>
        </w:rPr>
        <w:t xml:space="preserve"> apresenta</w:t>
      </w:r>
      <w:r w:rsidR="00F406E8">
        <w:rPr>
          <w:rFonts w:ascii="Times New Roman" w:eastAsia="Times New Roman" w:hAnsi="Times New Roman" w:cs="Times New Roman"/>
          <w:color w:val="212529"/>
          <w:lang w:eastAsia="en-GB"/>
        </w:rPr>
        <w:t xml:space="preserve">m </w:t>
      </w:r>
      <w:r w:rsidR="004D4639">
        <w:rPr>
          <w:rFonts w:ascii="Times New Roman" w:eastAsia="Times New Roman" w:hAnsi="Times New Roman" w:cs="Times New Roman"/>
          <w:color w:val="212529"/>
          <w:lang w:eastAsia="en-GB"/>
        </w:rPr>
        <w:t>os dicionários utilizados nesta parte do procedimento.</w:t>
      </w:r>
    </w:p>
    <w:p w14:paraId="6D861D0D" w14:textId="0498BB68" w:rsidR="009159C0" w:rsidRPr="005B4173" w:rsidRDefault="009159C0" w:rsidP="009159C0">
      <w:pPr>
        <w:jc w:val="center"/>
        <w:rPr>
          <w:rFonts w:ascii="Times New Roman" w:hAnsi="Times New Roman" w:cs="Times New Roman"/>
          <w:b/>
          <w:bCs/>
        </w:rPr>
      </w:pPr>
      <w:r w:rsidRPr="005B4173">
        <w:rPr>
          <w:rFonts w:ascii="Times New Roman" w:hAnsi="Times New Roman" w:cs="Times New Roman"/>
          <w:b/>
          <w:bCs/>
        </w:rPr>
        <w:t xml:space="preserve"> </w:t>
      </w:r>
      <w:r>
        <w:rPr>
          <w:rFonts w:ascii="Times New Roman" w:hAnsi="Times New Roman" w:cs="Times New Roman"/>
          <w:b/>
          <w:bCs/>
        </w:rPr>
        <w:t>Quadro 2 -</w:t>
      </w:r>
      <w:r w:rsidRPr="005B4173">
        <w:rPr>
          <w:rFonts w:ascii="Times New Roman" w:hAnsi="Times New Roman" w:cs="Times New Roman"/>
          <w:b/>
          <w:bCs/>
        </w:rPr>
        <w:t xml:space="preserve"> Dicionários utilizados para capturar os artigos no </w:t>
      </w:r>
      <w:proofErr w:type="spellStart"/>
      <w:r w:rsidRPr="005B4173">
        <w:rPr>
          <w:rFonts w:ascii="Times New Roman" w:hAnsi="Times New Roman" w:cs="Times New Roman"/>
          <w:b/>
          <w:bCs/>
        </w:rPr>
        <w:t>Scielo</w:t>
      </w:r>
      <w:proofErr w:type="spellEnd"/>
    </w:p>
    <w:p w14:paraId="4D157807" w14:textId="77777777" w:rsidR="009159C0" w:rsidRPr="005B4173" w:rsidRDefault="009159C0" w:rsidP="009159C0">
      <w:pPr>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1970"/>
        <w:gridCol w:w="7046"/>
      </w:tblGrid>
      <w:tr w:rsidR="009159C0" w:rsidRPr="005B4173" w14:paraId="2386EE94" w14:textId="77777777" w:rsidTr="00BB338C">
        <w:trPr>
          <w:jc w:val="center"/>
        </w:trPr>
        <w:tc>
          <w:tcPr>
            <w:tcW w:w="1970" w:type="dxa"/>
          </w:tcPr>
          <w:p w14:paraId="4BAA8B92" w14:textId="77777777" w:rsidR="009159C0" w:rsidRPr="005B4173" w:rsidRDefault="009159C0" w:rsidP="00BB338C">
            <w:pPr>
              <w:jc w:val="center"/>
              <w:rPr>
                <w:rFonts w:ascii="Times New Roman" w:hAnsi="Times New Roman" w:cs="Times New Roman"/>
                <w:b/>
                <w:bCs/>
              </w:rPr>
            </w:pPr>
            <w:r w:rsidRPr="005B4173">
              <w:rPr>
                <w:rFonts w:ascii="Times New Roman" w:hAnsi="Times New Roman" w:cs="Times New Roman"/>
                <w:b/>
                <w:bCs/>
              </w:rPr>
              <w:t>Conceito</w:t>
            </w:r>
          </w:p>
        </w:tc>
        <w:tc>
          <w:tcPr>
            <w:tcW w:w="7046" w:type="dxa"/>
          </w:tcPr>
          <w:p w14:paraId="68B93083" w14:textId="77777777" w:rsidR="009159C0" w:rsidRPr="005B4173" w:rsidRDefault="009159C0" w:rsidP="00BB338C">
            <w:pPr>
              <w:jc w:val="center"/>
              <w:rPr>
                <w:rFonts w:ascii="Times New Roman" w:hAnsi="Times New Roman" w:cs="Times New Roman"/>
                <w:b/>
                <w:bCs/>
              </w:rPr>
            </w:pPr>
            <w:r w:rsidRPr="005B4173">
              <w:rPr>
                <w:rFonts w:ascii="Times New Roman" w:hAnsi="Times New Roman" w:cs="Times New Roman"/>
                <w:b/>
                <w:bCs/>
              </w:rPr>
              <w:t>Dicionário</w:t>
            </w:r>
          </w:p>
        </w:tc>
      </w:tr>
      <w:tr w:rsidR="009159C0" w:rsidRPr="005B4173" w14:paraId="2DECED44" w14:textId="77777777" w:rsidTr="00BB338C">
        <w:trPr>
          <w:jc w:val="center"/>
        </w:trPr>
        <w:tc>
          <w:tcPr>
            <w:tcW w:w="1970" w:type="dxa"/>
          </w:tcPr>
          <w:p w14:paraId="0A7B6734" w14:textId="77777777" w:rsidR="009159C0" w:rsidRPr="005B4173" w:rsidRDefault="009159C0" w:rsidP="00BB338C">
            <w:pPr>
              <w:jc w:val="center"/>
              <w:rPr>
                <w:rFonts w:ascii="Times New Roman" w:hAnsi="Times New Roman" w:cs="Times New Roman"/>
              </w:rPr>
            </w:pPr>
            <w:r w:rsidRPr="005B4173">
              <w:rPr>
                <w:rFonts w:ascii="Times New Roman" w:hAnsi="Times New Roman" w:cs="Times New Roman"/>
              </w:rPr>
              <w:lastRenderedPageBreak/>
              <w:t>Burocracia</w:t>
            </w:r>
          </w:p>
        </w:tc>
        <w:tc>
          <w:tcPr>
            <w:tcW w:w="7046" w:type="dxa"/>
          </w:tcPr>
          <w:p w14:paraId="3B32FBA6" w14:textId="77777777" w:rsidR="009159C0" w:rsidRPr="005B4173" w:rsidRDefault="009159C0" w:rsidP="00BB338C">
            <w:pPr>
              <w:jc w:val="center"/>
              <w:rPr>
                <w:rFonts w:ascii="Times New Roman" w:hAnsi="Times New Roman" w:cs="Times New Roman"/>
              </w:rPr>
            </w:pPr>
            <w:r w:rsidRPr="005B4173">
              <w:rPr>
                <w:rFonts w:ascii="Times New Roman" w:hAnsi="Times New Roman" w:cs="Times New Roman"/>
              </w:rPr>
              <w:t>(“burocracia”, “burocrático”, “burocrática”,”burocrata”,”burocratas”,”bureaucracy”,”bureaucratic”; “weber”, “</w:t>
            </w:r>
            <w:proofErr w:type="spellStart"/>
            <w:r w:rsidRPr="005B4173">
              <w:rPr>
                <w:rFonts w:ascii="Times New Roman" w:hAnsi="Times New Roman" w:cs="Times New Roman"/>
              </w:rPr>
              <w:t>weberian</w:t>
            </w:r>
            <w:proofErr w:type="spellEnd"/>
            <w:r w:rsidRPr="005B4173">
              <w:rPr>
                <w:rFonts w:ascii="Times New Roman" w:hAnsi="Times New Roman" w:cs="Times New Roman"/>
              </w:rPr>
              <w:t>”, “meritocracia”, “</w:t>
            </w:r>
            <w:proofErr w:type="spellStart"/>
            <w:r w:rsidRPr="005B4173">
              <w:rPr>
                <w:rFonts w:ascii="Times New Roman" w:hAnsi="Times New Roman" w:cs="Times New Roman"/>
              </w:rPr>
              <w:t>merit</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system”,”profissionalização</w:t>
            </w:r>
            <w:proofErr w:type="spellEnd"/>
            <w:r w:rsidRPr="005B4173">
              <w:rPr>
                <w:rFonts w:ascii="Times New Roman" w:hAnsi="Times New Roman" w:cs="Times New Roman"/>
              </w:rPr>
              <w:t>”, “</w:t>
            </w:r>
            <w:proofErr w:type="spellStart"/>
            <w:r w:rsidRPr="005B4173">
              <w:rPr>
                <w:rFonts w:ascii="Times New Roman" w:hAnsi="Times New Roman" w:cs="Times New Roman"/>
              </w:rPr>
              <w:t>professionalization</w:t>
            </w:r>
            <w:proofErr w:type="spellEnd"/>
            <w:r w:rsidRPr="005B4173">
              <w:rPr>
                <w:rFonts w:ascii="Times New Roman" w:hAnsi="Times New Roman" w:cs="Times New Roman"/>
              </w:rPr>
              <w:t>”, “insulamento burocrático”, “</w:t>
            </w:r>
            <w:proofErr w:type="spellStart"/>
            <w:r w:rsidRPr="005B4173">
              <w:rPr>
                <w:rFonts w:ascii="Times New Roman" w:hAnsi="Times New Roman" w:cs="Times New Roman"/>
              </w:rPr>
              <w:t>bureaucratic</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insulation</w:t>
            </w:r>
            <w:proofErr w:type="spellEnd"/>
            <w:r w:rsidRPr="005B4173">
              <w:rPr>
                <w:rFonts w:ascii="Times New Roman" w:hAnsi="Times New Roman" w:cs="Times New Roman"/>
              </w:rPr>
              <w:t>”, “autonomia burocrática”, “</w:t>
            </w:r>
            <w:proofErr w:type="spellStart"/>
            <w:r w:rsidRPr="005B4173">
              <w:rPr>
                <w:rFonts w:ascii="Times New Roman" w:hAnsi="Times New Roman" w:cs="Times New Roman"/>
              </w:rPr>
              <w:t>bureaucratic</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autonomy</w:t>
            </w:r>
            <w:proofErr w:type="spellEnd"/>
            <w:r w:rsidRPr="005B4173">
              <w:rPr>
                <w:rFonts w:ascii="Times New Roman" w:hAnsi="Times New Roman" w:cs="Times New Roman"/>
              </w:rPr>
              <w:t>”, “politização”, “</w:t>
            </w:r>
            <w:proofErr w:type="spellStart"/>
            <w:r w:rsidRPr="005B4173">
              <w:rPr>
                <w:rFonts w:ascii="Times New Roman" w:hAnsi="Times New Roman" w:cs="Times New Roman"/>
              </w:rPr>
              <w:t>politicização</w:t>
            </w:r>
            <w:proofErr w:type="spellEnd"/>
            <w:r w:rsidRPr="005B4173">
              <w:rPr>
                <w:rFonts w:ascii="Times New Roman" w:hAnsi="Times New Roman" w:cs="Times New Roman"/>
              </w:rPr>
              <w:t>”, “</w:t>
            </w:r>
            <w:proofErr w:type="spellStart"/>
            <w:r w:rsidRPr="005B4173">
              <w:rPr>
                <w:rFonts w:ascii="Times New Roman" w:hAnsi="Times New Roman" w:cs="Times New Roman"/>
              </w:rPr>
              <w:t>politicization</w:t>
            </w:r>
            <w:proofErr w:type="spellEnd"/>
            <w:r w:rsidRPr="005B4173">
              <w:rPr>
                <w:rFonts w:ascii="Times New Roman" w:hAnsi="Times New Roman" w:cs="Times New Roman"/>
              </w:rPr>
              <w:t xml:space="preserve">”); serviço público (“servidor público”, “servidores públicos”,  “servidor municipal”, “funcionalismo público”, “serviço público”,  “civil </w:t>
            </w:r>
            <w:proofErr w:type="spellStart"/>
            <w:r>
              <w:rPr>
                <w:rFonts w:ascii="Times New Roman" w:hAnsi="Times New Roman" w:cs="Times New Roman"/>
              </w:rPr>
              <w:t>service</w:t>
            </w:r>
            <w:proofErr w:type="spellEnd"/>
            <w:r w:rsidRPr="005B4173">
              <w:rPr>
                <w:rFonts w:ascii="Times New Roman" w:hAnsi="Times New Roman" w:cs="Times New Roman"/>
              </w:rPr>
              <w:t>”, “</w:t>
            </w:r>
            <w:proofErr w:type="spellStart"/>
            <w:r w:rsidRPr="005B4173">
              <w:rPr>
                <w:rFonts w:ascii="Times New Roman" w:hAnsi="Times New Roman" w:cs="Times New Roman"/>
              </w:rPr>
              <w:t>public</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servant</w:t>
            </w:r>
            <w:proofErr w:type="spellEnd"/>
            <w:r w:rsidRPr="005B4173">
              <w:rPr>
                <w:rFonts w:ascii="Times New Roman" w:hAnsi="Times New Roman" w:cs="Times New Roman"/>
              </w:rPr>
              <w:t>”, “</w:t>
            </w:r>
            <w:proofErr w:type="spellStart"/>
            <w:r w:rsidRPr="005B4173">
              <w:rPr>
                <w:rFonts w:ascii="Times New Roman" w:hAnsi="Times New Roman" w:cs="Times New Roman"/>
              </w:rPr>
              <w:t>public</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servants</w:t>
            </w:r>
            <w:proofErr w:type="spellEnd"/>
            <w:r w:rsidRPr="005B4173">
              <w:rPr>
                <w:rFonts w:ascii="Times New Roman" w:hAnsi="Times New Roman" w:cs="Times New Roman"/>
              </w:rPr>
              <w:t>”, “</w:t>
            </w:r>
            <w:proofErr w:type="spellStart"/>
            <w:r w:rsidRPr="005B4173">
              <w:rPr>
                <w:rFonts w:ascii="Times New Roman" w:hAnsi="Times New Roman" w:cs="Times New Roman"/>
              </w:rPr>
              <w:t>public</w:t>
            </w:r>
            <w:proofErr w:type="spellEnd"/>
            <w:r w:rsidRPr="005B4173">
              <w:rPr>
                <w:rFonts w:ascii="Times New Roman" w:hAnsi="Times New Roman" w:cs="Times New Roman"/>
              </w:rPr>
              <w:t xml:space="preserve"> </w:t>
            </w:r>
            <w:proofErr w:type="spellStart"/>
            <w:r>
              <w:rPr>
                <w:rFonts w:ascii="Times New Roman" w:hAnsi="Times New Roman" w:cs="Times New Roman"/>
              </w:rPr>
              <w:t>service</w:t>
            </w:r>
            <w:proofErr w:type="spellEnd"/>
            <w:r w:rsidRPr="005B4173">
              <w:rPr>
                <w:rFonts w:ascii="Times New Roman" w:hAnsi="Times New Roman" w:cs="Times New Roman"/>
              </w:rPr>
              <w:t>”), burocracia de nível de rua (“burocrata de nível de rua”, “burocracia de nível de rua”, “nível de rua”, “</w:t>
            </w:r>
            <w:proofErr w:type="spellStart"/>
            <w:r w:rsidRPr="005B4173">
              <w:rPr>
                <w:rFonts w:ascii="Times New Roman" w:hAnsi="Times New Roman" w:cs="Times New Roman"/>
              </w:rPr>
              <w:t>street-level</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bureaucracy</w:t>
            </w:r>
            <w:proofErr w:type="spellEnd"/>
            <w:r w:rsidRPr="005B4173">
              <w:rPr>
                <w:rFonts w:ascii="Times New Roman" w:hAnsi="Times New Roman" w:cs="Times New Roman"/>
              </w:rPr>
              <w:t>”, “</w:t>
            </w:r>
            <w:proofErr w:type="spellStart"/>
            <w:r w:rsidRPr="005B4173">
              <w:rPr>
                <w:rFonts w:ascii="Times New Roman" w:hAnsi="Times New Roman" w:cs="Times New Roman"/>
              </w:rPr>
              <w:t>street-level</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bureaucrat</w:t>
            </w:r>
            <w:proofErr w:type="spellEnd"/>
            <w:r w:rsidRPr="005B4173">
              <w:rPr>
                <w:rFonts w:ascii="Times New Roman" w:hAnsi="Times New Roman" w:cs="Times New Roman"/>
              </w:rPr>
              <w:t>”); elites administrativas (“alto escalão”, “médio escalão”, “alta burocracia”, “</w:t>
            </w:r>
            <w:r>
              <w:rPr>
                <w:rFonts w:ascii="Times New Roman" w:hAnsi="Times New Roman" w:cs="Times New Roman"/>
              </w:rPr>
              <w:t xml:space="preserve">servisse </w:t>
            </w:r>
            <w:r w:rsidRPr="005B4173">
              <w:rPr>
                <w:rFonts w:ascii="Times New Roman" w:hAnsi="Times New Roman" w:cs="Times New Roman"/>
              </w:rPr>
              <w:t xml:space="preserve">management”, “civil </w:t>
            </w:r>
            <w:proofErr w:type="spellStart"/>
            <w:r w:rsidRPr="005B4173">
              <w:rPr>
                <w:rFonts w:ascii="Times New Roman" w:hAnsi="Times New Roman" w:cs="Times New Roman"/>
              </w:rPr>
              <w:t>servants</w:t>
            </w:r>
            <w:proofErr w:type="spellEnd"/>
            <w:r w:rsidRPr="005B4173">
              <w:rPr>
                <w:rFonts w:ascii="Times New Roman" w:hAnsi="Times New Roman" w:cs="Times New Roman"/>
              </w:rPr>
              <w:t>”); capacidade estatal (“capacidade estatal”,  “capacidade administrativa”, “capacidade burocrática”, “capacidade institucional”, “capacidade governamental”,  “</w:t>
            </w:r>
            <w:proofErr w:type="spellStart"/>
            <w:r w:rsidRPr="005B4173">
              <w:rPr>
                <w:rFonts w:ascii="Times New Roman" w:hAnsi="Times New Roman" w:cs="Times New Roman"/>
              </w:rPr>
              <w:t>state</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capacity</w:t>
            </w:r>
            <w:proofErr w:type="spellEnd"/>
            <w:r w:rsidRPr="005B4173">
              <w:rPr>
                <w:rFonts w:ascii="Times New Roman" w:hAnsi="Times New Roman" w:cs="Times New Roman"/>
              </w:rPr>
              <w:t>”, “</w:t>
            </w:r>
            <w:proofErr w:type="spellStart"/>
            <w:r w:rsidRPr="005B4173">
              <w:rPr>
                <w:rFonts w:ascii="Times New Roman" w:hAnsi="Times New Roman" w:cs="Times New Roman"/>
              </w:rPr>
              <w:t>administrative</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capacity</w:t>
            </w:r>
            <w:proofErr w:type="spellEnd"/>
            <w:r w:rsidRPr="005B4173">
              <w:rPr>
                <w:rFonts w:ascii="Times New Roman" w:hAnsi="Times New Roman" w:cs="Times New Roman"/>
              </w:rPr>
              <w:t>”,  “</w:t>
            </w:r>
            <w:proofErr w:type="spellStart"/>
            <w:r w:rsidRPr="005B4173">
              <w:rPr>
                <w:rFonts w:ascii="Times New Roman" w:hAnsi="Times New Roman" w:cs="Times New Roman"/>
              </w:rPr>
              <w:t>bureaucratic</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capacity</w:t>
            </w:r>
            <w:proofErr w:type="spellEnd"/>
            <w:r w:rsidRPr="005B4173">
              <w:rPr>
                <w:rFonts w:ascii="Times New Roman" w:hAnsi="Times New Roman" w:cs="Times New Roman"/>
              </w:rPr>
              <w:t>”, “</w:t>
            </w:r>
            <w:proofErr w:type="spellStart"/>
            <w:r w:rsidRPr="005B4173">
              <w:rPr>
                <w:rFonts w:ascii="Times New Roman" w:hAnsi="Times New Roman" w:cs="Times New Roman"/>
              </w:rPr>
              <w:t>institutional</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capacity</w:t>
            </w:r>
            <w:proofErr w:type="spellEnd"/>
            <w:r w:rsidRPr="005B4173">
              <w:rPr>
                <w:rFonts w:ascii="Times New Roman" w:hAnsi="Times New Roman" w:cs="Times New Roman"/>
              </w:rPr>
              <w:t>”,  “</w:t>
            </w:r>
            <w:proofErr w:type="spellStart"/>
            <w:r w:rsidRPr="005B4173">
              <w:rPr>
                <w:rFonts w:ascii="Times New Roman" w:hAnsi="Times New Roman" w:cs="Times New Roman"/>
              </w:rPr>
              <w:t>government</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capacity</w:t>
            </w:r>
            <w:proofErr w:type="spellEnd"/>
            <w:r w:rsidRPr="005B4173">
              <w:rPr>
                <w:rFonts w:ascii="Times New Roman" w:hAnsi="Times New Roman" w:cs="Times New Roman"/>
              </w:rPr>
              <w:t>”),</w:t>
            </w:r>
          </w:p>
        </w:tc>
      </w:tr>
      <w:tr w:rsidR="009159C0" w:rsidRPr="005B4173" w14:paraId="6CD6EC79" w14:textId="77777777" w:rsidTr="00BB338C">
        <w:trPr>
          <w:jc w:val="center"/>
        </w:trPr>
        <w:tc>
          <w:tcPr>
            <w:tcW w:w="1970" w:type="dxa"/>
          </w:tcPr>
          <w:p w14:paraId="75571AFF" w14:textId="77777777" w:rsidR="009159C0" w:rsidRPr="005B4173" w:rsidRDefault="009159C0" w:rsidP="00BB338C">
            <w:pPr>
              <w:jc w:val="center"/>
              <w:rPr>
                <w:rFonts w:ascii="Times New Roman" w:hAnsi="Times New Roman" w:cs="Times New Roman"/>
              </w:rPr>
            </w:pPr>
            <w:r w:rsidRPr="005B4173">
              <w:rPr>
                <w:rFonts w:ascii="Times New Roman" w:hAnsi="Times New Roman" w:cs="Times New Roman"/>
              </w:rPr>
              <w:t>Governo local</w:t>
            </w:r>
          </w:p>
        </w:tc>
        <w:tc>
          <w:tcPr>
            <w:tcW w:w="7046" w:type="dxa"/>
          </w:tcPr>
          <w:p w14:paraId="29B3ABEA" w14:textId="77777777" w:rsidR="009159C0" w:rsidRPr="005B4173" w:rsidRDefault="009159C0" w:rsidP="00BB338C">
            <w:pPr>
              <w:jc w:val="center"/>
              <w:rPr>
                <w:rFonts w:ascii="Times New Roman" w:hAnsi="Times New Roman" w:cs="Times New Roman"/>
              </w:rPr>
            </w:pPr>
            <w:r w:rsidRPr="005B4173">
              <w:rPr>
                <w:rFonts w:ascii="Times New Roman" w:hAnsi="Times New Roman" w:cs="Times New Roman"/>
              </w:rPr>
              <w:t xml:space="preserve">(“governo local”, “governo municipal”, “administração municipal”, “gestão municipal”, “prefeitura”, “prefeituras”, “município”, “municípios”, “municipal”, “local </w:t>
            </w:r>
            <w:proofErr w:type="spellStart"/>
            <w:r w:rsidRPr="005B4173">
              <w:rPr>
                <w:rFonts w:ascii="Times New Roman" w:hAnsi="Times New Roman" w:cs="Times New Roman"/>
              </w:rPr>
              <w:t>government</w:t>
            </w:r>
            <w:proofErr w:type="spellEnd"/>
            <w:r w:rsidRPr="005B4173">
              <w:rPr>
                <w:rFonts w:ascii="Times New Roman" w:hAnsi="Times New Roman" w:cs="Times New Roman"/>
              </w:rPr>
              <w:t>”, “</w:t>
            </w:r>
            <w:proofErr w:type="spellStart"/>
            <w:r w:rsidRPr="005B4173">
              <w:rPr>
                <w:rFonts w:ascii="Times New Roman" w:hAnsi="Times New Roman" w:cs="Times New Roman"/>
              </w:rPr>
              <w:t>municipality</w:t>
            </w:r>
            <w:proofErr w:type="spellEnd"/>
            <w:r w:rsidRPr="005B4173">
              <w:rPr>
                <w:rFonts w:ascii="Times New Roman" w:hAnsi="Times New Roman" w:cs="Times New Roman"/>
              </w:rPr>
              <w:t xml:space="preserve">”, “municipal </w:t>
            </w:r>
            <w:proofErr w:type="spellStart"/>
            <w:r w:rsidRPr="005B4173">
              <w:rPr>
                <w:rFonts w:ascii="Times New Roman" w:hAnsi="Times New Roman" w:cs="Times New Roman"/>
              </w:rPr>
              <w:t>government</w:t>
            </w:r>
            <w:proofErr w:type="spellEnd"/>
            <w:r w:rsidRPr="005B4173">
              <w:rPr>
                <w:rFonts w:ascii="Times New Roman" w:hAnsi="Times New Roman" w:cs="Times New Roman"/>
              </w:rPr>
              <w:t>”, “</w:t>
            </w:r>
            <w:proofErr w:type="spellStart"/>
            <w:r w:rsidRPr="005B4173">
              <w:rPr>
                <w:rFonts w:ascii="Times New Roman" w:hAnsi="Times New Roman" w:cs="Times New Roman"/>
              </w:rPr>
              <w:t>city</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government</w:t>
            </w:r>
            <w:proofErr w:type="spellEnd"/>
            <w:r w:rsidRPr="005B4173">
              <w:rPr>
                <w:rFonts w:ascii="Times New Roman" w:hAnsi="Times New Roman" w:cs="Times New Roman"/>
              </w:rPr>
              <w:t>”), administração pública (“administração pública”, “gestão pública”, “</w:t>
            </w:r>
            <w:proofErr w:type="spellStart"/>
            <w:r w:rsidRPr="005B4173">
              <w:rPr>
                <w:rFonts w:ascii="Times New Roman" w:hAnsi="Times New Roman" w:cs="Times New Roman"/>
              </w:rPr>
              <w:t>public</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administration</w:t>
            </w:r>
            <w:proofErr w:type="spellEnd"/>
            <w:r w:rsidRPr="005B4173">
              <w:rPr>
                <w:rFonts w:ascii="Times New Roman" w:hAnsi="Times New Roman" w:cs="Times New Roman"/>
              </w:rPr>
              <w:t>”, “</w:t>
            </w:r>
            <w:proofErr w:type="spellStart"/>
            <w:r w:rsidRPr="005B4173">
              <w:rPr>
                <w:rFonts w:ascii="Times New Roman" w:hAnsi="Times New Roman" w:cs="Times New Roman"/>
              </w:rPr>
              <w:t>public</w:t>
            </w:r>
            <w:proofErr w:type="spellEnd"/>
            <w:r w:rsidRPr="005B4173">
              <w:rPr>
                <w:rFonts w:ascii="Times New Roman" w:hAnsi="Times New Roman" w:cs="Times New Roman"/>
              </w:rPr>
              <w:t xml:space="preserve"> management”);</w:t>
            </w:r>
          </w:p>
        </w:tc>
      </w:tr>
      <w:tr w:rsidR="009159C0" w:rsidRPr="005B4173" w14:paraId="3312255B" w14:textId="77777777" w:rsidTr="00BB338C">
        <w:trPr>
          <w:jc w:val="center"/>
        </w:trPr>
        <w:tc>
          <w:tcPr>
            <w:tcW w:w="1970" w:type="dxa"/>
          </w:tcPr>
          <w:p w14:paraId="0C3ACE34" w14:textId="77777777" w:rsidR="009159C0" w:rsidRPr="005B4173" w:rsidRDefault="009159C0" w:rsidP="00BB338C">
            <w:pPr>
              <w:jc w:val="center"/>
              <w:rPr>
                <w:rFonts w:ascii="Times New Roman" w:hAnsi="Times New Roman" w:cs="Times New Roman"/>
              </w:rPr>
            </w:pPr>
            <w:r w:rsidRPr="005B4173">
              <w:rPr>
                <w:rFonts w:ascii="Times New Roman" w:hAnsi="Times New Roman" w:cs="Times New Roman"/>
              </w:rPr>
              <w:t>Implementação de políticas públicas</w:t>
            </w:r>
          </w:p>
        </w:tc>
        <w:tc>
          <w:tcPr>
            <w:tcW w:w="7046" w:type="dxa"/>
          </w:tcPr>
          <w:p w14:paraId="4705581D" w14:textId="77777777" w:rsidR="009159C0" w:rsidRPr="005B4173" w:rsidRDefault="009159C0" w:rsidP="00BB338C">
            <w:pPr>
              <w:jc w:val="center"/>
              <w:rPr>
                <w:rFonts w:ascii="Times New Roman" w:hAnsi="Times New Roman" w:cs="Times New Roman"/>
              </w:rPr>
            </w:pPr>
            <w:r w:rsidRPr="005B4173">
              <w:rPr>
                <w:rFonts w:ascii="Times New Roman" w:hAnsi="Times New Roman" w:cs="Times New Roman"/>
              </w:rPr>
              <w:t>(“implementação”, “implementação de políticas”, “</w:t>
            </w:r>
            <w:proofErr w:type="spellStart"/>
            <w:r w:rsidRPr="005B4173">
              <w:rPr>
                <w:rFonts w:ascii="Times New Roman" w:hAnsi="Times New Roman" w:cs="Times New Roman"/>
              </w:rPr>
              <w:t>policy</w:t>
            </w:r>
            <w:proofErr w:type="spellEnd"/>
            <w:r w:rsidRPr="005B4173">
              <w:rPr>
                <w:rFonts w:ascii="Times New Roman" w:hAnsi="Times New Roman" w:cs="Times New Roman"/>
              </w:rPr>
              <w:t xml:space="preserve"> </w:t>
            </w:r>
            <w:proofErr w:type="spellStart"/>
            <w:r w:rsidRPr="005B4173">
              <w:rPr>
                <w:rFonts w:ascii="Times New Roman" w:hAnsi="Times New Roman" w:cs="Times New Roman"/>
              </w:rPr>
              <w:t>implementation</w:t>
            </w:r>
            <w:proofErr w:type="spellEnd"/>
            <w:r w:rsidRPr="005B4173">
              <w:rPr>
                <w:rFonts w:ascii="Times New Roman" w:hAnsi="Times New Roman" w:cs="Times New Roman"/>
              </w:rPr>
              <w:t>”, “</w:t>
            </w:r>
            <w:proofErr w:type="spellStart"/>
            <w:r w:rsidRPr="005B4173">
              <w:rPr>
                <w:rFonts w:ascii="Times New Roman" w:hAnsi="Times New Roman" w:cs="Times New Roman"/>
              </w:rPr>
              <w:t>implementation</w:t>
            </w:r>
            <w:proofErr w:type="spellEnd"/>
            <w:r w:rsidRPr="005B4173">
              <w:rPr>
                <w:rFonts w:ascii="Times New Roman" w:hAnsi="Times New Roman" w:cs="Times New Roman"/>
              </w:rPr>
              <w:t>”);</w:t>
            </w:r>
          </w:p>
        </w:tc>
      </w:tr>
      <w:tr w:rsidR="009159C0" w:rsidRPr="005B4173" w14:paraId="611D296C" w14:textId="77777777" w:rsidTr="00BB338C">
        <w:trPr>
          <w:jc w:val="center"/>
        </w:trPr>
        <w:tc>
          <w:tcPr>
            <w:tcW w:w="1970" w:type="dxa"/>
          </w:tcPr>
          <w:p w14:paraId="5A2FDF36" w14:textId="77777777" w:rsidR="009159C0" w:rsidRPr="005B4173" w:rsidRDefault="009159C0" w:rsidP="00BB338C">
            <w:pPr>
              <w:jc w:val="center"/>
              <w:rPr>
                <w:rFonts w:ascii="Times New Roman" w:hAnsi="Times New Roman" w:cs="Times New Roman"/>
              </w:rPr>
            </w:pPr>
            <w:r w:rsidRPr="005B4173">
              <w:rPr>
                <w:rFonts w:ascii="Times New Roman" w:hAnsi="Times New Roman" w:cs="Times New Roman"/>
              </w:rPr>
              <w:t>Recursos humanos</w:t>
            </w:r>
          </w:p>
        </w:tc>
        <w:tc>
          <w:tcPr>
            <w:tcW w:w="7046" w:type="dxa"/>
          </w:tcPr>
          <w:p w14:paraId="7992FB92" w14:textId="77777777" w:rsidR="009159C0" w:rsidRPr="005B4173" w:rsidRDefault="009159C0" w:rsidP="00BB338C">
            <w:pPr>
              <w:pStyle w:val="FootnoteText"/>
              <w:jc w:val="center"/>
              <w:rPr>
                <w:sz w:val="24"/>
                <w:szCs w:val="24"/>
                <w:lang w:val="pt-BR"/>
              </w:rPr>
            </w:pPr>
            <w:r w:rsidRPr="005B4173">
              <w:rPr>
                <w:sz w:val="24"/>
                <w:szCs w:val="24"/>
                <w:lang w:val="pt-BR"/>
              </w:rPr>
              <w:t>(“carreira pública”, “carreira estatal”, “recrutamento”, “seleção”, “concursos públicos”, “</w:t>
            </w:r>
            <w:proofErr w:type="spellStart"/>
            <w:r w:rsidRPr="005B4173">
              <w:rPr>
                <w:sz w:val="24"/>
                <w:szCs w:val="24"/>
                <w:lang w:val="pt-BR"/>
              </w:rPr>
              <w:t>public</w:t>
            </w:r>
            <w:proofErr w:type="spellEnd"/>
            <w:r w:rsidRPr="005B4173">
              <w:rPr>
                <w:sz w:val="24"/>
                <w:szCs w:val="24"/>
                <w:lang w:val="pt-BR"/>
              </w:rPr>
              <w:t xml:space="preserve"> </w:t>
            </w:r>
            <w:proofErr w:type="spellStart"/>
            <w:r w:rsidRPr="005B4173">
              <w:rPr>
                <w:sz w:val="24"/>
                <w:szCs w:val="24"/>
                <w:lang w:val="pt-BR"/>
              </w:rPr>
              <w:t>employment</w:t>
            </w:r>
            <w:proofErr w:type="spellEnd"/>
            <w:r w:rsidRPr="005B4173">
              <w:rPr>
                <w:sz w:val="24"/>
                <w:szCs w:val="24"/>
                <w:lang w:val="pt-BR"/>
              </w:rPr>
              <w:t xml:space="preserve">”, “civil </w:t>
            </w:r>
            <w:proofErr w:type="spellStart"/>
            <w:r>
              <w:rPr>
                <w:sz w:val="24"/>
                <w:szCs w:val="24"/>
                <w:lang w:val="pt-BR"/>
              </w:rPr>
              <w:t>service</w:t>
            </w:r>
            <w:proofErr w:type="spellEnd"/>
            <w:r w:rsidRPr="005B4173">
              <w:rPr>
                <w:sz w:val="24"/>
                <w:szCs w:val="24"/>
                <w:lang w:val="pt-BR"/>
              </w:rPr>
              <w:t xml:space="preserve"> </w:t>
            </w:r>
            <w:proofErr w:type="spellStart"/>
            <w:r w:rsidRPr="005B4173">
              <w:rPr>
                <w:sz w:val="24"/>
                <w:szCs w:val="24"/>
                <w:lang w:val="pt-BR"/>
              </w:rPr>
              <w:t>reform</w:t>
            </w:r>
            <w:proofErr w:type="spellEnd"/>
            <w:r w:rsidRPr="005B4173">
              <w:rPr>
                <w:sz w:val="24"/>
                <w:szCs w:val="24"/>
                <w:lang w:val="pt-BR"/>
              </w:rPr>
              <w:t>”).</w:t>
            </w:r>
          </w:p>
          <w:p w14:paraId="16CA11E5" w14:textId="77777777" w:rsidR="009159C0" w:rsidRPr="005B4173" w:rsidRDefault="009159C0" w:rsidP="00BB338C">
            <w:pPr>
              <w:jc w:val="center"/>
              <w:rPr>
                <w:rFonts w:ascii="Times New Roman" w:hAnsi="Times New Roman" w:cs="Times New Roman"/>
              </w:rPr>
            </w:pPr>
          </w:p>
        </w:tc>
      </w:tr>
      <w:tr w:rsidR="009159C0" w:rsidRPr="005B4173" w14:paraId="61E91DB6" w14:textId="77777777" w:rsidTr="00BB338C">
        <w:trPr>
          <w:jc w:val="center"/>
        </w:trPr>
        <w:tc>
          <w:tcPr>
            <w:tcW w:w="1970" w:type="dxa"/>
          </w:tcPr>
          <w:p w14:paraId="36CB0D05" w14:textId="77777777" w:rsidR="009159C0" w:rsidRPr="005B4173" w:rsidRDefault="009159C0" w:rsidP="00BB338C">
            <w:pPr>
              <w:jc w:val="center"/>
              <w:rPr>
                <w:rFonts w:ascii="Times New Roman" w:hAnsi="Times New Roman" w:cs="Times New Roman"/>
              </w:rPr>
            </w:pPr>
            <w:r w:rsidRPr="005B4173">
              <w:rPr>
                <w:rFonts w:ascii="Times New Roman" w:hAnsi="Times New Roman" w:cs="Times New Roman"/>
              </w:rPr>
              <w:t>Organizações públicas</w:t>
            </w:r>
          </w:p>
        </w:tc>
        <w:tc>
          <w:tcPr>
            <w:tcW w:w="7046" w:type="dxa"/>
          </w:tcPr>
          <w:p w14:paraId="26BF4B2A" w14:textId="77777777" w:rsidR="009159C0" w:rsidRPr="005B4173" w:rsidRDefault="009159C0" w:rsidP="00BB338C">
            <w:pPr>
              <w:pStyle w:val="FootnoteText"/>
              <w:jc w:val="center"/>
              <w:rPr>
                <w:sz w:val="24"/>
                <w:szCs w:val="24"/>
                <w:lang w:val="pt-BR"/>
              </w:rPr>
            </w:pPr>
            <w:r w:rsidRPr="005B4173">
              <w:rPr>
                <w:sz w:val="24"/>
                <w:szCs w:val="24"/>
                <w:lang w:val="pt-BR"/>
              </w:rPr>
              <w:t>(“órgão público”, “agência pública”, “secretaria municipal”, “</w:t>
            </w:r>
            <w:proofErr w:type="spellStart"/>
            <w:r w:rsidRPr="005B4173">
              <w:rPr>
                <w:sz w:val="24"/>
                <w:szCs w:val="24"/>
                <w:lang w:val="pt-BR"/>
              </w:rPr>
              <w:t>public</w:t>
            </w:r>
            <w:proofErr w:type="spellEnd"/>
            <w:r w:rsidRPr="005B4173">
              <w:rPr>
                <w:sz w:val="24"/>
                <w:szCs w:val="24"/>
                <w:lang w:val="pt-BR"/>
              </w:rPr>
              <w:t xml:space="preserve"> </w:t>
            </w:r>
            <w:proofErr w:type="spellStart"/>
            <w:r w:rsidRPr="005B4173">
              <w:rPr>
                <w:sz w:val="24"/>
                <w:szCs w:val="24"/>
                <w:lang w:val="pt-BR"/>
              </w:rPr>
              <w:t>agency</w:t>
            </w:r>
            <w:proofErr w:type="spellEnd"/>
            <w:r w:rsidRPr="005B4173">
              <w:rPr>
                <w:sz w:val="24"/>
                <w:szCs w:val="24"/>
                <w:lang w:val="pt-BR"/>
              </w:rPr>
              <w:t>”, “</w:t>
            </w:r>
            <w:proofErr w:type="spellStart"/>
            <w:r w:rsidRPr="005B4173">
              <w:rPr>
                <w:sz w:val="24"/>
                <w:szCs w:val="24"/>
                <w:lang w:val="pt-BR"/>
              </w:rPr>
              <w:t>government</w:t>
            </w:r>
            <w:proofErr w:type="spellEnd"/>
            <w:r w:rsidRPr="005B4173">
              <w:rPr>
                <w:sz w:val="24"/>
                <w:szCs w:val="24"/>
                <w:lang w:val="pt-BR"/>
              </w:rPr>
              <w:t xml:space="preserve"> </w:t>
            </w:r>
            <w:proofErr w:type="spellStart"/>
            <w:r w:rsidRPr="005B4173">
              <w:rPr>
                <w:sz w:val="24"/>
                <w:szCs w:val="24"/>
                <w:lang w:val="pt-BR"/>
              </w:rPr>
              <w:t>agency</w:t>
            </w:r>
            <w:proofErr w:type="spellEnd"/>
            <w:r w:rsidRPr="005B4173">
              <w:rPr>
                <w:sz w:val="24"/>
                <w:szCs w:val="24"/>
                <w:lang w:val="pt-BR"/>
              </w:rPr>
              <w:t>”)</w:t>
            </w:r>
          </w:p>
          <w:p w14:paraId="13B355A4" w14:textId="77777777" w:rsidR="009159C0" w:rsidRPr="005B4173" w:rsidRDefault="009159C0" w:rsidP="00BB338C">
            <w:pPr>
              <w:pStyle w:val="FootnoteText"/>
              <w:jc w:val="center"/>
              <w:rPr>
                <w:sz w:val="24"/>
                <w:szCs w:val="24"/>
                <w:lang w:val="pt-BR"/>
              </w:rPr>
            </w:pPr>
          </w:p>
        </w:tc>
      </w:tr>
    </w:tbl>
    <w:p w14:paraId="4725C49B" w14:textId="77777777" w:rsidR="009159C0" w:rsidRPr="005B4173" w:rsidRDefault="009159C0" w:rsidP="009159C0">
      <w:pPr>
        <w:jc w:val="center"/>
        <w:rPr>
          <w:rFonts w:ascii="Times New Roman" w:hAnsi="Times New Roman" w:cs="Times New Roman"/>
        </w:rPr>
      </w:pPr>
    </w:p>
    <w:p w14:paraId="0EF440F5" w14:textId="77777777" w:rsidR="009159C0" w:rsidRDefault="009159C0" w:rsidP="009159C0">
      <w:pPr>
        <w:jc w:val="center"/>
        <w:rPr>
          <w:rFonts w:ascii="Times New Roman" w:hAnsi="Times New Roman" w:cs="Times New Roman"/>
        </w:rPr>
      </w:pPr>
      <w:r w:rsidRPr="005B4173">
        <w:rPr>
          <w:rFonts w:ascii="Times New Roman" w:hAnsi="Times New Roman" w:cs="Times New Roman"/>
        </w:rPr>
        <w:t>Fonte: Elaboração dos autores (2026)</w:t>
      </w:r>
    </w:p>
    <w:p w14:paraId="5952E4ED" w14:textId="77777777" w:rsidR="004D4639" w:rsidRDefault="004D4639" w:rsidP="00783283">
      <w:pPr>
        <w:spacing w:line="360" w:lineRule="auto"/>
        <w:ind w:firstLine="720"/>
        <w:jc w:val="both"/>
        <w:rPr>
          <w:rFonts w:ascii="Times New Roman" w:eastAsia="Times New Roman" w:hAnsi="Times New Roman" w:cs="Times New Roman"/>
          <w:lang w:eastAsia="en-GB"/>
        </w:rPr>
      </w:pPr>
    </w:p>
    <w:p w14:paraId="4BB974A5" w14:textId="066FD533" w:rsidR="00220C4E" w:rsidRPr="00F406E8" w:rsidRDefault="00F406E8" w:rsidP="00F406E8">
      <w:pPr>
        <w:spacing w:after="240"/>
        <w:jc w:val="center"/>
        <w:rPr>
          <w:rFonts w:ascii="Times New Roman" w:hAnsi="Times New Roman" w:cs="Times New Roman"/>
          <w:b/>
          <w:bCs/>
        </w:rPr>
      </w:pPr>
      <w:r>
        <w:rPr>
          <w:rFonts w:ascii="Times New Roman" w:hAnsi="Times New Roman" w:cs="Times New Roman"/>
          <w:b/>
          <w:bCs/>
        </w:rPr>
        <w:t>Quadro 2 -</w:t>
      </w:r>
      <w:r w:rsidRPr="005B4173">
        <w:rPr>
          <w:rFonts w:ascii="Times New Roman" w:hAnsi="Times New Roman" w:cs="Times New Roman"/>
          <w:b/>
          <w:bCs/>
        </w:rPr>
        <w:t xml:space="preserve"> Dicionários utilizados </w:t>
      </w:r>
      <w:r>
        <w:rPr>
          <w:rFonts w:ascii="Times New Roman" w:hAnsi="Times New Roman" w:cs="Times New Roman"/>
          <w:b/>
          <w:bCs/>
        </w:rPr>
        <w:t>para primeira classificação de burocracia local</w:t>
      </w:r>
    </w:p>
    <w:tbl>
      <w:tblPr>
        <w:tblStyle w:val="TableGrid"/>
        <w:tblW w:w="0" w:type="auto"/>
        <w:tblLook w:val="04A0" w:firstRow="1" w:lastRow="0" w:firstColumn="1" w:lastColumn="0" w:noHBand="0" w:noVBand="1"/>
      </w:tblPr>
      <w:tblGrid>
        <w:gridCol w:w="2547"/>
        <w:gridCol w:w="6469"/>
      </w:tblGrid>
      <w:tr w:rsidR="00DF4374" w:rsidRPr="00DF4374" w14:paraId="116A735E" w14:textId="77777777" w:rsidTr="00DF4374">
        <w:tc>
          <w:tcPr>
            <w:tcW w:w="2547" w:type="dxa"/>
          </w:tcPr>
          <w:p w14:paraId="1506446A" w14:textId="4D9749DD" w:rsidR="00DF4374" w:rsidRPr="00DF4374" w:rsidRDefault="00DF4374" w:rsidP="008B6477">
            <w:pPr>
              <w:jc w:val="center"/>
              <w:rPr>
                <w:rFonts w:ascii="Times New Roman" w:eastAsia="Times New Roman" w:hAnsi="Times New Roman" w:cs="Times New Roman"/>
                <w:b/>
                <w:bCs/>
                <w:lang w:eastAsia="en-GB"/>
              </w:rPr>
            </w:pPr>
            <w:r w:rsidRPr="00DF4374">
              <w:rPr>
                <w:rFonts w:ascii="Times New Roman" w:eastAsia="Times New Roman" w:hAnsi="Times New Roman" w:cs="Times New Roman"/>
                <w:b/>
                <w:bCs/>
                <w:lang w:eastAsia="en-GB"/>
              </w:rPr>
              <w:t>Conceito</w:t>
            </w:r>
          </w:p>
        </w:tc>
        <w:tc>
          <w:tcPr>
            <w:tcW w:w="6469" w:type="dxa"/>
          </w:tcPr>
          <w:p w14:paraId="2C7B4DF5" w14:textId="6FAAABD2" w:rsidR="00DF4374" w:rsidRPr="00DF4374" w:rsidRDefault="00DF4374" w:rsidP="008B6477">
            <w:pPr>
              <w:jc w:val="center"/>
              <w:rPr>
                <w:rFonts w:ascii="Times New Roman" w:eastAsia="Times New Roman" w:hAnsi="Times New Roman" w:cs="Times New Roman"/>
                <w:b/>
                <w:bCs/>
                <w:lang w:eastAsia="en-GB"/>
              </w:rPr>
            </w:pPr>
            <w:r w:rsidRPr="00DF4374">
              <w:rPr>
                <w:rFonts w:ascii="Times New Roman" w:eastAsia="Times New Roman" w:hAnsi="Times New Roman" w:cs="Times New Roman"/>
                <w:b/>
                <w:bCs/>
                <w:lang w:eastAsia="en-GB"/>
              </w:rPr>
              <w:t>Dicionário</w:t>
            </w:r>
          </w:p>
        </w:tc>
      </w:tr>
      <w:tr w:rsidR="005A1F8A" w14:paraId="2D1F81B1" w14:textId="77777777" w:rsidTr="00DF4374">
        <w:tc>
          <w:tcPr>
            <w:tcW w:w="2547" w:type="dxa"/>
          </w:tcPr>
          <w:p w14:paraId="60CA484F" w14:textId="260A8269" w:rsidR="005A1F8A" w:rsidRDefault="00DF4374" w:rsidP="008B647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Burocracia em geral</w:t>
            </w:r>
          </w:p>
        </w:tc>
        <w:tc>
          <w:tcPr>
            <w:tcW w:w="6469" w:type="dxa"/>
          </w:tcPr>
          <w:p w14:paraId="4B44E55A" w14:textId="20ED2DA8" w:rsidR="005A1F8A" w:rsidRDefault="003469E1" w:rsidP="008B647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bureaucracy</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bureaucratic</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bureaucrat</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bureaucrats</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bureaucracies</w:t>
            </w:r>
            <w:proofErr w:type="spellEnd"/>
            <w:r w:rsidR="002F15B8" w:rsidRPr="002F15B8">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"burocratas", "burocrata", "</w:t>
            </w:r>
            <w:proofErr w:type="spellStart"/>
            <w:r w:rsidR="002F15B8" w:rsidRPr="002F15B8">
              <w:rPr>
                <w:rFonts w:ascii="Times New Roman" w:eastAsia="Times New Roman" w:hAnsi="Times New Roman" w:cs="Times New Roman"/>
                <w:lang w:eastAsia="en-GB"/>
              </w:rPr>
              <w:t>burocraticas</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burocraticos</w:t>
            </w:r>
            <w:proofErr w:type="spellEnd"/>
            <w:r w:rsidR="002F15B8" w:rsidRPr="002F15B8">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 xml:space="preserve">"civil </w:t>
            </w:r>
            <w:proofErr w:type="spellStart"/>
            <w:r w:rsidR="002F15B8" w:rsidRPr="002F15B8">
              <w:rPr>
                <w:rFonts w:ascii="Times New Roman" w:eastAsia="Times New Roman" w:hAnsi="Times New Roman" w:cs="Times New Roman"/>
                <w:lang w:eastAsia="en-GB"/>
              </w:rPr>
              <w:t>service</w:t>
            </w:r>
            <w:proofErr w:type="spellEnd"/>
            <w:r w:rsidR="002F15B8" w:rsidRPr="002F15B8">
              <w:rPr>
                <w:rFonts w:ascii="Times New Roman" w:eastAsia="Times New Roman" w:hAnsi="Times New Roman" w:cs="Times New Roman"/>
                <w:lang w:eastAsia="en-GB"/>
              </w:rPr>
              <w:t xml:space="preserve">", "civil </w:t>
            </w:r>
            <w:proofErr w:type="spellStart"/>
            <w:r w:rsidR="002F15B8" w:rsidRPr="002F15B8">
              <w:rPr>
                <w:rFonts w:ascii="Times New Roman" w:eastAsia="Times New Roman" w:hAnsi="Times New Roman" w:cs="Times New Roman"/>
                <w:lang w:eastAsia="en-GB"/>
              </w:rPr>
              <w:t>servant</w:t>
            </w:r>
            <w:proofErr w:type="spellEnd"/>
            <w:r w:rsidR="002F15B8" w:rsidRPr="002F15B8">
              <w:rPr>
                <w:rFonts w:ascii="Times New Roman" w:eastAsia="Times New Roman" w:hAnsi="Times New Roman" w:cs="Times New Roman"/>
                <w:lang w:eastAsia="en-GB"/>
              </w:rPr>
              <w:t xml:space="preserve">", "civil </w:t>
            </w:r>
            <w:proofErr w:type="spellStart"/>
            <w:r w:rsidR="002F15B8" w:rsidRPr="002F15B8">
              <w:rPr>
                <w:rFonts w:ascii="Times New Roman" w:eastAsia="Times New Roman" w:hAnsi="Times New Roman" w:cs="Times New Roman"/>
                <w:lang w:eastAsia="en-GB"/>
              </w:rPr>
              <w:t>servants</w:t>
            </w:r>
            <w:proofErr w:type="spellEnd"/>
            <w:r w:rsidR="002F15B8" w:rsidRPr="002F15B8">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public</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servant</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public</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servants</w:t>
            </w:r>
            <w:proofErr w:type="spellEnd"/>
            <w:r w:rsidR="002F15B8" w:rsidRPr="002F15B8">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public</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official</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public</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officials</w:t>
            </w:r>
            <w:proofErr w:type="spellEnd"/>
            <w:r w:rsidR="002F15B8" w:rsidRPr="002F15B8">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government</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official</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government</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officials</w:t>
            </w:r>
            <w:proofErr w:type="spellEnd"/>
            <w:r w:rsidR="002F15B8" w:rsidRPr="002F15B8">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public</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administration</w:t>
            </w:r>
            <w:proofErr w:type="spellEnd"/>
            <w:r w:rsidR="002F15B8" w:rsidRPr="002F15B8">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administrative</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capacity</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bureaucratic</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capacity</w:t>
            </w:r>
            <w:proofErr w:type="spellEnd"/>
            <w:r w:rsidR="002F15B8" w:rsidRPr="002F15B8">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bureaucratic</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professionalism</w:t>
            </w:r>
            <w:proofErr w:type="spellEnd"/>
            <w:r w:rsidR="002F15B8" w:rsidRPr="002F15B8">
              <w:rPr>
                <w:rFonts w:ascii="Times New Roman" w:eastAsia="Times New Roman" w:hAnsi="Times New Roman" w:cs="Times New Roman"/>
                <w:lang w:eastAsia="en-GB"/>
              </w:rPr>
              <w:t xml:space="preserve">", "professional </w:t>
            </w:r>
            <w:proofErr w:type="spellStart"/>
            <w:r w:rsidR="002F15B8" w:rsidRPr="002F15B8">
              <w:rPr>
                <w:rFonts w:ascii="Times New Roman" w:eastAsia="Times New Roman" w:hAnsi="Times New Roman" w:cs="Times New Roman"/>
                <w:lang w:eastAsia="en-GB"/>
              </w:rPr>
              <w:t>bureaucracy</w:t>
            </w:r>
            <w:proofErr w:type="spellEnd"/>
            <w:r w:rsidR="002F15B8" w:rsidRPr="002F15B8">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merit</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bureaucracy</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merit</w:t>
            </w:r>
            <w:proofErr w:type="spellEnd"/>
            <w:r w:rsidR="002F15B8" w:rsidRPr="002F15B8">
              <w:rPr>
                <w:rFonts w:ascii="Times New Roman" w:eastAsia="Times New Roman" w:hAnsi="Times New Roman" w:cs="Times New Roman"/>
                <w:lang w:eastAsia="en-GB"/>
              </w:rPr>
              <w:t xml:space="preserve"> system",</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street-level</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bureaucracy</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street-level</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bureaucrat</w:t>
            </w:r>
            <w:proofErr w:type="spellEnd"/>
            <w:r w:rsidR="002F15B8" w:rsidRPr="002F15B8">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"burocracia", "</w:t>
            </w:r>
            <w:proofErr w:type="spellStart"/>
            <w:r w:rsidR="002F15B8" w:rsidRPr="002F15B8">
              <w:rPr>
                <w:rFonts w:ascii="Times New Roman" w:eastAsia="Times New Roman" w:hAnsi="Times New Roman" w:cs="Times New Roman"/>
                <w:lang w:eastAsia="en-GB"/>
              </w:rPr>
              <w:t>burocratico</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burocratica</w:t>
            </w:r>
            <w:proofErr w:type="spellEnd"/>
            <w:r w:rsidR="002F15B8" w:rsidRPr="002F15B8">
              <w:rPr>
                <w:rFonts w:ascii="Times New Roman" w:eastAsia="Times New Roman" w:hAnsi="Times New Roman" w:cs="Times New Roman"/>
                <w:lang w:eastAsia="en-GB"/>
              </w:rPr>
              <w:t>", "burocrata", "burocratas",</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 xml:space="preserve">"servidor </w:t>
            </w:r>
            <w:r w:rsidR="002F15B8" w:rsidRPr="002F15B8">
              <w:rPr>
                <w:rFonts w:ascii="Times New Roman" w:eastAsia="Times New Roman" w:hAnsi="Times New Roman" w:cs="Times New Roman"/>
                <w:lang w:eastAsia="en-GB"/>
              </w:rPr>
              <w:lastRenderedPageBreak/>
              <w:t xml:space="preserve">publico", "servidores </w:t>
            </w:r>
            <w:proofErr w:type="spellStart"/>
            <w:r w:rsidR="002F15B8" w:rsidRPr="002F15B8">
              <w:rPr>
                <w:rFonts w:ascii="Times New Roman" w:eastAsia="Times New Roman" w:hAnsi="Times New Roman" w:cs="Times New Roman"/>
                <w:lang w:eastAsia="en-GB"/>
              </w:rPr>
              <w:t>publicos</w:t>
            </w:r>
            <w:proofErr w:type="spellEnd"/>
            <w:r w:rsidR="002F15B8" w:rsidRPr="002F15B8">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funcionario</w:t>
            </w:r>
            <w:proofErr w:type="spellEnd"/>
            <w:r w:rsidR="002F15B8" w:rsidRPr="002F15B8">
              <w:rPr>
                <w:rFonts w:ascii="Times New Roman" w:eastAsia="Times New Roman" w:hAnsi="Times New Roman" w:cs="Times New Roman"/>
                <w:lang w:eastAsia="en-GB"/>
              </w:rPr>
              <w:t xml:space="preserve"> publico", "</w:t>
            </w:r>
            <w:proofErr w:type="spellStart"/>
            <w:r w:rsidR="002F15B8" w:rsidRPr="002F15B8">
              <w:rPr>
                <w:rFonts w:ascii="Times New Roman" w:eastAsia="Times New Roman" w:hAnsi="Times New Roman" w:cs="Times New Roman"/>
                <w:lang w:eastAsia="en-GB"/>
              </w:rPr>
              <w:t>funcionarios</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publicos</w:t>
            </w:r>
            <w:proofErr w:type="spellEnd"/>
            <w:r w:rsidR="002F15B8" w:rsidRPr="002F15B8">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administracao</w:t>
            </w:r>
            <w:proofErr w:type="spellEnd"/>
            <w:r w:rsidR="002F15B8" w:rsidRPr="002F15B8">
              <w:rPr>
                <w:rFonts w:ascii="Times New Roman" w:eastAsia="Times New Roman" w:hAnsi="Times New Roman" w:cs="Times New Roman"/>
                <w:lang w:eastAsia="en-GB"/>
              </w:rPr>
              <w:t xml:space="preserve"> publica", "</w:t>
            </w:r>
            <w:proofErr w:type="spellStart"/>
            <w:r w:rsidR="002F15B8" w:rsidRPr="002F15B8">
              <w:rPr>
                <w:rFonts w:ascii="Times New Roman" w:eastAsia="Times New Roman" w:hAnsi="Times New Roman" w:cs="Times New Roman"/>
                <w:lang w:eastAsia="en-GB"/>
              </w:rPr>
              <w:t>gestao</w:t>
            </w:r>
            <w:proofErr w:type="spellEnd"/>
            <w:r w:rsidR="002F15B8" w:rsidRPr="002F15B8">
              <w:rPr>
                <w:rFonts w:ascii="Times New Roman" w:eastAsia="Times New Roman" w:hAnsi="Times New Roman" w:cs="Times New Roman"/>
                <w:lang w:eastAsia="en-GB"/>
              </w:rPr>
              <w:t xml:space="preserve"> publica", "</w:t>
            </w:r>
            <w:proofErr w:type="spellStart"/>
            <w:r w:rsidR="002F15B8" w:rsidRPr="002F15B8">
              <w:rPr>
                <w:rFonts w:ascii="Times New Roman" w:eastAsia="Times New Roman" w:hAnsi="Times New Roman" w:cs="Times New Roman"/>
                <w:lang w:eastAsia="en-GB"/>
              </w:rPr>
              <w:t>nivel</w:t>
            </w:r>
            <w:proofErr w:type="spellEnd"/>
            <w:r w:rsidR="002F15B8" w:rsidRPr="002F15B8">
              <w:rPr>
                <w:rFonts w:ascii="Times New Roman" w:eastAsia="Times New Roman" w:hAnsi="Times New Roman" w:cs="Times New Roman"/>
                <w:lang w:eastAsia="en-GB"/>
              </w:rPr>
              <w:t xml:space="preserve"> de rua", "</w:t>
            </w:r>
            <w:proofErr w:type="spellStart"/>
            <w:r w:rsidR="002F15B8" w:rsidRPr="002F15B8">
              <w:rPr>
                <w:rFonts w:ascii="Times New Roman" w:eastAsia="Times New Roman" w:hAnsi="Times New Roman" w:cs="Times New Roman"/>
                <w:lang w:eastAsia="en-GB"/>
              </w:rPr>
              <w:t>street</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level</w:t>
            </w:r>
            <w:proofErr w:type="spellEnd"/>
            <w:r w:rsidR="002F15B8" w:rsidRPr="002F15B8">
              <w:rPr>
                <w:rFonts w:ascii="Times New Roman" w:eastAsia="Times New Roman" w:hAnsi="Times New Roman" w:cs="Times New Roman"/>
                <w:lang w:eastAsia="en-GB"/>
              </w:rPr>
              <w:t>", "gestor",</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"gestores", "gestoras", "</w:t>
            </w:r>
            <w:proofErr w:type="spellStart"/>
            <w:r w:rsidR="002F15B8" w:rsidRPr="002F15B8">
              <w:rPr>
                <w:rFonts w:ascii="Times New Roman" w:eastAsia="Times New Roman" w:hAnsi="Times New Roman" w:cs="Times New Roman"/>
                <w:lang w:eastAsia="en-GB"/>
              </w:rPr>
              <w:t>teacher</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teachers</w:t>
            </w:r>
            <w:proofErr w:type="spellEnd"/>
            <w:r w:rsidR="002F15B8" w:rsidRPr="002F15B8">
              <w:rPr>
                <w:rFonts w:ascii="Times New Roman" w:eastAsia="Times New Roman" w:hAnsi="Times New Roman" w:cs="Times New Roman"/>
                <w:lang w:eastAsia="en-GB"/>
              </w:rPr>
              <w:t>", "professor", "professores", "professoras",</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 xml:space="preserve">"agentes de </w:t>
            </w:r>
            <w:proofErr w:type="spellStart"/>
            <w:r w:rsidR="002F15B8" w:rsidRPr="002F15B8">
              <w:rPr>
                <w:rFonts w:ascii="Times New Roman" w:eastAsia="Times New Roman" w:hAnsi="Times New Roman" w:cs="Times New Roman"/>
                <w:lang w:eastAsia="en-GB"/>
              </w:rPr>
              <w:t>saude</w:t>
            </w:r>
            <w:proofErr w:type="spellEnd"/>
            <w:r w:rsidR="002F15B8" w:rsidRPr="002F15B8">
              <w:rPr>
                <w:rFonts w:ascii="Times New Roman" w:eastAsia="Times New Roman" w:hAnsi="Times New Roman" w:cs="Times New Roman"/>
                <w:lang w:eastAsia="en-GB"/>
              </w:rPr>
              <w:t>", "enfermeiro", "enfermeiras", "enfermeiros", "enfermeiras",</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medicos</w:t>
            </w:r>
            <w:proofErr w:type="spellEnd"/>
            <w:r w:rsidR="002F15B8" w:rsidRPr="002F15B8">
              <w:rPr>
                <w:rFonts w:ascii="Times New Roman" w:eastAsia="Times New Roman" w:hAnsi="Times New Roman" w:cs="Times New Roman"/>
                <w:lang w:eastAsia="en-GB"/>
              </w:rPr>
              <w:t>", "medicas", "medico", "diretor", "diretora", "</w:t>
            </w:r>
            <w:proofErr w:type="spellStart"/>
            <w:r w:rsidR="002F15B8" w:rsidRPr="002F15B8">
              <w:rPr>
                <w:rFonts w:ascii="Times New Roman" w:eastAsia="Times New Roman" w:hAnsi="Times New Roman" w:cs="Times New Roman"/>
                <w:lang w:eastAsia="en-GB"/>
              </w:rPr>
              <w:t>school</w:t>
            </w:r>
            <w:proofErr w:type="spellEnd"/>
            <w:r w:rsidR="002F15B8" w:rsidRPr="002F15B8">
              <w:rPr>
                <w:rFonts w:ascii="Times New Roman" w:eastAsia="Times New Roman" w:hAnsi="Times New Roman" w:cs="Times New Roman"/>
                <w:lang w:eastAsia="en-GB"/>
              </w:rPr>
              <w:t xml:space="preserve"> principal",</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"servidor", "servidores", "</w:t>
            </w:r>
            <w:proofErr w:type="spellStart"/>
            <w:r w:rsidR="002F15B8" w:rsidRPr="002F15B8">
              <w:rPr>
                <w:rFonts w:ascii="Times New Roman" w:eastAsia="Times New Roman" w:hAnsi="Times New Roman" w:cs="Times New Roman"/>
                <w:lang w:eastAsia="en-GB"/>
              </w:rPr>
              <w:t>servico</w:t>
            </w:r>
            <w:proofErr w:type="spellEnd"/>
            <w:r w:rsidR="002F15B8" w:rsidRPr="002F15B8">
              <w:rPr>
                <w:rFonts w:ascii="Times New Roman" w:eastAsia="Times New Roman" w:hAnsi="Times New Roman" w:cs="Times New Roman"/>
                <w:lang w:eastAsia="en-GB"/>
              </w:rPr>
              <w:t>", "servidor", "servidores", "</w:t>
            </w:r>
            <w:proofErr w:type="spellStart"/>
            <w:r w:rsidR="002F15B8" w:rsidRPr="002F15B8">
              <w:rPr>
                <w:rFonts w:ascii="Times New Roman" w:eastAsia="Times New Roman" w:hAnsi="Times New Roman" w:cs="Times New Roman"/>
                <w:lang w:eastAsia="en-GB"/>
              </w:rPr>
              <w:t>public</w:t>
            </w:r>
            <w:proofErr w:type="spellEnd"/>
            <w:r w:rsidR="002F15B8" w:rsidRPr="002F15B8">
              <w:rPr>
                <w:rFonts w:ascii="Times New Roman" w:eastAsia="Times New Roman" w:hAnsi="Times New Roman" w:cs="Times New Roman"/>
                <w:lang w:eastAsia="en-GB"/>
              </w:rPr>
              <w:t xml:space="preserve"> sector", "setor publico",</w:t>
            </w:r>
            <w:r>
              <w:rPr>
                <w:rFonts w:ascii="Times New Roman" w:eastAsia="Times New Roman" w:hAnsi="Times New Roman" w:cs="Times New Roman"/>
                <w:lang w:eastAsia="en-GB"/>
              </w:rPr>
              <w:t xml:space="preserve"> </w:t>
            </w:r>
            <w:r w:rsidR="002F15B8" w:rsidRPr="002F15B8">
              <w:rPr>
                <w:rFonts w:ascii="Times New Roman" w:eastAsia="Times New Roman" w:hAnsi="Times New Roman" w:cs="Times New Roman"/>
                <w:lang w:eastAsia="en-GB"/>
              </w:rPr>
              <w:t>"</w:t>
            </w:r>
            <w:proofErr w:type="spellStart"/>
            <w:r w:rsidR="002F15B8" w:rsidRPr="002F15B8">
              <w:rPr>
                <w:rFonts w:ascii="Times New Roman" w:eastAsia="Times New Roman" w:hAnsi="Times New Roman" w:cs="Times New Roman"/>
                <w:lang w:eastAsia="en-GB"/>
              </w:rPr>
              <w:t>implementation</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policy</w:t>
            </w:r>
            <w:proofErr w:type="spellEnd"/>
            <w:r w:rsidR="002F15B8" w:rsidRPr="002F15B8">
              <w:rPr>
                <w:rFonts w:ascii="Times New Roman" w:eastAsia="Times New Roman" w:hAnsi="Times New Roman" w:cs="Times New Roman"/>
                <w:lang w:eastAsia="en-GB"/>
              </w:rPr>
              <w:t xml:space="preserve"> </w:t>
            </w:r>
            <w:proofErr w:type="spellStart"/>
            <w:r w:rsidR="002F15B8" w:rsidRPr="002F15B8">
              <w:rPr>
                <w:rFonts w:ascii="Times New Roman" w:eastAsia="Times New Roman" w:hAnsi="Times New Roman" w:cs="Times New Roman"/>
                <w:lang w:eastAsia="en-GB"/>
              </w:rPr>
              <w:t>implementation</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implementacao</w:t>
            </w:r>
            <w:proofErr w:type="spellEnd"/>
            <w:r w:rsidR="002F15B8" w:rsidRPr="002F15B8">
              <w:rPr>
                <w:rFonts w:ascii="Times New Roman" w:eastAsia="Times New Roman" w:hAnsi="Times New Roman" w:cs="Times New Roman"/>
                <w:lang w:eastAsia="en-GB"/>
              </w:rPr>
              <w:t>", "</w:t>
            </w:r>
            <w:proofErr w:type="spellStart"/>
            <w:r w:rsidR="002F15B8" w:rsidRPr="002F15B8">
              <w:rPr>
                <w:rFonts w:ascii="Times New Roman" w:eastAsia="Times New Roman" w:hAnsi="Times New Roman" w:cs="Times New Roman"/>
                <w:lang w:eastAsia="en-GB"/>
              </w:rPr>
              <w:t>implementacao</w:t>
            </w:r>
            <w:proofErr w:type="spellEnd"/>
            <w:r w:rsidR="002F15B8" w:rsidRPr="002F15B8">
              <w:rPr>
                <w:rFonts w:ascii="Times New Roman" w:eastAsia="Times New Roman" w:hAnsi="Times New Roman" w:cs="Times New Roman"/>
                <w:lang w:eastAsia="en-GB"/>
              </w:rPr>
              <w:t xml:space="preserve"> de politica publica"</w:t>
            </w:r>
            <w:r>
              <w:rPr>
                <w:rFonts w:ascii="Times New Roman" w:eastAsia="Times New Roman" w:hAnsi="Times New Roman" w:cs="Times New Roman"/>
                <w:lang w:eastAsia="en-GB"/>
              </w:rPr>
              <w:t>)</w:t>
            </w:r>
          </w:p>
        </w:tc>
      </w:tr>
      <w:tr w:rsidR="005A1F8A" w14:paraId="7A587975" w14:textId="77777777" w:rsidTr="00DF4374">
        <w:tc>
          <w:tcPr>
            <w:tcW w:w="2547" w:type="dxa"/>
          </w:tcPr>
          <w:p w14:paraId="2CBF2E88" w14:textId="62CAD8C5" w:rsidR="005A1F8A" w:rsidRDefault="008B6477" w:rsidP="008B647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lastRenderedPageBreak/>
              <w:t>Nível local</w:t>
            </w:r>
          </w:p>
        </w:tc>
        <w:tc>
          <w:tcPr>
            <w:tcW w:w="6469" w:type="dxa"/>
          </w:tcPr>
          <w:p w14:paraId="07700CA2" w14:textId="6C60EFDF" w:rsidR="00466F0C" w:rsidRPr="00466F0C" w:rsidRDefault="00DF4374" w:rsidP="008B647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466F0C" w:rsidRPr="00466F0C">
              <w:rPr>
                <w:rFonts w:ascii="Times New Roman" w:eastAsia="Times New Roman" w:hAnsi="Times New Roman" w:cs="Times New Roman"/>
                <w:lang w:eastAsia="en-GB"/>
              </w:rPr>
              <w:t xml:space="preserve">"local </w:t>
            </w:r>
            <w:proofErr w:type="spellStart"/>
            <w:r w:rsidR="00466F0C" w:rsidRPr="00466F0C">
              <w:rPr>
                <w:rFonts w:ascii="Times New Roman" w:eastAsia="Times New Roman" w:hAnsi="Times New Roman" w:cs="Times New Roman"/>
                <w:lang w:eastAsia="en-GB"/>
              </w:rPr>
              <w:t>government</w:t>
            </w:r>
            <w:proofErr w:type="spellEnd"/>
            <w:r w:rsidR="00466F0C" w:rsidRPr="00466F0C">
              <w:rPr>
                <w:rFonts w:ascii="Times New Roman" w:eastAsia="Times New Roman" w:hAnsi="Times New Roman" w:cs="Times New Roman"/>
                <w:lang w:eastAsia="en-GB"/>
              </w:rPr>
              <w:t xml:space="preserve">", "local </w:t>
            </w:r>
            <w:proofErr w:type="spellStart"/>
            <w:r w:rsidR="00466F0C" w:rsidRPr="00466F0C">
              <w:rPr>
                <w:rFonts w:ascii="Times New Roman" w:eastAsia="Times New Roman" w:hAnsi="Times New Roman" w:cs="Times New Roman"/>
                <w:lang w:eastAsia="en-GB"/>
              </w:rPr>
              <w:t>governments</w:t>
            </w:r>
            <w:proofErr w:type="spellEnd"/>
            <w:r w:rsidR="00466F0C" w:rsidRPr="00466F0C">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466F0C" w:rsidRPr="00466F0C">
              <w:rPr>
                <w:rFonts w:ascii="Times New Roman" w:eastAsia="Times New Roman" w:hAnsi="Times New Roman" w:cs="Times New Roman"/>
                <w:lang w:eastAsia="en-GB"/>
              </w:rPr>
              <w:t xml:space="preserve">"municipal </w:t>
            </w:r>
            <w:proofErr w:type="spellStart"/>
            <w:r w:rsidR="00466F0C" w:rsidRPr="00466F0C">
              <w:rPr>
                <w:rFonts w:ascii="Times New Roman" w:eastAsia="Times New Roman" w:hAnsi="Times New Roman" w:cs="Times New Roman"/>
                <w:lang w:eastAsia="en-GB"/>
              </w:rPr>
              <w:t>government</w:t>
            </w:r>
            <w:proofErr w:type="spellEnd"/>
            <w:r w:rsidR="00466F0C" w:rsidRPr="00466F0C">
              <w:rPr>
                <w:rFonts w:ascii="Times New Roman" w:eastAsia="Times New Roman" w:hAnsi="Times New Roman" w:cs="Times New Roman"/>
                <w:lang w:eastAsia="en-GB"/>
              </w:rPr>
              <w:t>", "</w:t>
            </w:r>
            <w:proofErr w:type="spellStart"/>
            <w:r w:rsidR="00466F0C" w:rsidRPr="00466F0C">
              <w:rPr>
                <w:rFonts w:ascii="Times New Roman" w:eastAsia="Times New Roman" w:hAnsi="Times New Roman" w:cs="Times New Roman"/>
                <w:lang w:eastAsia="en-GB"/>
              </w:rPr>
              <w:t>municipality</w:t>
            </w:r>
            <w:proofErr w:type="spellEnd"/>
            <w:r w:rsidR="00466F0C" w:rsidRPr="00466F0C">
              <w:rPr>
                <w:rFonts w:ascii="Times New Roman" w:eastAsia="Times New Roman" w:hAnsi="Times New Roman" w:cs="Times New Roman"/>
                <w:lang w:eastAsia="en-GB"/>
              </w:rPr>
              <w:t>", "</w:t>
            </w:r>
            <w:proofErr w:type="spellStart"/>
            <w:r w:rsidR="00466F0C" w:rsidRPr="00466F0C">
              <w:rPr>
                <w:rFonts w:ascii="Times New Roman" w:eastAsia="Times New Roman" w:hAnsi="Times New Roman" w:cs="Times New Roman"/>
                <w:lang w:eastAsia="en-GB"/>
              </w:rPr>
              <w:t>municipalities</w:t>
            </w:r>
            <w:proofErr w:type="spellEnd"/>
            <w:r w:rsidR="00466F0C" w:rsidRPr="00466F0C">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466F0C" w:rsidRPr="00466F0C">
              <w:rPr>
                <w:rFonts w:ascii="Times New Roman" w:eastAsia="Times New Roman" w:hAnsi="Times New Roman" w:cs="Times New Roman"/>
                <w:lang w:eastAsia="en-GB"/>
              </w:rPr>
              <w:t>"municipal",</w:t>
            </w:r>
            <w:r>
              <w:rPr>
                <w:rFonts w:ascii="Times New Roman" w:eastAsia="Times New Roman" w:hAnsi="Times New Roman" w:cs="Times New Roman"/>
                <w:lang w:eastAsia="en-GB"/>
              </w:rPr>
              <w:t xml:space="preserve"> </w:t>
            </w:r>
            <w:r w:rsidR="00466F0C" w:rsidRPr="00466F0C">
              <w:rPr>
                <w:rFonts w:ascii="Times New Roman" w:eastAsia="Times New Roman" w:hAnsi="Times New Roman" w:cs="Times New Roman"/>
                <w:lang w:eastAsia="en-GB"/>
              </w:rPr>
              <w:t>"</w:t>
            </w:r>
            <w:proofErr w:type="spellStart"/>
            <w:r w:rsidR="00466F0C" w:rsidRPr="00466F0C">
              <w:rPr>
                <w:rFonts w:ascii="Times New Roman" w:eastAsia="Times New Roman" w:hAnsi="Times New Roman" w:cs="Times New Roman"/>
                <w:lang w:eastAsia="en-GB"/>
              </w:rPr>
              <w:t>city</w:t>
            </w:r>
            <w:proofErr w:type="spellEnd"/>
            <w:r w:rsidR="00466F0C" w:rsidRPr="00466F0C">
              <w:rPr>
                <w:rFonts w:ascii="Times New Roman" w:eastAsia="Times New Roman" w:hAnsi="Times New Roman" w:cs="Times New Roman"/>
                <w:lang w:eastAsia="en-GB"/>
              </w:rPr>
              <w:t xml:space="preserve"> </w:t>
            </w:r>
            <w:proofErr w:type="spellStart"/>
            <w:r w:rsidR="00466F0C" w:rsidRPr="00466F0C">
              <w:rPr>
                <w:rFonts w:ascii="Times New Roman" w:eastAsia="Times New Roman" w:hAnsi="Times New Roman" w:cs="Times New Roman"/>
                <w:lang w:eastAsia="en-GB"/>
              </w:rPr>
              <w:t>government</w:t>
            </w:r>
            <w:proofErr w:type="spellEnd"/>
            <w:r w:rsidR="00466F0C" w:rsidRPr="00466F0C">
              <w:rPr>
                <w:rFonts w:ascii="Times New Roman" w:eastAsia="Times New Roman" w:hAnsi="Times New Roman" w:cs="Times New Roman"/>
                <w:lang w:eastAsia="en-GB"/>
              </w:rPr>
              <w:t>", "</w:t>
            </w:r>
            <w:proofErr w:type="spellStart"/>
            <w:r w:rsidR="00466F0C" w:rsidRPr="00466F0C">
              <w:rPr>
                <w:rFonts w:ascii="Times New Roman" w:eastAsia="Times New Roman" w:hAnsi="Times New Roman" w:cs="Times New Roman"/>
                <w:lang w:eastAsia="en-GB"/>
              </w:rPr>
              <w:t>county</w:t>
            </w:r>
            <w:proofErr w:type="spellEnd"/>
            <w:r w:rsidR="00466F0C" w:rsidRPr="00466F0C">
              <w:rPr>
                <w:rFonts w:ascii="Times New Roman" w:eastAsia="Times New Roman" w:hAnsi="Times New Roman" w:cs="Times New Roman"/>
                <w:lang w:eastAsia="en-GB"/>
              </w:rPr>
              <w:t xml:space="preserve"> </w:t>
            </w:r>
            <w:proofErr w:type="spellStart"/>
            <w:r w:rsidR="00466F0C" w:rsidRPr="00466F0C">
              <w:rPr>
                <w:rFonts w:ascii="Times New Roman" w:eastAsia="Times New Roman" w:hAnsi="Times New Roman" w:cs="Times New Roman"/>
                <w:lang w:eastAsia="en-GB"/>
              </w:rPr>
              <w:t>government</w:t>
            </w:r>
            <w:proofErr w:type="spellEnd"/>
            <w:r w:rsidR="00466F0C" w:rsidRPr="00466F0C">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466F0C" w:rsidRPr="00466F0C">
              <w:rPr>
                <w:rFonts w:ascii="Times New Roman" w:eastAsia="Times New Roman" w:hAnsi="Times New Roman" w:cs="Times New Roman"/>
                <w:lang w:eastAsia="en-GB"/>
              </w:rPr>
              <w:t>"</w:t>
            </w:r>
            <w:proofErr w:type="spellStart"/>
            <w:r w:rsidR="00466F0C" w:rsidRPr="00466F0C">
              <w:rPr>
                <w:rFonts w:ascii="Times New Roman" w:eastAsia="Times New Roman" w:hAnsi="Times New Roman" w:cs="Times New Roman"/>
                <w:lang w:eastAsia="en-GB"/>
              </w:rPr>
              <w:t>subnational</w:t>
            </w:r>
            <w:proofErr w:type="spellEnd"/>
            <w:r w:rsidR="00466F0C" w:rsidRPr="00466F0C">
              <w:rPr>
                <w:rFonts w:ascii="Times New Roman" w:eastAsia="Times New Roman" w:hAnsi="Times New Roman" w:cs="Times New Roman"/>
                <w:lang w:eastAsia="en-GB"/>
              </w:rPr>
              <w:t xml:space="preserve"> </w:t>
            </w:r>
            <w:proofErr w:type="spellStart"/>
            <w:r w:rsidR="00466F0C" w:rsidRPr="00466F0C">
              <w:rPr>
                <w:rFonts w:ascii="Times New Roman" w:eastAsia="Times New Roman" w:hAnsi="Times New Roman" w:cs="Times New Roman"/>
                <w:lang w:eastAsia="en-GB"/>
              </w:rPr>
              <w:t>government</w:t>
            </w:r>
            <w:proofErr w:type="spellEnd"/>
            <w:r w:rsidR="00466F0C" w:rsidRPr="00466F0C">
              <w:rPr>
                <w:rFonts w:ascii="Times New Roman" w:eastAsia="Times New Roman" w:hAnsi="Times New Roman" w:cs="Times New Roman"/>
                <w:lang w:eastAsia="en-GB"/>
              </w:rPr>
              <w:t>", "</w:t>
            </w:r>
            <w:proofErr w:type="spellStart"/>
            <w:r w:rsidR="00466F0C" w:rsidRPr="00466F0C">
              <w:rPr>
                <w:rFonts w:ascii="Times New Roman" w:eastAsia="Times New Roman" w:hAnsi="Times New Roman" w:cs="Times New Roman"/>
                <w:lang w:eastAsia="en-GB"/>
              </w:rPr>
              <w:t>subnational</w:t>
            </w:r>
            <w:proofErr w:type="spellEnd"/>
            <w:r w:rsidR="00466F0C" w:rsidRPr="00466F0C">
              <w:rPr>
                <w:rFonts w:ascii="Times New Roman" w:eastAsia="Times New Roman" w:hAnsi="Times New Roman" w:cs="Times New Roman"/>
                <w:lang w:eastAsia="en-GB"/>
              </w:rPr>
              <w:t>", "</w:t>
            </w:r>
            <w:proofErr w:type="spellStart"/>
            <w:r w:rsidR="00466F0C" w:rsidRPr="00466F0C">
              <w:rPr>
                <w:rFonts w:ascii="Times New Roman" w:eastAsia="Times New Roman" w:hAnsi="Times New Roman" w:cs="Times New Roman"/>
                <w:lang w:eastAsia="en-GB"/>
              </w:rPr>
              <w:t>city</w:t>
            </w:r>
            <w:proofErr w:type="spellEnd"/>
            <w:r w:rsidR="00466F0C" w:rsidRPr="00466F0C">
              <w:rPr>
                <w:rFonts w:ascii="Times New Roman" w:eastAsia="Times New Roman" w:hAnsi="Times New Roman" w:cs="Times New Roman"/>
                <w:lang w:eastAsia="en-GB"/>
              </w:rPr>
              <w:t>", "cidade",</w:t>
            </w:r>
            <w:r>
              <w:rPr>
                <w:rFonts w:ascii="Times New Roman" w:eastAsia="Times New Roman" w:hAnsi="Times New Roman" w:cs="Times New Roman"/>
                <w:lang w:eastAsia="en-GB"/>
              </w:rPr>
              <w:t xml:space="preserve"> </w:t>
            </w:r>
            <w:r w:rsidR="00466F0C" w:rsidRPr="00466F0C">
              <w:rPr>
                <w:rFonts w:ascii="Times New Roman" w:eastAsia="Times New Roman" w:hAnsi="Times New Roman" w:cs="Times New Roman"/>
                <w:lang w:eastAsia="en-GB"/>
              </w:rPr>
              <w:t xml:space="preserve">"regional </w:t>
            </w:r>
            <w:proofErr w:type="spellStart"/>
            <w:r w:rsidR="00466F0C" w:rsidRPr="00466F0C">
              <w:rPr>
                <w:rFonts w:ascii="Times New Roman" w:eastAsia="Times New Roman" w:hAnsi="Times New Roman" w:cs="Times New Roman"/>
                <w:lang w:eastAsia="en-GB"/>
              </w:rPr>
              <w:t>government</w:t>
            </w:r>
            <w:proofErr w:type="spellEnd"/>
            <w:r w:rsidR="00466F0C" w:rsidRPr="00466F0C">
              <w:rPr>
                <w:rFonts w:ascii="Times New Roman" w:eastAsia="Times New Roman" w:hAnsi="Times New Roman" w:cs="Times New Roman"/>
                <w:lang w:eastAsia="en-GB"/>
              </w:rPr>
              <w:t xml:space="preserve">", "provincial </w:t>
            </w:r>
            <w:proofErr w:type="spellStart"/>
            <w:r w:rsidR="00466F0C" w:rsidRPr="00466F0C">
              <w:rPr>
                <w:rFonts w:ascii="Times New Roman" w:eastAsia="Times New Roman" w:hAnsi="Times New Roman" w:cs="Times New Roman"/>
                <w:lang w:eastAsia="en-GB"/>
              </w:rPr>
              <w:t>government</w:t>
            </w:r>
            <w:proofErr w:type="spellEnd"/>
            <w:r w:rsidR="00466F0C" w:rsidRPr="00466F0C">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466F0C" w:rsidRPr="00466F0C">
              <w:rPr>
                <w:rFonts w:ascii="Times New Roman" w:eastAsia="Times New Roman" w:hAnsi="Times New Roman" w:cs="Times New Roman"/>
                <w:lang w:eastAsia="en-GB"/>
              </w:rPr>
              <w:t>"</w:t>
            </w:r>
            <w:proofErr w:type="spellStart"/>
            <w:r w:rsidR="00466F0C" w:rsidRPr="00466F0C">
              <w:rPr>
                <w:rFonts w:ascii="Times New Roman" w:eastAsia="Times New Roman" w:hAnsi="Times New Roman" w:cs="Times New Roman"/>
                <w:lang w:eastAsia="en-GB"/>
              </w:rPr>
              <w:t>state</w:t>
            </w:r>
            <w:proofErr w:type="spellEnd"/>
            <w:r w:rsidR="00466F0C" w:rsidRPr="00466F0C">
              <w:rPr>
                <w:rFonts w:ascii="Times New Roman" w:eastAsia="Times New Roman" w:hAnsi="Times New Roman" w:cs="Times New Roman"/>
                <w:lang w:eastAsia="en-GB"/>
              </w:rPr>
              <w:t xml:space="preserve"> </w:t>
            </w:r>
            <w:proofErr w:type="spellStart"/>
            <w:r w:rsidR="00466F0C" w:rsidRPr="00466F0C">
              <w:rPr>
                <w:rFonts w:ascii="Times New Roman" w:eastAsia="Times New Roman" w:hAnsi="Times New Roman" w:cs="Times New Roman"/>
                <w:lang w:eastAsia="en-GB"/>
              </w:rPr>
              <w:t>government</w:t>
            </w:r>
            <w:proofErr w:type="spellEnd"/>
            <w:r w:rsidR="00466F0C" w:rsidRPr="00466F0C">
              <w:rPr>
                <w:rFonts w:ascii="Times New Roman" w:eastAsia="Times New Roman" w:hAnsi="Times New Roman" w:cs="Times New Roman"/>
                <w:lang w:eastAsia="en-GB"/>
              </w:rPr>
              <w:t>", "</w:t>
            </w:r>
            <w:proofErr w:type="spellStart"/>
            <w:r w:rsidR="00466F0C" w:rsidRPr="00466F0C">
              <w:rPr>
                <w:rFonts w:ascii="Times New Roman" w:eastAsia="Times New Roman" w:hAnsi="Times New Roman" w:cs="Times New Roman"/>
                <w:lang w:eastAsia="en-GB"/>
              </w:rPr>
              <w:t>state-level</w:t>
            </w:r>
            <w:proofErr w:type="spellEnd"/>
            <w:r w:rsidR="00466F0C" w:rsidRPr="00466F0C">
              <w:rPr>
                <w:rFonts w:ascii="Times New Roman" w:eastAsia="Times New Roman" w:hAnsi="Times New Roman" w:cs="Times New Roman"/>
                <w:lang w:eastAsia="en-GB"/>
              </w:rPr>
              <w:t>", "local",</w:t>
            </w:r>
            <w:r>
              <w:rPr>
                <w:rFonts w:ascii="Times New Roman" w:eastAsia="Times New Roman" w:hAnsi="Times New Roman" w:cs="Times New Roman"/>
                <w:lang w:eastAsia="en-GB"/>
              </w:rPr>
              <w:t xml:space="preserve"> </w:t>
            </w:r>
            <w:r w:rsidR="00466F0C" w:rsidRPr="00466F0C">
              <w:rPr>
                <w:rFonts w:ascii="Times New Roman" w:eastAsia="Times New Roman" w:hAnsi="Times New Roman" w:cs="Times New Roman"/>
                <w:lang w:eastAsia="en-GB"/>
              </w:rPr>
              <w:t xml:space="preserve">"local </w:t>
            </w:r>
            <w:proofErr w:type="spellStart"/>
            <w:r w:rsidR="00466F0C" w:rsidRPr="00466F0C">
              <w:rPr>
                <w:rFonts w:ascii="Times New Roman" w:eastAsia="Times New Roman" w:hAnsi="Times New Roman" w:cs="Times New Roman"/>
                <w:lang w:eastAsia="en-GB"/>
              </w:rPr>
              <w:t>administration</w:t>
            </w:r>
            <w:proofErr w:type="spellEnd"/>
            <w:r w:rsidR="00466F0C" w:rsidRPr="00466F0C">
              <w:rPr>
                <w:rFonts w:ascii="Times New Roman" w:eastAsia="Times New Roman" w:hAnsi="Times New Roman" w:cs="Times New Roman"/>
                <w:lang w:eastAsia="en-GB"/>
              </w:rPr>
              <w:t xml:space="preserve">", "municipal </w:t>
            </w:r>
            <w:proofErr w:type="spellStart"/>
            <w:r w:rsidR="00466F0C" w:rsidRPr="00466F0C">
              <w:rPr>
                <w:rFonts w:ascii="Times New Roman" w:eastAsia="Times New Roman" w:hAnsi="Times New Roman" w:cs="Times New Roman"/>
                <w:lang w:eastAsia="en-GB"/>
              </w:rPr>
              <w:t>administration</w:t>
            </w:r>
            <w:proofErr w:type="spellEnd"/>
            <w:r w:rsidR="00466F0C" w:rsidRPr="00466F0C">
              <w:rPr>
                <w:rFonts w:ascii="Times New Roman" w:eastAsia="Times New Roman" w:hAnsi="Times New Roman" w:cs="Times New Roman"/>
                <w:lang w:eastAsia="en-GB"/>
              </w:rPr>
              <w:t>",</w:t>
            </w:r>
          </w:p>
          <w:p w14:paraId="0971F9EF" w14:textId="7C39C93D" w:rsidR="00466F0C" w:rsidRPr="00466F0C" w:rsidRDefault="00466F0C" w:rsidP="008B6477">
            <w:pPr>
              <w:jc w:val="center"/>
              <w:rPr>
                <w:rFonts w:ascii="Times New Roman" w:eastAsia="Times New Roman" w:hAnsi="Times New Roman" w:cs="Times New Roman"/>
                <w:lang w:eastAsia="en-GB"/>
              </w:rPr>
            </w:pPr>
            <w:r w:rsidRPr="00466F0C">
              <w:rPr>
                <w:rFonts w:ascii="Times New Roman" w:eastAsia="Times New Roman" w:hAnsi="Times New Roman" w:cs="Times New Roman"/>
                <w:lang w:eastAsia="en-GB"/>
              </w:rPr>
              <w:t>"</w:t>
            </w:r>
            <w:proofErr w:type="spellStart"/>
            <w:r w:rsidRPr="00466F0C">
              <w:rPr>
                <w:rFonts w:ascii="Times New Roman" w:eastAsia="Times New Roman" w:hAnsi="Times New Roman" w:cs="Times New Roman"/>
                <w:lang w:eastAsia="en-GB"/>
              </w:rPr>
              <w:t>decentralized</w:t>
            </w:r>
            <w:proofErr w:type="spellEnd"/>
            <w:r w:rsidRPr="00466F0C">
              <w:rPr>
                <w:rFonts w:ascii="Times New Roman" w:eastAsia="Times New Roman" w:hAnsi="Times New Roman" w:cs="Times New Roman"/>
                <w:lang w:eastAsia="en-GB"/>
              </w:rPr>
              <w:t>", "</w:t>
            </w:r>
            <w:proofErr w:type="spellStart"/>
            <w:r w:rsidRPr="00466F0C">
              <w:rPr>
                <w:rFonts w:ascii="Times New Roman" w:eastAsia="Times New Roman" w:hAnsi="Times New Roman" w:cs="Times New Roman"/>
                <w:lang w:eastAsia="en-GB"/>
              </w:rPr>
              <w:t>decentralisation</w:t>
            </w:r>
            <w:proofErr w:type="spellEnd"/>
            <w:r w:rsidRPr="00466F0C">
              <w:rPr>
                <w:rFonts w:ascii="Times New Roman" w:eastAsia="Times New Roman" w:hAnsi="Times New Roman" w:cs="Times New Roman"/>
                <w:lang w:eastAsia="en-GB"/>
              </w:rPr>
              <w:t>", "</w:t>
            </w:r>
            <w:proofErr w:type="spellStart"/>
            <w:r w:rsidRPr="00466F0C">
              <w:rPr>
                <w:rFonts w:ascii="Times New Roman" w:eastAsia="Times New Roman" w:hAnsi="Times New Roman" w:cs="Times New Roman"/>
                <w:lang w:eastAsia="en-GB"/>
              </w:rPr>
              <w:t>decentralization</w:t>
            </w:r>
            <w:proofErr w:type="spellEnd"/>
            <w:r w:rsidRPr="00466F0C">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"governo local", "governo municipal", "governo estadual",</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w:t>
            </w:r>
            <w:proofErr w:type="spellStart"/>
            <w:r w:rsidRPr="00466F0C">
              <w:rPr>
                <w:rFonts w:ascii="Times New Roman" w:eastAsia="Times New Roman" w:hAnsi="Times New Roman" w:cs="Times New Roman"/>
                <w:lang w:eastAsia="en-GB"/>
              </w:rPr>
              <w:t>administracao</w:t>
            </w:r>
            <w:proofErr w:type="spellEnd"/>
            <w:r w:rsidRPr="00466F0C">
              <w:rPr>
                <w:rFonts w:ascii="Times New Roman" w:eastAsia="Times New Roman" w:hAnsi="Times New Roman" w:cs="Times New Roman"/>
                <w:lang w:eastAsia="en-GB"/>
              </w:rPr>
              <w:t xml:space="preserve"> municipal", "</w:t>
            </w:r>
            <w:proofErr w:type="spellStart"/>
            <w:r w:rsidRPr="00466F0C">
              <w:rPr>
                <w:rFonts w:ascii="Times New Roman" w:eastAsia="Times New Roman" w:hAnsi="Times New Roman" w:cs="Times New Roman"/>
                <w:lang w:eastAsia="en-GB"/>
              </w:rPr>
              <w:t>gestao</w:t>
            </w:r>
            <w:proofErr w:type="spellEnd"/>
            <w:r w:rsidRPr="00466F0C">
              <w:rPr>
                <w:rFonts w:ascii="Times New Roman" w:eastAsia="Times New Roman" w:hAnsi="Times New Roman" w:cs="Times New Roman"/>
                <w:lang w:eastAsia="en-GB"/>
              </w:rPr>
              <w:t xml:space="preserve"> municipal",</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w:t>
            </w:r>
            <w:proofErr w:type="spellStart"/>
            <w:r w:rsidRPr="00466F0C">
              <w:rPr>
                <w:rFonts w:ascii="Times New Roman" w:eastAsia="Times New Roman" w:hAnsi="Times New Roman" w:cs="Times New Roman"/>
                <w:lang w:eastAsia="en-GB"/>
              </w:rPr>
              <w:t>municipio</w:t>
            </w:r>
            <w:proofErr w:type="spellEnd"/>
            <w:r w:rsidRPr="00466F0C">
              <w:rPr>
                <w:rFonts w:ascii="Times New Roman" w:eastAsia="Times New Roman" w:hAnsi="Times New Roman" w:cs="Times New Roman"/>
                <w:lang w:eastAsia="en-GB"/>
              </w:rPr>
              <w:t>", "</w:t>
            </w:r>
            <w:proofErr w:type="spellStart"/>
            <w:r w:rsidRPr="00466F0C">
              <w:rPr>
                <w:rFonts w:ascii="Times New Roman" w:eastAsia="Times New Roman" w:hAnsi="Times New Roman" w:cs="Times New Roman"/>
                <w:lang w:eastAsia="en-GB"/>
              </w:rPr>
              <w:t>municipios</w:t>
            </w:r>
            <w:proofErr w:type="spellEnd"/>
            <w:r w:rsidRPr="00466F0C">
              <w:rPr>
                <w:rFonts w:ascii="Times New Roman" w:eastAsia="Times New Roman" w:hAnsi="Times New Roman" w:cs="Times New Roman"/>
                <w:lang w:eastAsia="en-GB"/>
              </w:rPr>
              <w:t>", "prefeitura", "prefeituras",</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"subnacional", "</w:t>
            </w:r>
            <w:proofErr w:type="spellStart"/>
            <w:r w:rsidRPr="00466F0C">
              <w:rPr>
                <w:rFonts w:ascii="Times New Roman" w:eastAsia="Times New Roman" w:hAnsi="Times New Roman" w:cs="Times New Roman"/>
                <w:lang w:eastAsia="en-GB"/>
              </w:rPr>
              <w:t>nivel</w:t>
            </w:r>
            <w:proofErr w:type="spellEnd"/>
            <w:r w:rsidRPr="00466F0C">
              <w:rPr>
                <w:rFonts w:ascii="Times New Roman" w:eastAsia="Times New Roman" w:hAnsi="Times New Roman" w:cs="Times New Roman"/>
                <w:lang w:eastAsia="en-GB"/>
              </w:rPr>
              <w:t xml:space="preserve"> de rua", "</w:t>
            </w:r>
            <w:proofErr w:type="spellStart"/>
            <w:r w:rsidRPr="00466F0C">
              <w:rPr>
                <w:rFonts w:ascii="Times New Roman" w:eastAsia="Times New Roman" w:hAnsi="Times New Roman" w:cs="Times New Roman"/>
                <w:lang w:eastAsia="en-GB"/>
              </w:rPr>
              <w:t>street</w:t>
            </w:r>
            <w:proofErr w:type="spellEnd"/>
            <w:r w:rsidRPr="00466F0C">
              <w:rPr>
                <w:rFonts w:ascii="Times New Roman" w:eastAsia="Times New Roman" w:hAnsi="Times New Roman" w:cs="Times New Roman"/>
                <w:lang w:eastAsia="en-GB"/>
              </w:rPr>
              <w:t xml:space="preserve"> </w:t>
            </w:r>
            <w:proofErr w:type="spellStart"/>
            <w:r w:rsidRPr="00466F0C">
              <w:rPr>
                <w:rFonts w:ascii="Times New Roman" w:eastAsia="Times New Roman" w:hAnsi="Times New Roman" w:cs="Times New Roman"/>
                <w:lang w:eastAsia="en-GB"/>
              </w:rPr>
              <w:t>level</w:t>
            </w:r>
            <w:proofErr w:type="spellEnd"/>
            <w:r w:rsidRPr="00466F0C">
              <w:rPr>
                <w:rFonts w:ascii="Times New Roman" w:eastAsia="Times New Roman" w:hAnsi="Times New Roman" w:cs="Times New Roman"/>
                <w:lang w:eastAsia="en-GB"/>
              </w:rPr>
              <w:t xml:space="preserve">", "gestor de </w:t>
            </w:r>
            <w:proofErr w:type="spellStart"/>
            <w:r w:rsidRPr="00466F0C">
              <w:rPr>
                <w:rFonts w:ascii="Times New Roman" w:eastAsia="Times New Roman" w:hAnsi="Times New Roman" w:cs="Times New Roman"/>
                <w:lang w:eastAsia="en-GB"/>
              </w:rPr>
              <w:t>saude</w:t>
            </w:r>
            <w:proofErr w:type="spellEnd"/>
            <w:r w:rsidRPr="00466F0C">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"gestores", "gestoras", "</w:t>
            </w:r>
            <w:proofErr w:type="spellStart"/>
            <w:r w:rsidRPr="00466F0C">
              <w:rPr>
                <w:rFonts w:ascii="Times New Roman" w:eastAsia="Times New Roman" w:hAnsi="Times New Roman" w:cs="Times New Roman"/>
                <w:lang w:eastAsia="en-GB"/>
              </w:rPr>
              <w:t>teacher</w:t>
            </w:r>
            <w:proofErr w:type="spellEnd"/>
            <w:r w:rsidRPr="00466F0C">
              <w:rPr>
                <w:rFonts w:ascii="Times New Roman" w:eastAsia="Times New Roman" w:hAnsi="Times New Roman" w:cs="Times New Roman"/>
                <w:lang w:eastAsia="en-GB"/>
              </w:rPr>
              <w:t>", "</w:t>
            </w:r>
            <w:proofErr w:type="spellStart"/>
            <w:r w:rsidRPr="00466F0C">
              <w:rPr>
                <w:rFonts w:ascii="Times New Roman" w:eastAsia="Times New Roman" w:hAnsi="Times New Roman" w:cs="Times New Roman"/>
                <w:lang w:eastAsia="en-GB"/>
              </w:rPr>
              <w:t>teachers</w:t>
            </w:r>
            <w:proofErr w:type="spellEnd"/>
            <w:r w:rsidRPr="00466F0C">
              <w:rPr>
                <w:rFonts w:ascii="Times New Roman" w:eastAsia="Times New Roman" w:hAnsi="Times New Roman" w:cs="Times New Roman"/>
                <w:lang w:eastAsia="en-GB"/>
              </w:rPr>
              <w:t>", "professor", "professores", "professoras",</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 xml:space="preserve">"agentes de </w:t>
            </w:r>
            <w:proofErr w:type="spellStart"/>
            <w:r w:rsidRPr="00466F0C">
              <w:rPr>
                <w:rFonts w:ascii="Times New Roman" w:eastAsia="Times New Roman" w:hAnsi="Times New Roman" w:cs="Times New Roman"/>
                <w:lang w:eastAsia="en-GB"/>
              </w:rPr>
              <w:t>saude</w:t>
            </w:r>
            <w:proofErr w:type="spellEnd"/>
            <w:r w:rsidRPr="00466F0C">
              <w:rPr>
                <w:rFonts w:ascii="Times New Roman" w:eastAsia="Times New Roman" w:hAnsi="Times New Roman" w:cs="Times New Roman"/>
                <w:lang w:eastAsia="en-GB"/>
              </w:rPr>
              <w:t>", "enfermeiro", "enfermeiras", "enfermeiros", "enfermeiras",</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w:t>
            </w:r>
            <w:proofErr w:type="spellStart"/>
            <w:r w:rsidRPr="00466F0C">
              <w:rPr>
                <w:rFonts w:ascii="Times New Roman" w:eastAsia="Times New Roman" w:hAnsi="Times New Roman" w:cs="Times New Roman"/>
                <w:lang w:eastAsia="en-GB"/>
              </w:rPr>
              <w:t>medicos</w:t>
            </w:r>
            <w:proofErr w:type="spellEnd"/>
            <w:r w:rsidRPr="00466F0C">
              <w:rPr>
                <w:rFonts w:ascii="Times New Roman" w:eastAsia="Times New Roman" w:hAnsi="Times New Roman" w:cs="Times New Roman"/>
                <w:lang w:eastAsia="en-GB"/>
              </w:rPr>
              <w:t>", "medicas", "medico", "diretor", "diretora", "</w:t>
            </w:r>
            <w:proofErr w:type="spellStart"/>
            <w:r w:rsidRPr="00466F0C">
              <w:rPr>
                <w:rFonts w:ascii="Times New Roman" w:eastAsia="Times New Roman" w:hAnsi="Times New Roman" w:cs="Times New Roman"/>
                <w:lang w:eastAsia="en-GB"/>
              </w:rPr>
              <w:t>school</w:t>
            </w:r>
            <w:proofErr w:type="spellEnd"/>
            <w:r w:rsidRPr="00466F0C">
              <w:rPr>
                <w:rFonts w:ascii="Times New Roman" w:eastAsia="Times New Roman" w:hAnsi="Times New Roman" w:cs="Times New Roman"/>
                <w:lang w:eastAsia="en-GB"/>
              </w:rPr>
              <w:t xml:space="preserve"> principal",</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"servidores locais", "</w:t>
            </w:r>
            <w:proofErr w:type="spellStart"/>
            <w:r w:rsidRPr="00466F0C">
              <w:rPr>
                <w:rFonts w:ascii="Times New Roman" w:eastAsia="Times New Roman" w:hAnsi="Times New Roman" w:cs="Times New Roman"/>
                <w:lang w:eastAsia="en-GB"/>
              </w:rPr>
              <w:t>servico</w:t>
            </w:r>
            <w:proofErr w:type="spellEnd"/>
            <w:r w:rsidRPr="00466F0C">
              <w:rPr>
                <w:rFonts w:ascii="Times New Roman" w:eastAsia="Times New Roman" w:hAnsi="Times New Roman" w:cs="Times New Roman"/>
                <w:lang w:eastAsia="en-GB"/>
              </w:rPr>
              <w:t xml:space="preserve"> publico municipal", "servidor local", "servidores municipais", "</w:t>
            </w:r>
            <w:proofErr w:type="spellStart"/>
            <w:r w:rsidRPr="00466F0C">
              <w:rPr>
                <w:rFonts w:ascii="Times New Roman" w:eastAsia="Times New Roman" w:hAnsi="Times New Roman" w:cs="Times New Roman"/>
                <w:lang w:eastAsia="en-GB"/>
              </w:rPr>
              <w:t>public</w:t>
            </w:r>
            <w:proofErr w:type="spellEnd"/>
            <w:r w:rsidRPr="00466F0C">
              <w:rPr>
                <w:rFonts w:ascii="Times New Roman" w:eastAsia="Times New Roman" w:hAnsi="Times New Roman" w:cs="Times New Roman"/>
                <w:lang w:eastAsia="en-GB"/>
              </w:rPr>
              <w:t xml:space="preserve"> sector", "setor publico",</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 xml:space="preserve">"local </w:t>
            </w:r>
            <w:proofErr w:type="spellStart"/>
            <w:r w:rsidRPr="00466F0C">
              <w:rPr>
                <w:rFonts w:ascii="Times New Roman" w:eastAsia="Times New Roman" w:hAnsi="Times New Roman" w:cs="Times New Roman"/>
                <w:lang w:eastAsia="en-GB"/>
              </w:rPr>
              <w:t>implementation</w:t>
            </w:r>
            <w:proofErr w:type="spellEnd"/>
            <w:r w:rsidRPr="00466F0C">
              <w:rPr>
                <w:rFonts w:ascii="Times New Roman" w:eastAsia="Times New Roman" w:hAnsi="Times New Roman" w:cs="Times New Roman"/>
                <w:lang w:eastAsia="en-GB"/>
              </w:rPr>
              <w:t xml:space="preserve">", "local </w:t>
            </w:r>
            <w:proofErr w:type="spellStart"/>
            <w:r w:rsidRPr="00466F0C">
              <w:rPr>
                <w:rFonts w:ascii="Times New Roman" w:eastAsia="Times New Roman" w:hAnsi="Times New Roman" w:cs="Times New Roman"/>
                <w:lang w:eastAsia="en-GB"/>
              </w:rPr>
              <w:t>policy</w:t>
            </w:r>
            <w:proofErr w:type="spellEnd"/>
            <w:r w:rsidRPr="00466F0C">
              <w:rPr>
                <w:rFonts w:ascii="Times New Roman" w:eastAsia="Times New Roman" w:hAnsi="Times New Roman" w:cs="Times New Roman"/>
                <w:lang w:eastAsia="en-GB"/>
              </w:rPr>
              <w:t xml:space="preserve"> </w:t>
            </w:r>
            <w:proofErr w:type="spellStart"/>
            <w:r w:rsidRPr="00466F0C">
              <w:rPr>
                <w:rFonts w:ascii="Times New Roman" w:eastAsia="Times New Roman" w:hAnsi="Times New Roman" w:cs="Times New Roman"/>
                <w:lang w:eastAsia="en-GB"/>
              </w:rPr>
              <w:t>implementation</w:t>
            </w:r>
            <w:proofErr w:type="spellEnd"/>
            <w:r w:rsidRPr="00466F0C">
              <w:rPr>
                <w:rFonts w:ascii="Times New Roman" w:eastAsia="Times New Roman" w:hAnsi="Times New Roman" w:cs="Times New Roman"/>
                <w:lang w:eastAsia="en-GB"/>
              </w:rPr>
              <w:t>", "</w:t>
            </w:r>
            <w:proofErr w:type="spellStart"/>
            <w:r w:rsidRPr="00466F0C">
              <w:rPr>
                <w:rFonts w:ascii="Times New Roman" w:eastAsia="Times New Roman" w:hAnsi="Times New Roman" w:cs="Times New Roman"/>
                <w:lang w:eastAsia="en-GB"/>
              </w:rPr>
              <w:t>implementacao</w:t>
            </w:r>
            <w:proofErr w:type="spellEnd"/>
            <w:r w:rsidRPr="00466F0C">
              <w:rPr>
                <w:rFonts w:ascii="Times New Roman" w:eastAsia="Times New Roman" w:hAnsi="Times New Roman" w:cs="Times New Roman"/>
                <w:lang w:eastAsia="en-GB"/>
              </w:rPr>
              <w:t xml:space="preserve"> local", "</w:t>
            </w:r>
            <w:proofErr w:type="spellStart"/>
            <w:r w:rsidRPr="00466F0C">
              <w:rPr>
                <w:rFonts w:ascii="Times New Roman" w:eastAsia="Times New Roman" w:hAnsi="Times New Roman" w:cs="Times New Roman"/>
                <w:lang w:eastAsia="en-GB"/>
              </w:rPr>
              <w:t>implementacao</w:t>
            </w:r>
            <w:proofErr w:type="spellEnd"/>
            <w:r w:rsidRPr="00466F0C">
              <w:rPr>
                <w:rFonts w:ascii="Times New Roman" w:eastAsia="Times New Roman" w:hAnsi="Times New Roman" w:cs="Times New Roman"/>
                <w:lang w:eastAsia="en-GB"/>
              </w:rPr>
              <w:t xml:space="preserve"> de politica publica local", "</w:t>
            </w:r>
            <w:proofErr w:type="spellStart"/>
            <w:r w:rsidRPr="00466F0C">
              <w:rPr>
                <w:rFonts w:ascii="Times New Roman" w:eastAsia="Times New Roman" w:hAnsi="Times New Roman" w:cs="Times New Roman"/>
                <w:lang w:eastAsia="en-GB"/>
              </w:rPr>
              <w:t>city</w:t>
            </w:r>
            <w:proofErr w:type="spellEnd"/>
            <w:r w:rsidRPr="00466F0C">
              <w:rPr>
                <w:rFonts w:ascii="Times New Roman" w:eastAsia="Times New Roman" w:hAnsi="Times New Roman" w:cs="Times New Roman"/>
                <w:lang w:eastAsia="en-GB"/>
              </w:rPr>
              <w:t xml:space="preserve"> hall",</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w:t>
            </w:r>
            <w:proofErr w:type="spellStart"/>
            <w:r w:rsidRPr="00466F0C">
              <w:rPr>
                <w:rFonts w:ascii="Times New Roman" w:eastAsia="Times New Roman" w:hAnsi="Times New Roman" w:cs="Times New Roman"/>
                <w:lang w:eastAsia="en-GB"/>
              </w:rPr>
              <w:t>city</w:t>
            </w:r>
            <w:proofErr w:type="spellEnd"/>
            <w:r w:rsidRPr="00466F0C">
              <w:rPr>
                <w:rFonts w:ascii="Times New Roman" w:eastAsia="Times New Roman" w:hAnsi="Times New Roman" w:cs="Times New Roman"/>
                <w:lang w:eastAsia="en-GB"/>
              </w:rPr>
              <w:t xml:space="preserve"> halls", "</w:t>
            </w:r>
            <w:proofErr w:type="spellStart"/>
            <w:r w:rsidRPr="00466F0C">
              <w:rPr>
                <w:rFonts w:ascii="Times New Roman" w:eastAsia="Times New Roman" w:hAnsi="Times New Roman" w:cs="Times New Roman"/>
                <w:lang w:eastAsia="en-GB"/>
              </w:rPr>
              <w:t>digirente</w:t>
            </w:r>
            <w:proofErr w:type="spellEnd"/>
            <w:r w:rsidRPr="00466F0C">
              <w:rPr>
                <w:rFonts w:ascii="Times New Roman" w:eastAsia="Times New Roman" w:hAnsi="Times New Roman" w:cs="Times New Roman"/>
                <w:lang w:eastAsia="en-GB"/>
              </w:rPr>
              <w:t xml:space="preserve"> municipal", "dirigentes municipais", "local </w:t>
            </w:r>
            <w:proofErr w:type="spellStart"/>
            <w:r w:rsidRPr="00466F0C">
              <w:rPr>
                <w:rFonts w:ascii="Times New Roman" w:eastAsia="Times New Roman" w:hAnsi="Times New Roman" w:cs="Times New Roman"/>
                <w:lang w:eastAsia="en-GB"/>
              </w:rPr>
              <w:t>community</w:t>
            </w:r>
            <w:proofErr w:type="spellEnd"/>
            <w:r w:rsidRPr="00466F0C">
              <w:rPr>
                <w:rFonts w:ascii="Times New Roman" w:eastAsia="Times New Roman" w:hAnsi="Times New Roman" w:cs="Times New Roman"/>
                <w:lang w:eastAsia="en-GB"/>
              </w:rPr>
              <w:t>", "</w:t>
            </w:r>
            <w:proofErr w:type="spellStart"/>
            <w:r w:rsidRPr="00466F0C">
              <w:rPr>
                <w:rFonts w:ascii="Times New Roman" w:eastAsia="Times New Roman" w:hAnsi="Times New Roman" w:cs="Times New Roman"/>
                <w:lang w:eastAsia="en-GB"/>
              </w:rPr>
              <w:t>mayor</w:t>
            </w:r>
            <w:proofErr w:type="spellEnd"/>
            <w:r w:rsidRPr="00466F0C">
              <w:rPr>
                <w:rFonts w:ascii="Times New Roman" w:eastAsia="Times New Roman" w:hAnsi="Times New Roman" w:cs="Times New Roman"/>
                <w:lang w:eastAsia="en-GB"/>
              </w:rPr>
              <w:t>", "</w:t>
            </w:r>
            <w:proofErr w:type="spellStart"/>
            <w:r w:rsidRPr="00466F0C">
              <w:rPr>
                <w:rFonts w:ascii="Times New Roman" w:eastAsia="Times New Roman" w:hAnsi="Times New Roman" w:cs="Times New Roman"/>
                <w:lang w:eastAsia="en-GB"/>
              </w:rPr>
              <w:t>metropolis</w:t>
            </w:r>
            <w:proofErr w:type="spellEnd"/>
            <w:r w:rsidRPr="00466F0C">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 xml:space="preserve">"bombeiros", "prefeito", "prefeitos", "municipal </w:t>
            </w:r>
            <w:proofErr w:type="spellStart"/>
            <w:r w:rsidRPr="00466F0C">
              <w:rPr>
                <w:rFonts w:ascii="Times New Roman" w:eastAsia="Times New Roman" w:hAnsi="Times New Roman" w:cs="Times New Roman"/>
                <w:lang w:eastAsia="en-GB"/>
              </w:rPr>
              <w:t>officer</w:t>
            </w:r>
            <w:proofErr w:type="spellEnd"/>
            <w:r w:rsidRPr="00466F0C">
              <w:rPr>
                <w:rFonts w:ascii="Times New Roman" w:eastAsia="Times New Roman" w:hAnsi="Times New Roman" w:cs="Times New Roman"/>
                <w:lang w:eastAsia="en-GB"/>
              </w:rPr>
              <w:t xml:space="preserve">", "municipal </w:t>
            </w:r>
            <w:proofErr w:type="spellStart"/>
            <w:r w:rsidRPr="00466F0C">
              <w:rPr>
                <w:rFonts w:ascii="Times New Roman" w:eastAsia="Times New Roman" w:hAnsi="Times New Roman" w:cs="Times New Roman"/>
                <w:lang w:eastAsia="en-GB"/>
              </w:rPr>
              <w:t>officers</w:t>
            </w:r>
            <w:proofErr w:type="spellEnd"/>
            <w:r w:rsidRPr="00466F0C">
              <w:rPr>
                <w:rFonts w:ascii="Times New Roman" w:eastAsia="Times New Roman" w:hAnsi="Times New Roman" w:cs="Times New Roman"/>
                <w:lang w:eastAsia="en-GB"/>
              </w:rPr>
              <w:t xml:space="preserve">", "local </w:t>
            </w:r>
            <w:proofErr w:type="spellStart"/>
            <w:r w:rsidRPr="00466F0C">
              <w:rPr>
                <w:rFonts w:ascii="Times New Roman" w:eastAsia="Times New Roman" w:hAnsi="Times New Roman" w:cs="Times New Roman"/>
                <w:lang w:eastAsia="en-GB"/>
              </w:rPr>
              <w:t>official</w:t>
            </w:r>
            <w:proofErr w:type="spellEnd"/>
            <w:r w:rsidRPr="00466F0C">
              <w:rPr>
                <w:rFonts w:ascii="Times New Roman" w:eastAsia="Times New Roman" w:hAnsi="Times New Roman" w:cs="Times New Roman"/>
                <w:lang w:eastAsia="en-GB"/>
              </w:rPr>
              <w:t xml:space="preserve">", "local </w:t>
            </w:r>
            <w:proofErr w:type="spellStart"/>
            <w:r w:rsidRPr="00466F0C">
              <w:rPr>
                <w:rFonts w:ascii="Times New Roman" w:eastAsia="Times New Roman" w:hAnsi="Times New Roman" w:cs="Times New Roman"/>
                <w:lang w:eastAsia="en-GB"/>
              </w:rPr>
              <w:t>officials</w:t>
            </w:r>
            <w:proofErr w:type="spellEnd"/>
            <w:r w:rsidRPr="00466F0C">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 xml:space="preserve"> </w:t>
            </w:r>
            <w:r w:rsidRPr="00466F0C">
              <w:rPr>
                <w:rFonts w:ascii="Times New Roman" w:eastAsia="Times New Roman" w:hAnsi="Times New Roman" w:cs="Times New Roman"/>
                <w:lang w:eastAsia="en-GB"/>
              </w:rPr>
              <w:t>"</w:t>
            </w:r>
            <w:proofErr w:type="spellStart"/>
            <w:r w:rsidRPr="00466F0C">
              <w:rPr>
                <w:rFonts w:ascii="Times New Roman" w:eastAsia="Times New Roman" w:hAnsi="Times New Roman" w:cs="Times New Roman"/>
                <w:lang w:eastAsia="en-GB"/>
              </w:rPr>
              <w:t>frontline</w:t>
            </w:r>
            <w:proofErr w:type="spellEnd"/>
            <w:r w:rsidRPr="00466F0C">
              <w:rPr>
                <w:rFonts w:ascii="Times New Roman" w:eastAsia="Times New Roman" w:hAnsi="Times New Roman" w:cs="Times New Roman"/>
                <w:lang w:eastAsia="en-GB"/>
              </w:rPr>
              <w:t xml:space="preserve"> </w:t>
            </w:r>
            <w:proofErr w:type="spellStart"/>
            <w:r w:rsidRPr="00466F0C">
              <w:rPr>
                <w:rFonts w:ascii="Times New Roman" w:eastAsia="Times New Roman" w:hAnsi="Times New Roman" w:cs="Times New Roman"/>
                <w:lang w:eastAsia="en-GB"/>
              </w:rPr>
              <w:t>worker</w:t>
            </w:r>
            <w:proofErr w:type="spellEnd"/>
            <w:r w:rsidRPr="00466F0C">
              <w:rPr>
                <w:rFonts w:ascii="Times New Roman" w:eastAsia="Times New Roman" w:hAnsi="Times New Roman" w:cs="Times New Roman"/>
                <w:lang w:eastAsia="en-GB"/>
              </w:rPr>
              <w:t>", "</w:t>
            </w:r>
            <w:proofErr w:type="spellStart"/>
            <w:r w:rsidRPr="00466F0C">
              <w:rPr>
                <w:rFonts w:ascii="Times New Roman" w:eastAsia="Times New Roman" w:hAnsi="Times New Roman" w:cs="Times New Roman"/>
                <w:lang w:eastAsia="en-GB"/>
              </w:rPr>
              <w:t>street-level</w:t>
            </w:r>
            <w:proofErr w:type="spellEnd"/>
            <w:r w:rsidRPr="00466F0C">
              <w:rPr>
                <w:rFonts w:ascii="Times New Roman" w:eastAsia="Times New Roman" w:hAnsi="Times New Roman" w:cs="Times New Roman"/>
                <w:lang w:eastAsia="en-GB"/>
              </w:rPr>
              <w:t xml:space="preserve"> </w:t>
            </w:r>
            <w:proofErr w:type="spellStart"/>
            <w:r w:rsidRPr="00466F0C">
              <w:rPr>
                <w:rFonts w:ascii="Times New Roman" w:eastAsia="Times New Roman" w:hAnsi="Times New Roman" w:cs="Times New Roman"/>
                <w:lang w:eastAsia="en-GB"/>
              </w:rPr>
              <w:t>bureaucrat</w:t>
            </w:r>
            <w:proofErr w:type="spellEnd"/>
            <w:r w:rsidRPr="00466F0C">
              <w:rPr>
                <w:rFonts w:ascii="Times New Roman" w:eastAsia="Times New Roman" w:hAnsi="Times New Roman" w:cs="Times New Roman"/>
                <w:lang w:eastAsia="en-GB"/>
              </w:rPr>
              <w:t>", "</w:t>
            </w:r>
            <w:proofErr w:type="spellStart"/>
            <w:r w:rsidRPr="00466F0C">
              <w:rPr>
                <w:rFonts w:ascii="Times New Roman" w:eastAsia="Times New Roman" w:hAnsi="Times New Roman" w:cs="Times New Roman"/>
                <w:lang w:eastAsia="en-GB"/>
              </w:rPr>
              <w:t>cadunico</w:t>
            </w:r>
            <w:proofErr w:type="spellEnd"/>
            <w:r w:rsidRPr="00466F0C">
              <w:rPr>
                <w:rFonts w:ascii="Times New Roman" w:eastAsia="Times New Roman" w:hAnsi="Times New Roman" w:cs="Times New Roman"/>
                <w:lang w:eastAsia="en-GB"/>
              </w:rPr>
              <w:t>"</w:t>
            </w:r>
            <w:r w:rsidR="00DF4374">
              <w:rPr>
                <w:rFonts w:ascii="Times New Roman" w:eastAsia="Times New Roman" w:hAnsi="Times New Roman" w:cs="Times New Roman"/>
                <w:lang w:eastAsia="en-GB"/>
              </w:rPr>
              <w:t>)</w:t>
            </w:r>
          </w:p>
          <w:p w14:paraId="3D68D8F8" w14:textId="4FEA13DB" w:rsidR="005A1F8A" w:rsidRDefault="005A1F8A" w:rsidP="008B6477">
            <w:pPr>
              <w:jc w:val="center"/>
              <w:rPr>
                <w:rFonts w:ascii="Times New Roman" w:eastAsia="Times New Roman" w:hAnsi="Times New Roman" w:cs="Times New Roman"/>
                <w:lang w:eastAsia="en-GB"/>
              </w:rPr>
            </w:pPr>
          </w:p>
        </w:tc>
      </w:tr>
      <w:tr w:rsidR="005A1F8A" w14:paraId="47E3E873" w14:textId="77777777" w:rsidTr="00DF4374">
        <w:tc>
          <w:tcPr>
            <w:tcW w:w="2547" w:type="dxa"/>
          </w:tcPr>
          <w:p w14:paraId="2F3875C4" w14:textId="0FC2F865" w:rsidR="005A1F8A" w:rsidRDefault="008B6477" w:rsidP="008B647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Nível federal</w:t>
            </w:r>
          </w:p>
        </w:tc>
        <w:tc>
          <w:tcPr>
            <w:tcW w:w="6469" w:type="dxa"/>
          </w:tcPr>
          <w:p w14:paraId="240AA836" w14:textId="17DFCC2F" w:rsidR="005A1F8A" w:rsidRDefault="000C5E2D" w:rsidP="008B6477">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w:t>
            </w:r>
            <w:r w:rsidR="00766BF6" w:rsidRPr="00766BF6">
              <w:rPr>
                <w:rFonts w:ascii="Times New Roman" w:eastAsia="Times New Roman" w:hAnsi="Times New Roman" w:cs="Times New Roman"/>
                <w:lang w:eastAsia="en-GB"/>
              </w:rPr>
              <w:t>"presidente",</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"presidência", "</w:t>
            </w:r>
            <w:proofErr w:type="spellStart"/>
            <w:r w:rsidR="00766BF6" w:rsidRPr="00766BF6">
              <w:rPr>
                <w:rFonts w:ascii="Times New Roman" w:eastAsia="Times New Roman" w:hAnsi="Times New Roman" w:cs="Times New Roman"/>
                <w:lang w:eastAsia="en-GB"/>
              </w:rPr>
              <w:t>presidencia</w:t>
            </w:r>
            <w:proofErr w:type="spellEnd"/>
            <w:r w:rsidR="00766BF6" w:rsidRPr="00766BF6">
              <w:rPr>
                <w:rFonts w:ascii="Times New Roman" w:eastAsia="Times New Roman" w:hAnsi="Times New Roman" w:cs="Times New Roman"/>
                <w:lang w:eastAsia="en-GB"/>
              </w:rPr>
              <w:t>", "governo federal", "governo da união", "união",</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"executivo federal", "poder executivo federal",</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"planalto", "palácio do planalto", "</w:t>
            </w:r>
            <w:proofErr w:type="spellStart"/>
            <w:r w:rsidR="00766BF6" w:rsidRPr="00766BF6">
              <w:rPr>
                <w:rFonts w:ascii="Times New Roman" w:eastAsia="Times New Roman" w:hAnsi="Times New Roman" w:cs="Times New Roman"/>
                <w:lang w:eastAsia="en-GB"/>
              </w:rPr>
              <w:t>palacio</w:t>
            </w:r>
            <w:proofErr w:type="spellEnd"/>
            <w:r w:rsidR="00766BF6" w:rsidRPr="00766BF6">
              <w:rPr>
                <w:rFonts w:ascii="Times New Roman" w:eastAsia="Times New Roman" w:hAnsi="Times New Roman" w:cs="Times New Roman"/>
                <w:lang w:eastAsia="en-GB"/>
              </w:rPr>
              <w:t xml:space="preserve"> do planalto", "ministério", "ministérios",</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w:t>
            </w:r>
            <w:proofErr w:type="spellStart"/>
            <w:r w:rsidR="00766BF6" w:rsidRPr="00766BF6">
              <w:rPr>
                <w:rFonts w:ascii="Times New Roman" w:eastAsia="Times New Roman" w:hAnsi="Times New Roman" w:cs="Times New Roman"/>
                <w:lang w:eastAsia="en-GB"/>
              </w:rPr>
              <w:t>ministerio</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ministerios</w:t>
            </w:r>
            <w:proofErr w:type="spellEnd"/>
            <w:r w:rsidR="00766BF6" w:rsidRPr="00766BF6">
              <w:rPr>
                <w:rFonts w:ascii="Times New Roman" w:eastAsia="Times New Roman" w:hAnsi="Times New Roman" w:cs="Times New Roman"/>
                <w:lang w:eastAsia="en-GB"/>
              </w:rPr>
              <w:t>", "secretaria", "secretarias", "autarquia", "autarquias",</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"agência federal",    "agências federais",</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"agencia federal", "agencias federais",</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"empresa pública", "empresas públicas", "empresa publica", "empresas publicas",</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"órgão federal", "órgãos federais", "</w:t>
            </w:r>
            <w:proofErr w:type="spellStart"/>
            <w:r w:rsidR="00766BF6" w:rsidRPr="00766BF6">
              <w:rPr>
                <w:rFonts w:ascii="Times New Roman" w:eastAsia="Times New Roman" w:hAnsi="Times New Roman" w:cs="Times New Roman"/>
                <w:lang w:eastAsia="en-GB"/>
              </w:rPr>
              <w:t>orgao</w:t>
            </w:r>
            <w:proofErr w:type="spellEnd"/>
            <w:r w:rsidR="00766BF6" w:rsidRPr="00766BF6">
              <w:rPr>
                <w:rFonts w:ascii="Times New Roman" w:eastAsia="Times New Roman" w:hAnsi="Times New Roman" w:cs="Times New Roman"/>
                <w:lang w:eastAsia="en-GB"/>
              </w:rPr>
              <w:t xml:space="preserve"> federal",</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w:t>
            </w:r>
            <w:proofErr w:type="spellStart"/>
            <w:r w:rsidR="00766BF6" w:rsidRPr="00766BF6">
              <w:rPr>
                <w:rFonts w:ascii="Times New Roman" w:eastAsia="Times New Roman" w:hAnsi="Times New Roman" w:cs="Times New Roman"/>
                <w:lang w:eastAsia="en-GB"/>
              </w:rPr>
              <w:t>orgaos</w:t>
            </w:r>
            <w:proofErr w:type="spellEnd"/>
            <w:r w:rsidR="00766BF6" w:rsidRPr="00766BF6">
              <w:rPr>
                <w:rFonts w:ascii="Times New Roman" w:eastAsia="Times New Roman" w:hAnsi="Times New Roman" w:cs="Times New Roman"/>
                <w:lang w:eastAsia="en-GB"/>
              </w:rPr>
              <w:t xml:space="preserve"> federais", "administração pública federal", "</w:t>
            </w:r>
            <w:proofErr w:type="spellStart"/>
            <w:r w:rsidR="00766BF6" w:rsidRPr="00766BF6">
              <w:rPr>
                <w:rFonts w:ascii="Times New Roman" w:eastAsia="Times New Roman" w:hAnsi="Times New Roman" w:cs="Times New Roman"/>
                <w:lang w:eastAsia="en-GB"/>
              </w:rPr>
              <w:t>administracao</w:t>
            </w:r>
            <w:proofErr w:type="spellEnd"/>
            <w:r w:rsidR="00766BF6" w:rsidRPr="00766BF6">
              <w:rPr>
                <w:rFonts w:ascii="Times New Roman" w:eastAsia="Times New Roman" w:hAnsi="Times New Roman" w:cs="Times New Roman"/>
                <w:lang w:eastAsia="en-GB"/>
              </w:rPr>
              <w:t xml:space="preserve"> publica federal",</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"administração federal", "</w:t>
            </w:r>
            <w:proofErr w:type="spellStart"/>
            <w:r w:rsidR="00766BF6" w:rsidRPr="00766BF6">
              <w:rPr>
                <w:rFonts w:ascii="Times New Roman" w:eastAsia="Times New Roman" w:hAnsi="Times New Roman" w:cs="Times New Roman"/>
                <w:lang w:eastAsia="en-GB"/>
              </w:rPr>
              <w:t>administracao</w:t>
            </w:r>
            <w:proofErr w:type="spellEnd"/>
            <w:r w:rsidR="00766BF6" w:rsidRPr="00766BF6">
              <w:rPr>
                <w:rFonts w:ascii="Times New Roman" w:eastAsia="Times New Roman" w:hAnsi="Times New Roman" w:cs="Times New Roman"/>
                <w:lang w:eastAsia="en-GB"/>
              </w:rPr>
              <w:t xml:space="preserve"> federal", "serviço público federal",</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 xml:space="preserve"> "</w:t>
            </w:r>
            <w:proofErr w:type="spellStart"/>
            <w:r w:rsidR="00766BF6" w:rsidRPr="00766BF6">
              <w:rPr>
                <w:rFonts w:ascii="Times New Roman" w:eastAsia="Times New Roman" w:hAnsi="Times New Roman" w:cs="Times New Roman"/>
                <w:lang w:eastAsia="en-GB"/>
              </w:rPr>
              <w:t>servico</w:t>
            </w:r>
            <w:proofErr w:type="spellEnd"/>
            <w:r w:rsidR="00766BF6" w:rsidRPr="00766BF6">
              <w:rPr>
                <w:rFonts w:ascii="Times New Roman" w:eastAsia="Times New Roman" w:hAnsi="Times New Roman" w:cs="Times New Roman"/>
                <w:lang w:eastAsia="en-GB"/>
              </w:rPr>
              <w:t xml:space="preserve"> publico federal", "servidor público",</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"servidor publico", "burocracia federal", "</w:t>
            </w:r>
            <w:proofErr w:type="spellStart"/>
            <w:r w:rsidR="00766BF6" w:rsidRPr="00766BF6">
              <w:rPr>
                <w:rFonts w:ascii="Times New Roman" w:eastAsia="Times New Roman" w:hAnsi="Times New Roman" w:cs="Times New Roman"/>
                <w:lang w:eastAsia="en-GB"/>
              </w:rPr>
              <w:t>ibama</w:t>
            </w:r>
            <w:proofErr w:type="spellEnd"/>
            <w:r w:rsidR="00766BF6" w:rsidRPr="00766BF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"receita federal", "</w:t>
            </w:r>
            <w:proofErr w:type="spellStart"/>
            <w:r w:rsidR="00766BF6" w:rsidRPr="00766BF6">
              <w:rPr>
                <w:rFonts w:ascii="Times New Roman" w:eastAsia="Times New Roman" w:hAnsi="Times New Roman" w:cs="Times New Roman"/>
                <w:lang w:eastAsia="en-GB"/>
              </w:rPr>
              <w:t>incra</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inss</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dnit</w:t>
            </w:r>
            <w:proofErr w:type="spellEnd"/>
            <w:r w:rsidR="00766BF6" w:rsidRPr="00766BF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w:t>
            </w:r>
            <w:proofErr w:type="spellStart"/>
            <w:r w:rsidR="00766BF6" w:rsidRPr="00766BF6">
              <w:rPr>
                <w:rFonts w:ascii="Times New Roman" w:eastAsia="Times New Roman" w:hAnsi="Times New Roman" w:cs="Times New Roman"/>
                <w:lang w:eastAsia="en-GB"/>
              </w:rPr>
              <w:t>anvisa</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aneel</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anatel</w:t>
            </w:r>
            <w:proofErr w:type="spellEnd"/>
            <w:r w:rsidR="00766BF6" w:rsidRPr="00766BF6">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lastRenderedPageBreak/>
              <w:t>"</w:t>
            </w:r>
            <w:proofErr w:type="spellStart"/>
            <w:r w:rsidR="00766BF6" w:rsidRPr="00766BF6">
              <w:rPr>
                <w:rFonts w:ascii="Times New Roman" w:eastAsia="Times New Roman" w:hAnsi="Times New Roman" w:cs="Times New Roman"/>
                <w:lang w:eastAsia="en-GB"/>
              </w:rPr>
              <w:t>ans</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antt</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ana</w:t>
            </w:r>
            <w:proofErr w:type="spellEnd"/>
            <w:r w:rsidR="00766BF6" w:rsidRPr="00766BF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w:t>
            </w:r>
            <w:proofErr w:type="spellStart"/>
            <w:r w:rsidR="00766BF6" w:rsidRPr="00766BF6">
              <w:rPr>
                <w:rFonts w:ascii="Times New Roman" w:eastAsia="Times New Roman" w:hAnsi="Times New Roman" w:cs="Times New Roman"/>
                <w:lang w:eastAsia="en-GB"/>
              </w:rPr>
              <w:t>icmbio</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ipea</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funai</w:t>
            </w:r>
            <w:proofErr w:type="spellEnd"/>
            <w:r w:rsidR="00766BF6" w:rsidRPr="00766BF6">
              <w:rPr>
                <w:rFonts w:ascii="Times New Roman" w:eastAsia="Times New Roman" w:hAnsi="Times New Roman" w:cs="Times New Roman"/>
                <w:lang w:eastAsia="en-GB"/>
              </w:rPr>
              <w:t>", "polícia federal", "policia federal", "</w:t>
            </w:r>
            <w:proofErr w:type="spellStart"/>
            <w:r w:rsidR="00766BF6" w:rsidRPr="00766BF6">
              <w:rPr>
                <w:rFonts w:ascii="Times New Roman" w:eastAsia="Times New Roman" w:hAnsi="Times New Roman" w:cs="Times New Roman"/>
                <w:lang w:eastAsia="en-GB"/>
              </w:rPr>
              <w:t>pf</w:t>
            </w:r>
            <w:proofErr w:type="spellEnd"/>
            <w:r w:rsidR="00766BF6" w:rsidRPr="00766BF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w:t>
            </w:r>
            <w:proofErr w:type="spellStart"/>
            <w:r w:rsidR="00766BF6" w:rsidRPr="00766BF6">
              <w:rPr>
                <w:rFonts w:ascii="Times New Roman" w:eastAsia="Times New Roman" w:hAnsi="Times New Roman" w:cs="Times New Roman"/>
                <w:lang w:eastAsia="en-GB"/>
              </w:rPr>
              <w:t>cgu</w:t>
            </w:r>
            <w:proofErr w:type="spellEnd"/>
            <w:r w:rsidR="00766BF6" w:rsidRPr="00766BF6">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"controladoria-geral da união", "</w:t>
            </w:r>
            <w:proofErr w:type="spellStart"/>
            <w:r w:rsidR="00766BF6" w:rsidRPr="00766BF6">
              <w:rPr>
                <w:rFonts w:ascii="Times New Roman" w:eastAsia="Times New Roman" w:hAnsi="Times New Roman" w:cs="Times New Roman"/>
                <w:lang w:eastAsia="en-GB"/>
              </w:rPr>
              <w:t>agu</w:t>
            </w:r>
            <w:proofErr w:type="spellEnd"/>
            <w:r w:rsidR="00766BF6" w:rsidRPr="00766BF6">
              <w:rPr>
                <w:rFonts w:ascii="Times New Roman" w:eastAsia="Times New Roman" w:hAnsi="Times New Roman" w:cs="Times New Roman"/>
                <w:lang w:eastAsia="en-GB"/>
              </w:rPr>
              <w:t>", "advocacia-geral da união",</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 xml:space="preserve">"federal </w:t>
            </w:r>
            <w:proofErr w:type="spellStart"/>
            <w:r w:rsidR="00766BF6" w:rsidRPr="00766BF6">
              <w:rPr>
                <w:rFonts w:ascii="Times New Roman" w:eastAsia="Times New Roman" w:hAnsi="Times New Roman" w:cs="Times New Roman"/>
                <w:lang w:eastAsia="en-GB"/>
              </w:rPr>
              <w:t>government</w:t>
            </w:r>
            <w:proofErr w:type="spellEnd"/>
            <w:r w:rsidR="00766BF6" w:rsidRPr="00766BF6">
              <w:rPr>
                <w:rFonts w:ascii="Times New Roman" w:eastAsia="Times New Roman" w:hAnsi="Times New Roman" w:cs="Times New Roman"/>
                <w:lang w:eastAsia="en-GB"/>
              </w:rPr>
              <w:t xml:space="preserve">", "federal </w:t>
            </w:r>
            <w:proofErr w:type="spellStart"/>
            <w:r w:rsidR="00766BF6" w:rsidRPr="00766BF6">
              <w:rPr>
                <w:rFonts w:ascii="Times New Roman" w:eastAsia="Times New Roman" w:hAnsi="Times New Roman" w:cs="Times New Roman"/>
                <w:lang w:eastAsia="en-GB"/>
              </w:rPr>
              <w:t>bureaucracy</w:t>
            </w:r>
            <w:proofErr w:type="spellEnd"/>
            <w:r w:rsidR="00766BF6" w:rsidRPr="00766BF6">
              <w:rPr>
                <w:rFonts w:ascii="Times New Roman" w:eastAsia="Times New Roman" w:hAnsi="Times New Roman" w:cs="Times New Roman"/>
                <w:lang w:eastAsia="en-GB"/>
              </w:rPr>
              <w:t xml:space="preserve">",  "federal </w:t>
            </w:r>
            <w:proofErr w:type="spellStart"/>
            <w:r w:rsidR="00766BF6" w:rsidRPr="00766BF6">
              <w:rPr>
                <w:rFonts w:ascii="Times New Roman" w:eastAsia="Times New Roman" w:hAnsi="Times New Roman" w:cs="Times New Roman"/>
                <w:lang w:eastAsia="en-GB"/>
              </w:rPr>
              <w:t>agency</w:t>
            </w:r>
            <w:proofErr w:type="spellEnd"/>
            <w:r w:rsidR="00766BF6" w:rsidRPr="00766BF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 xml:space="preserve">"federal </w:t>
            </w:r>
            <w:proofErr w:type="spellStart"/>
            <w:r w:rsidR="00766BF6" w:rsidRPr="00766BF6">
              <w:rPr>
                <w:rFonts w:ascii="Times New Roman" w:eastAsia="Times New Roman" w:hAnsi="Times New Roman" w:cs="Times New Roman"/>
                <w:lang w:eastAsia="en-GB"/>
              </w:rPr>
              <w:t>ministry</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public</w:t>
            </w:r>
            <w:proofErr w:type="spellEnd"/>
            <w:r w:rsidR="00766BF6" w:rsidRPr="00766BF6">
              <w:rPr>
                <w:rFonts w:ascii="Times New Roman" w:eastAsia="Times New Roman" w:hAnsi="Times New Roman" w:cs="Times New Roman"/>
                <w:lang w:eastAsia="en-GB"/>
              </w:rPr>
              <w:t xml:space="preserve"> </w:t>
            </w:r>
            <w:proofErr w:type="spellStart"/>
            <w:r w:rsidR="00766BF6" w:rsidRPr="00766BF6">
              <w:rPr>
                <w:rFonts w:ascii="Times New Roman" w:eastAsia="Times New Roman" w:hAnsi="Times New Roman" w:cs="Times New Roman"/>
                <w:lang w:eastAsia="en-GB"/>
              </w:rPr>
              <w:t>administration</w:t>
            </w:r>
            <w:proofErr w:type="spellEnd"/>
            <w:r w:rsidR="00766BF6" w:rsidRPr="00766BF6">
              <w:rPr>
                <w:rFonts w:ascii="Times New Roman" w:eastAsia="Times New Roman" w:hAnsi="Times New Roman" w:cs="Times New Roman"/>
                <w:lang w:eastAsia="en-GB"/>
              </w:rPr>
              <w:t>"</w:t>
            </w:r>
            <w:r>
              <w:rPr>
                <w:rFonts w:ascii="Times New Roman" w:eastAsia="Times New Roman" w:hAnsi="Times New Roman" w:cs="Times New Roman"/>
                <w:lang w:eastAsia="en-GB"/>
              </w:rPr>
              <w:t xml:space="preserve">, </w:t>
            </w:r>
            <w:r w:rsidR="00766BF6" w:rsidRPr="00766BF6">
              <w:rPr>
                <w:rFonts w:ascii="Times New Roman" w:eastAsia="Times New Roman" w:hAnsi="Times New Roman" w:cs="Times New Roman"/>
                <w:lang w:eastAsia="en-GB"/>
              </w:rPr>
              <w:t xml:space="preserve">"federal civil </w:t>
            </w:r>
            <w:proofErr w:type="spellStart"/>
            <w:r w:rsidR="00766BF6" w:rsidRPr="00766BF6">
              <w:rPr>
                <w:rFonts w:ascii="Times New Roman" w:eastAsia="Times New Roman" w:hAnsi="Times New Roman" w:cs="Times New Roman"/>
                <w:lang w:eastAsia="en-GB"/>
              </w:rPr>
              <w:t>service</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ministry</w:t>
            </w:r>
            <w:proofErr w:type="spellEnd"/>
            <w:r w:rsidR="00766BF6" w:rsidRPr="00766BF6">
              <w:rPr>
                <w:rFonts w:ascii="Times New Roman" w:eastAsia="Times New Roman" w:hAnsi="Times New Roman" w:cs="Times New Roman"/>
                <w:lang w:eastAsia="en-GB"/>
              </w:rPr>
              <w:t>", "</w:t>
            </w:r>
            <w:proofErr w:type="spellStart"/>
            <w:r w:rsidR="00766BF6" w:rsidRPr="00766BF6">
              <w:rPr>
                <w:rFonts w:ascii="Times New Roman" w:eastAsia="Times New Roman" w:hAnsi="Times New Roman" w:cs="Times New Roman"/>
                <w:lang w:eastAsia="en-GB"/>
              </w:rPr>
              <w:t>ministries</w:t>
            </w:r>
            <w:proofErr w:type="spellEnd"/>
            <w:r w:rsidR="00766BF6" w:rsidRPr="00766BF6">
              <w:rPr>
                <w:rFonts w:ascii="Times New Roman" w:eastAsia="Times New Roman" w:hAnsi="Times New Roman" w:cs="Times New Roman"/>
                <w:lang w:eastAsia="en-GB"/>
              </w:rPr>
              <w:t>")</w:t>
            </w:r>
          </w:p>
        </w:tc>
      </w:tr>
    </w:tbl>
    <w:p w14:paraId="0A02355E" w14:textId="10657008" w:rsidR="00220C4E" w:rsidRDefault="00F406E8" w:rsidP="00C10549">
      <w:pPr>
        <w:spacing w:before="240"/>
        <w:jc w:val="center"/>
        <w:rPr>
          <w:rFonts w:ascii="Times New Roman" w:hAnsi="Times New Roman" w:cs="Times New Roman"/>
        </w:rPr>
      </w:pPr>
      <w:r w:rsidRPr="005B4173">
        <w:rPr>
          <w:rFonts w:ascii="Times New Roman" w:hAnsi="Times New Roman" w:cs="Times New Roman"/>
        </w:rPr>
        <w:lastRenderedPageBreak/>
        <w:t>Fonte: Elaboração dos autores (2026)</w:t>
      </w:r>
    </w:p>
    <w:p w14:paraId="77EE994C" w14:textId="77777777" w:rsidR="00220C4E" w:rsidRPr="00F31AFE" w:rsidRDefault="00220C4E" w:rsidP="00783283">
      <w:pPr>
        <w:spacing w:line="360" w:lineRule="auto"/>
        <w:ind w:firstLine="720"/>
        <w:jc w:val="both"/>
        <w:rPr>
          <w:rFonts w:ascii="Times New Roman" w:eastAsia="Times New Roman" w:hAnsi="Times New Roman" w:cs="Times New Roman"/>
          <w:lang w:eastAsia="en-GB"/>
        </w:rPr>
      </w:pPr>
    </w:p>
    <w:p w14:paraId="79F85318" w14:textId="6E37C800" w:rsidR="00335488" w:rsidRPr="00F31AFE" w:rsidRDefault="00783283" w:rsidP="0003173A">
      <w:pPr>
        <w:spacing w:line="360" w:lineRule="auto"/>
        <w:ind w:firstLine="720"/>
        <w:jc w:val="both"/>
        <w:rPr>
          <w:rFonts w:ascii="Times New Roman" w:eastAsia="Times New Roman" w:hAnsi="Times New Roman" w:cs="Times New Roman"/>
          <w:lang w:eastAsia="en-GB"/>
        </w:rPr>
      </w:pPr>
      <w:r w:rsidRPr="00F31AFE">
        <w:rPr>
          <w:rFonts w:ascii="Times New Roman" w:eastAsia="Times New Roman" w:hAnsi="Times New Roman" w:cs="Times New Roman"/>
          <w:lang w:eastAsia="en-GB"/>
        </w:rPr>
        <w:t>Em seguida, os</w:t>
      </w:r>
      <w:r w:rsidR="006609C7" w:rsidRPr="00F31AFE">
        <w:rPr>
          <w:rFonts w:ascii="Times New Roman" w:eastAsia="Times New Roman" w:hAnsi="Times New Roman" w:cs="Times New Roman"/>
          <w:lang w:eastAsia="en-GB"/>
        </w:rPr>
        <w:t xml:space="preserve"> 495 artigos foram submetidos à leitura d</w:t>
      </w:r>
      <w:r w:rsidR="0042184D" w:rsidRPr="00F31AFE">
        <w:rPr>
          <w:rFonts w:ascii="Times New Roman" w:eastAsia="Times New Roman" w:hAnsi="Times New Roman" w:cs="Times New Roman"/>
          <w:lang w:eastAsia="en-GB"/>
        </w:rPr>
        <w:t xml:space="preserve">as </w:t>
      </w:r>
      <w:proofErr w:type="spellStart"/>
      <w:r w:rsidR="0042184D" w:rsidRPr="00F31AFE">
        <w:rPr>
          <w:rFonts w:ascii="Times New Roman" w:eastAsia="Times New Roman" w:hAnsi="Times New Roman" w:cs="Times New Roman"/>
          <w:lang w:eastAsia="en-GB"/>
        </w:rPr>
        <w:t>viariáveis</w:t>
      </w:r>
      <w:proofErr w:type="spellEnd"/>
      <w:r w:rsidR="0042184D" w:rsidRPr="00F31AFE">
        <w:rPr>
          <w:rFonts w:ascii="Times New Roman" w:eastAsia="Times New Roman" w:hAnsi="Times New Roman" w:cs="Times New Roman"/>
          <w:lang w:eastAsia="en-GB"/>
        </w:rPr>
        <w:t xml:space="preserve"> (campo) </w:t>
      </w:r>
      <w:r w:rsidR="006609C7" w:rsidRPr="00F31AFE">
        <w:rPr>
          <w:rFonts w:ascii="Times New Roman" w:eastAsia="Times New Roman" w:hAnsi="Times New Roman" w:cs="Times New Roman"/>
          <w:i/>
          <w:iCs/>
          <w:lang w:eastAsia="en-GB"/>
        </w:rPr>
        <w:t>abstract</w:t>
      </w:r>
      <w:r w:rsidR="006609C7" w:rsidRPr="00F31AFE">
        <w:rPr>
          <w:rFonts w:ascii="Times New Roman" w:eastAsia="Times New Roman" w:hAnsi="Times New Roman" w:cs="Times New Roman"/>
          <w:lang w:eastAsia="en-GB"/>
        </w:rPr>
        <w:t xml:space="preserve"> e </w:t>
      </w:r>
      <w:r w:rsidR="006609C7" w:rsidRPr="00F31AFE">
        <w:rPr>
          <w:rFonts w:ascii="Times New Roman" w:eastAsia="Times New Roman" w:hAnsi="Times New Roman" w:cs="Times New Roman"/>
          <w:i/>
          <w:iCs/>
          <w:lang w:eastAsia="en-GB"/>
        </w:rPr>
        <w:t xml:space="preserve">corpus </w:t>
      </w:r>
      <w:proofErr w:type="spellStart"/>
      <w:r w:rsidR="006609C7" w:rsidRPr="00F31AFE">
        <w:rPr>
          <w:rFonts w:ascii="Times New Roman" w:eastAsia="Times New Roman" w:hAnsi="Times New Roman" w:cs="Times New Roman"/>
          <w:i/>
          <w:iCs/>
          <w:lang w:eastAsia="en-GB"/>
        </w:rPr>
        <w:t>text</w:t>
      </w:r>
      <w:proofErr w:type="spellEnd"/>
      <w:r w:rsidR="006609C7" w:rsidRPr="00F31AFE">
        <w:rPr>
          <w:rFonts w:ascii="Times New Roman" w:eastAsia="Times New Roman" w:hAnsi="Times New Roman" w:cs="Times New Roman"/>
          <w:lang w:eastAsia="en-GB"/>
        </w:rPr>
        <w:t xml:space="preserve">. </w:t>
      </w:r>
      <w:r w:rsidR="0042184D" w:rsidRPr="00F31AFE">
        <w:rPr>
          <w:rFonts w:ascii="Times New Roman" w:eastAsia="Times New Roman" w:hAnsi="Times New Roman" w:cs="Times New Roman"/>
          <w:lang w:eastAsia="en-GB"/>
        </w:rPr>
        <w:t xml:space="preserve">Aqui, o objetivo foi de identificar se o artigo fornecia elementos suficientes para a codificação futura </w:t>
      </w:r>
      <w:r w:rsidR="009306F3" w:rsidRPr="00F31AFE">
        <w:rPr>
          <w:rFonts w:ascii="Times New Roman" w:eastAsia="Times New Roman" w:hAnsi="Times New Roman" w:cs="Times New Roman"/>
          <w:lang w:eastAsia="en-GB"/>
        </w:rPr>
        <w:t xml:space="preserve">mais detalhada. </w:t>
      </w:r>
      <w:r w:rsidR="00A343BC" w:rsidRPr="00F31AFE">
        <w:rPr>
          <w:rFonts w:ascii="Times New Roman" w:eastAsia="Times New Roman" w:hAnsi="Times New Roman" w:cs="Times New Roman"/>
          <w:lang w:eastAsia="en-GB"/>
        </w:rPr>
        <w:t xml:space="preserve">Para isso, após leitura, classificamos os artigos conforme a existência de: (1) </w:t>
      </w:r>
      <w:r w:rsidR="006609C7" w:rsidRPr="00F31AFE">
        <w:rPr>
          <w:rFonts w:ascii="Times New Roman" w:eastAsia="Times New Roman" w:hAnsi="Times New Roman" w:cs="Times New Roman"/>
          <w:lang w:eastAsia="en-GB"/>
        </w:rPr>
        <w:t>um atributo burocrático</w:t>
      </w:r>
      <w:r w:rsidR="00A343BC" w:rsidRPr="00F31AFE">
        <w:rPr>
          <w:rFonts w:ascii="Times New Roman" w:eastAsia="Times New Roman" w:hAnsi="Times New Roman" w:cs="Times New Roman"/>
          <w:lang w:eastAsia="en-GB"/>
        </w:rPr>
        <w:t xml:space="preserve">, seja ele </w:t>
      </w:r>
      <w:r w:rsidR="006609C7" w:rsidRPr="00F31AFE">
        <w:rPr>
          <w:rFonts w:ascii="Times New Roman" w:eastAsia="Times New Roman" w:hAnsi="Times New Roman" w:cs="Times New Roman"/>
          <w:lang w:eastAsia="en-GB"/>
        </w:rPr>
        <w:t xml:space="preserve">capacidade, autonomia, discricionariedade, recrutamento meritocrático, coordenação, comportamento dos agentes ou estrutura organizacional eram utilizados para explicar algum resultado, caracterizando a burocracia como variável independente; (2) </w:t>
      </w:r>
      <w:r w:rsidR="00A343BC" w:rsidRPr="00F31AFE">
        <w:rPr>
          <w:rFonts w:ascii="Times New Roman" w:eastAsia="Times New Roman" w:hAnsi="Times New Roman" w:cs="Times New Roman"/>
          <w:lang w:eastAsia="en-GB"/>
        </w:rPr>
        <w:t>se</w:t>
      </w:r>
      <w:r w:rsidR="006609C7" w:rsidRPr="00F31AFE">
        <w:rPr>
          <w:rFonts w:ascii="Times New Roman" w:eastAsia="Times New Roman" w:hAnsi="Times New Roman" w:cs="Times New Roman"/>
          <w:lang w:eastAsia="en-GB"/>
        </w:rPr>
        <w:t xml:space="preserve"> atributo burocrático era o fenômeno a ser explicado, caracterizando a burocracia como variável dependente; ou (3) a burocracia era examinada como objeto analítico explícito em estudo descritivo, interpretativo, teórico ou conceitual, mesmo sem uma relação causal formulada.</w:t>
      </w:r>
      <w:r w:rsidR="0004315F" w:rsidRPr="00F31AFE">
        <w:rPr>
          <w:rFonts w:ascii="Times New Roman" w:eastAsia="Times New Roman" w:hAnsi="Times New Roman" w:cs="Times New Roman"/>
          <w:lang w:eastAsia="en-GB"/>
        </w:rPr>
        <w:t xml:space="preserve"> </w:t>
      </w:r>
    </w:p>
    <w:p w14:paraId="0F0896B6" w14:textId="6AD5B866" w:rsidR="0004315F" w:rsidRPr="00F31AFE" w:rsidRDefault="00674678" w:rsidP="00787EAA">
      <w:pPr>
        <w:spacing w:line="360" w:lineRule="auto"/>
        <w:ind w:firstLine="720"/>
        <w:jc w:val="both"/>
        <w:rPr>
          <w:rFonts w:ascii="Times New Roman" w:eastAsia="Times New Roman" w:hAnsi="Times New Roman" w:cs="Times New Roman"/>
          <w:lang w:eastAsia="en-GB"/>
        </w:rPr>
      </w:pPr>
      <w:r w:rsidRPr="00F31AFE">
        <w:rPr>
          <w:rFonts w:ascii="Times New Roman" w:eastAsia="Times New Roman" w:hAnsi="Times New Roman" w:cs="Times New Roman"/>
        </w:rPr>
        <w:t xml:space="preserve">Durante esse processo, foram excluídos </w:t>
      </w:r>
      <w:r w:rsidR="00335488" w:rsidRPr="00F31AFE">
        <w:rPr>
          <w:rFonts w:ascii="Times New Roman" w:eastAsia="Times New Roman" w:hAnsi="Times New Roman" w:cs="Times New Roman"/>
          <w:lang w:eastAsia="en-GB"/>
        </w:rPr>
        <w:t>250</w:t>
      </w:r>
      <w:r w:rsidRPr="00F31AFE">
        <w:rPr>
          <w:rFonts w:ascii="Times New Roman" w:eastAsia="Times New Roman" w:hAnsi="Times New Roman" w:cs="Times New Roman"/>
          <w:lang w:eastAsia="en-GB"/>
        </w:rPr>
        <w:t xml:space="preserve"> artigos cujos </w:t>
      </w:r>
      <w:r w:rsidRPr="00F31AFE">
        <w:rPr>
          <w:rFonts w:ascii="Times New Roman" w:eastAsia="Times New Roman" w:hAnsi="Times New Roman" w:cs="Times New Roman"/>
          <w:i/>
          <w:iCs/>
          <w:lang w:eastAsia="en-GB"/>
        </w:rPr>
        <w:t>abstract</w:t>
      </w:r>
      <w:r w:rsidRPr="00F31AFE">
        <w:rPr>
          <w:rFonts w:ascii="Times New Roman" w:eastAsia="Times New Roman" w:hAnsi="Times New Roman" w:cs="Times New Roman"/>
          <w:lang w:eastAsia="en-GB"/>
        </w:rPr>
        <w:t xml:space="preserve"> e o </w:t>
      </w:r>
      <w:r w:rsidRPr="00F31AFE">
        <w:rPr>
          <w:rFonts w:ascii="Times New Roman" w:eastAsia="Times New Roman" w:hAnsi="Times New Roman" w:cs="Times New Roman"/>
          <w:i/>
          <w:iCs/>
          <w:lang w:eastAsia="en-GB"/>
        </w:rPr>
        <w:t xml:space="preserve">corpus </w:t>
      </w:r>
      <w:proofErr w:type="spellStart"/>
      <w:r w:rsidRPr="00F31AFE">
        <w:rPr>
          <w:rFonts w:ascii="Times New Roman" w:eastAsia="Times New Roman" w:hAnsi="Times New Roman" w:cs="Times New Roman"/>
          <w:i/>
          <w:iCs/>
          <w:lang w:eastAsia="en-GB"/>
        </w:rPr>
        <w:t>text</w:t>
      </w:r>
      <w:proofErr w:type="spellEnd"/>
      <w:r w:rsidRPr="00F31AFE">
        <w:rPr>
          <w:rFonts w:ascii="Times New Roman" w:eastAsia="Times New Roman" w:hAnsi="Times New Roman" w:cs="Times New Roman"/>
          <w:lang w:eastAsia="en-GB"/>
        </w:rPr>
        <w:t xml:space="preserve"> não apresentavam nenhuma dessas condições. </w:t>
      </w:r>
      <w:r w:rsidR="004F1843" w:rsidRPr="00F31AFE">
        <w:rPr>
          <w:rFonts w:ascii="Times New Roman" w:eastAsia="Times New Roman" w:hAnsi="Times New Roman" w:cs="Times New Roman"/>
          <w:lang w:eastAsia="en-GB"/>
        </w:rPr>
        <w:t xml:space="preserve">Dentre os 245 artigos restantes, </w:t>
      </w:r>
      <w:r w:rsidR="00691C69" w:rsidRPr="00F31AFE">
        <w:rPr>
          <w:rFonts w:ascii="Times New Roman" w:eastAsia="Times New Roman" w:hAnsi="Times New Roman" w:cs="Times New Roman"/>
          <w:lang w:eastAsia="en-GB"/>
        </w:rPr>
        <w:t xml:space="preserve">classificamos estes quanto aos </w:t>
      </w:r>
      <w:r w:rsidR="00D10B2A" w:rsidRPr="00F31AFE">
        <w:rPr>
          <w:rFonts w:ascii="Times New Roman" w:eastAsia="Times New Roman" w:hAnsi="Times New Roman" w:cs="Times New Roman"/>
          <w:lang w:eastAsia="en-GB"/>
        </w:rPr>
        <w:t xml:space="preserve">níveis de </w:t>
      </w:r>
      <w:r w:rsidR="00EA32A9" w:rsidRPr="00F31AFE">
        <w:rPr>
          <w:rFonts w:ascii="Times New Roman" w:eastAsia="Times New Roman" w:hAnsi="Times New Roman" w:cs="Times New Roman"/>
          <w:lang w:eastAsia="en-GB"/>
        </w:rPr>
        <w:t>governo cuja burocracia foi analisada em cinco categorias: (i) municipal, (</w:t>
      </w:r>
      <w:proofErr w:type="spellStart"/>
      <w:r w:rsidR="00EA32A9" w:rsidRPr="00F31AFE">
        <w:rPr>
          <w:rFonts w:ascii="Times New Roman" w:eastAsia="Times New Roman" w:hAnsi="Times New Roman" w:cs="Times New Roman"/>
          <w:lang w:eastAsia="en-GB"/>
        </w:rPr>
        <w:t>ii</w:t>
      </w:r>
      <w:proofErr w:type="spellEnd"/>
      <w:r w:rsidR="00EA32A9" w:rsidRPr="00F31AFE">
        <w:rPr>
          <w:rFonts w:ascii="Times New Roman" w:eastAsia="Times New Roman" w:hAnsi="Times New Roman" w:cs="Times New Roman"/>
          <w:lang w:eastAsia="en-GB"/>
        </w:rPr>
        <w:t>) estadual, (</w:t>
      </w:r>
      <w:proofErr w:type="spellStart"/>
      <w:r w:rsidR="00EA32A9" w:rsidRPr="00F31AFE">
        <w:rPr>
          <w:rFonts w:ascii="Times New Roman" w:eastAsia="Times New Roman" w:hAnsi="Times New Roman" w:cs="Times New Roman"/>
          <w:lang w:eastAsia="en-GB"/>
        </w:rPr>
        <w:t>iii</w:t>
      </w:r>
      <w:proofErr w:type="spellEnd"/>
      <w:r w:rsidR="00EA32A9" w:rsidRPr="00F31AFE">
        <w:rPr>
          <w:rFonts w:ascii="Times New Roman" w:eastAsia="Times New Roman" w:hAnsi="Times New Roman" w:cs="Times New Roman"/>
          <w:lang w:eastAsia="en-GB"/>
        </w:rPr>
        <w:t>) federal e (</w:t>
      </w:r>
      <w:proofErr w:type="spellStart"/>
      <w:r w:rsidR="00EA32A9" w:rsidRPr="00F31AFE">
        <w:rPr>
          <w:rFonts w:ascii="Times New Roman" w:eastAsia="Times New Roman" w:hAnsi="Times New Roman" w:cs="Times New Roman"/>
          <w:lang w:eastAsia="en-GB"/>
        </w:rPr>
        <w:t>iv</w:t>
      </w:r>
      <w:proofErr w:type="spellEnd"/>
      <w:r w:rsidR="00EA32A9" w:rsidRPr="00F31AFE">
        <w:rPr>
          <w:rFonts w:ascii="Times New Roman" w:eastAsia="Times New Roman" w:hAnsi="Times New Roman" w:cs="Times New Roman"/>
          <w:lang w:eastAsia="en-GB"/>
        </w:rPr>
        <w:t>) multinível (quando o artigo compara burocracias de mais de um ente federativo, mas mantendo um componente municipal substantivo) e (v) não especificado.</w:t>
      </w:r>
      <w:r w:rsidR="000F1A6D" w:rsidRPr="00F31AFE">
        <w:rPr>
          <w:rFonts w:ascii="Times New Roman" w:eastAsia="Times New Roman" w:hAnsi="Times New Roman" w:cs="Times New Roman"/>
          <w:lang w:eastAsia="en-GB"/>
        </w:rPr>
        <w:t xml:space="preserve"> </w:t>
      </w:r>
      <w:r w:rsidR="00B20286" w:rsidRPr="00F31AFE">
        <w:rPr>
          <w:rFonts w:ascii="Times New Roman" w:eastAsia="Times New Roman" w:hAnsi="Times New Roman" w:cs="Times New Roman"/>
          <w:lang w:eastAsia="en-GB"/>
        </w:rPr>
        <w:t>Vale a pena frisar que a</w:t>
      </w:r>
      <w:r w:rsidR="000F1A6D" w:rsidRPr="00F31AFE">
        <w:rPr>
          <w:rFonts w:ascii="Times New Roman" w:eastAsia="Times New Roman" w:hAnsi="Times New Roman" w:cs="Times New Roman"/>
          <w:lang w:eastAsia="en-GB"/>
        </w:rPr>
        <w:t>dotamos uma regra de que programas federais implementados no nível municipal (</w:t>
      </w:r>
      <w:proofErr w:type="gramStart"/>
      <w:r w:rsidR="00787EAA" w:rsidRPr="00F31AFE">
        <w:rPr>
          <w:rFonts w:ascii="Times New Roman" w:eastAsia="Times New Roman" w:hAnsi="Times New Roman" w:cs="Times New Roman"/>
          <w:lang w:eastAsia="en-GB"/>
        </w:rPr>
        <w:t>i.e., Programa Bolsa Família,</w:t>
      </w:r>
      <w:proofErr w:type="gramEnd"/>
      <w:r w:rsidR="000F1A6D" w:rsidRPr="00F31AFE">
        <w:rPr>
          <w:rFonts w:ascii="Times New Roman" w:eastAsia="Times New Roman" w:hAnsi="Times New Roman" w:cs="Times New Roman"/>
          <w:lang w:eastAsia="en-GB"/>
        </w:rPr>
        <w:t xml:space="preserve"> Sistema Único de Assistência Social, </w:t>
      </w:r>
      <w:proofErr w:type="spellStart"/>
      <w:r w:rsidR="000F1A6D" w:rsidRPr="00F31AFE">
        <w:rPr>
          <w:rFonts w:ascii="Times New Roman" w:eastAsia="Times New Roman" w:hAnsi="Times New Roman" w:cs="Times New Roman"/>
          <w:lang w:eastAsia="en-GB"/>
        </w:rPr>
        <w:t>etc</w:t>
      </w:r>
      <w:proofErr w:type="spellEnd"/>
      <w:r w:rsidR="000F1A6D" w:rsidRPr="00F31AFE">
        <w:rPr>
          <w:rFonts w:ascii="Times New Roman" w:eastAsia="Times New Roman" w:hAnsi="Times New Roman" w:cs="Times New Roman"/>
          <w:lang w:eastAsia="en-GB"/>
        </w:rPr>
        <w:t>)</w:t>
      </w:r>
      <w:r w:rsidR="00B20286" w:rsidRPr="00F31AFE">
        <w:rPr>
          <w:rFonts w:ascii="Times New Roman" w:eastAsia="Times New Roman" w:hAnsi="Times New Roman" w:cs="Times New Roman"/>
          <w:lang w:eastAsia="en-GB"/>
        </w:rPr>
        <w:t xml:space="preserve"> seriam classificados como municipais e não como federais. Essa etapa excluiu 131 artigos (57 com foco federal, 31 estadual, 40 sem nível identificável no resumo ou título</w:t>
      </w:r>
      <w:r w:rsidR="00443F6C" w:rsidRPr="00F31AFE">
        <w:rPr>
          <w:rFonts w:ascii="Times New Roman" w:eastAsia="Times New Roman" w:hAnsi="Times New Roman" w:cs="Times New Roman"/>
          <w:lang w:eastAsia="en-GB"/>
        </w:rPr>
        <w:t xml:space="preserve"> e 3 multinível sem componente municipal), reduzindo o corpus para 114 artigos. Esses 114 artigos foram a amostra final</w:t>
      </w:r>
      <w:r w:rsidR="00787EAA" w:rsidRPr="00F31AFE">
        <w:rPr>
          <w:rFonts w:ascii="Times New Roman" w:eastAsia="Times New Roman" w:hAnsi="Times New Roman" w:cs="Times New Roman"/>
          <w:lang w:eastAsia="en-GB"/>
        </w:rPr>
        <w:t>, sendo 75 centrados exclusivamente no nível municipal e 39 multinível com foco municipal. A figura 1 apresenta o fluxo de triagem das etapas descritas aqui.</w:t>
      </w:r>
    </w:p>
    <w:p w14:paraId="0E4CBF79" w14:textId="77777777" w:rsidR="00787EAA" w:rsidRPr="00F31AFE" w:rsidRDefault="00787EAA" w:rsidP="00787EAA">
      <w:pPr>
        <w:spacing w:line="360" w:lineRule="auto"/>
        <w:ind w:firstLine="720"/>
        <w:jc w:val="both"/>
        <w:rPr>
          <w:rFonts w:ascii="Times New Roman" w:eastAsia="Times New Roman" w:hAnsi="Times New Roman" w:cs="Times New Roman"/>
          <w:lang w:eastAsia="en-GB"/>
        </w:rPr>
      </w:pPr>
    </w:p>
    <w:p w14:paraId="0FF5683C" w14:textId="77777777" w:rsidR="008A798B" w:rsidRPr="00F31AFE" w:rsidRDefault="008A798B" w:rsidP="008A798B">
      <w:pPr>
        <w:spacing w:line="360" w:lineRule="auto"/>
        <w:jc w:val="center"/>
        <w:rPr>
          <w:rFonts w:ascii="Times New Roman" w:eastAsia="Times New Roman" w:hAnsi="Times New Roman" w:cs="Times New Roman"/>
          <w:b/>
          <w:bCs/>
        </w:rPr>
      </w:pPr>
      <w:r w:rsidRPr="00F31AFE">
        <w:rPr>
          <w:rFonts w:ascii="Times New Roman" w:eastAsia="Times New Roman" w:hAnsi="Times New Roman" w:cs="Times New Roman"/>
          <w:b/>
          <w:bCs/>
        </w:rPr>
        <w:t>Figura 1 – Fluxo de identificação, triagem e inclusão exclusão do corpus</w:t>
      </w:r>
    </w:p>
    <w:p w14:paraId="54AC6CAF" w14:textId="77777777" w:rsidR="008A798B" w:rsidRPr="00F31AFE" w:rsidRDefault="008A798B" w:rsidP="008A798B">
      <w:pPr>
        <w:spacing w:before="180" w:after="180" w:line="360" w:lineRule="auto"/>
        <w:jc w:val="center"/>
        <w:rPr>
          <w:rFonts w:ascii="Times New Roman" w:eastAsia="Times New Roman" w:hAnsi="Times New Roman" w:cs="Times New Roman"/>
          <w:b/>
          <w:bCs/>
        </w:rPr>
      </w:pPr>
      <w:r w:rsidRPr="00F31AFE">
        <w:rPr>
          <w:rFonts w:ascii="Times New Roman" w:eastAsia="Times New Roman" w:hAnsi="Times New Roman" w:cs="Times New Roman"/>
          <w:noProof/>
        </w:rPr>
        <w:lastRenderedPageBreak/>
        <w:drawing>
          <wp:inline distT="114300" distB="114300" distL="114300" distR="114300" wp14:anchorId="4EE7A7FA" wp14:editId="282404BA">
            <wp:extent cx="5396230" cy="4962780"/>
            <wp:effectExtent l="0" t="0" r="0" b="0"/>
            <wp:docPr id="175801779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396230" cy="4962780"/>
                    </a:xfrm>
                    <a:prstGeom prst="rect">
                      <a:avLst/>
                    </a:prstGeom>
                    <a:ln/>
                  </pic:spPr>
                </pic:pic>
              </a:graphicData>
            </a:graphic>
          </wp:inline>
        </w:drawing>
      </w:r>
    </w:p>
    <w:p w14:paraId="1AD3CEDA" w14:textId="28C0E2F9" w:rsidR="00674678" w:rsidRPr="00F31AFE" w:rsidRDefault="008A798B" w:rsidP="00FC5F82">
      <w:pPr>
        <w:ind w:firstLine="705"/>
        <w:jc w:val="center"/>
        <w:rPr>
          <w:rFonts w:ascii="Times New Roman" w:eastAsia="Times New Roman" w:hAnsi="Times New Roman" w:cs="Times New Roman"/>
        </w:rPr>
      </w:pPr>
      <w:r w:rsidRPr="00F31AFE">
        <w:rPr>
          <w:rFonts w:ascii="Times New Roman" w:eastAsia="Times New Roman" w:hAnsi="Times New Roman" w:cs="Times New Roman"/>
        </w:rPr>
        <w:t>Fonte: elaboração dos autores.</w:t>
      </w:r>
    </w:p>
    <w:p w14:paraId="6FE7CB29" w14:textId="77777777" w:rsidR="00FC5F82" w:rsidRPr="00F31AFE" w:rsidRDefault="00FC5F82" w:rsidP="00FC5F82">
      <w:pPr>
        <w:ind w:firstLine="705"/>
        <w:jc w:val="center"/>
        <w:rPr>
          <w:rFonts w:ascii="Times New Roman" w:eastAsia="Times New Roman" w:hAnsi="Times New Roman" w:cs="Times New Roman"/>
        </w:rPr>
      </w:pPr>
    </w:p>
    <w:p w14:paraId="4242145E" w14:textId="31FD2521" w:rsidR="00CB2E0F" w:rsidRPr="00F31AFE" w:rsidRDefault="00CB2E0F" w:rsidP="00CB2E0F">
      <w:pPr>
        <w:spacing w:line="360" w:lineRule="auto"/>
        <w:jc w:val="both"/>
        <w:rPr>
          <w:rFonts w:ascii="Times New Roman" w:eastAsia="Times New Roman" w:hAnsi="Times New Roman" w:cs="Times New Roman"/>
          <w:lang w:val="en-GB" w:eastAsia="en-GB"/>
        </w:rPr>
      </w:pPr>
      <w:r w:rsidRPr="00F31AFE">
        <w:rPr>
          <w:rFonts w:ascii="Times New Roman" w:eastAsia="Times New Roman" w:hAnsi="Times New Roman" w:cs="Times New Roman"/>
          <w:b/>
          <w:bCs/>
          <w:lang w:val="en-GB" w:eastAsia="en-GB"/>
        </w:rPr>
        <w:t>3.</w:t>
      </w:r>
      <w:r w:rsidR="00DA2753" w:rsidRPr="00F31AFE">
        <w:rPr>
          <w:rFonts w:ascii="Times New Roman" w:eastAsia="Times New Roman" w:hAnsi="Times New Roman" w:cs="Times New Roman"/>
          <w:b/>
          <w:bCs/>
          <w:lang w:val="en-GB" w:eastAsia="en-GB"/>
        </w:rPr>
        <w:t>1</w:t>
      </w:r>
      <w:r w:rsidRPr="00F31AFE">
        <w:rPr>
          <w:rFonts w:ascii="Times New Roman" w:eastAsia="Times New Roman" w:hAnsi="Times New Roman" w:cs="Times New Roman"/>
          <w:b/>
          <w:bCs/>
          <w:lang w:val="en-GB" w:eastAsia="en-GB"/>
        </w:rPr>
        <w:t xml:space="preserve"> </w:t>
      </w:r>
      <w:proofErr w:type="spellStart"/>
      <w:r w:rsidRPr="00F31AFE">
        <w:rPr>
          <w:rFonts w:ascii="Times New Roman" w:eastAsia="Times New Roman" w:hAnsi="Times New Roman" w:cs="Times New Roman"/>
          <w:b/>
          <w:bCs/>
          <w:lang w:val="en-GB" w:eastAsia="en-GB"/>
        </w:rPr>
        <w:t>Codificação</w:t>
      </w:r>
      <w:proofErr w:type="spellEnd"/>
      <w:r w:rsidR="00DA2753" w:rsidRPr="00F31AFE">
        <w:rPr>
          <w:rFonts w:ascii="Times New Roman" w:eastAsia="Times New Roman" w:hAnsi="Times New Roman" w:cs="Times New Roman"/>
          <w:b/>
          <w:bCs/>
          <w:lang w:val="en-GB" w:eastAsia="en-GB"/>
        </w:rPr>
        <w:t xml:space="preserve"> </w:t>
      </w:r>
      <w:r w:rsidR="00EB34B9" w:rsidRPr="00F31AFE">
        <w:rPr>
          <w:rFonts w:ascii="Times New Roman" w:eastAsia="Times New Roman" w:hAnsi="Times New Roman" w:cs="Times New Roman"/>
          <w:b/>
          <w:bCs/>
          <w:lang w:val="en-GB" w:eastAsia="en-GB"/>
        </w:rPr>
        <w:t xml:space="preserve">do </w:t>
      </w:r>
      <w:r w:rsidR="00EB34B9" w:rsidRPr="00F31AFE">
        <w:rPr>
          <w:rFonts w:ascii="Times New Roman" w:eastAsia="Times New Roman" w:hAnsi="Times New Roman" w:cs="Times New Roman"/>
          <w:b/>
          <w:bCs/>
          <w:i/>
          <w:iCs/>
          <w:lang w:val="en-GB" w:eastAsia="en-GB"/>
        </w:rPr>
        <w:t>corpus</w:t>
      </w:r>
    </w:p>
    <w:p w14:paraId="62F8BA8D" w14:textId="6D5DE493" w:rsidR="00EB34B9" w:rsidRPr="00F31AFE" w:rsidRDefault="00EB34B9" w:rsidP="00EB34B9">
      <w:pPr>
        <w:spacing w:before="240" w:after="240" w:line="360" w:lineRule="auto"/>
        <w:ind w:firstLine="720"/>
        <w:jc w:val="both"/>
        <w:rPr>
          <w:rFonts w:ascii="Times New Roman" w:eastAsia="Times New Roman" w:hAnsi="Times New Roman" w:cs="Times New Roman"/>
          <w:lang w:eastAsia="en-GB"/>
        </w:rPr>
      </w:pPr>
      <w:r w:rsidRPr="00F31AFE">
        <w:rPr>
          <w:rFonts w:ascii="Times New Roman" w:eastAsia="Times New Roman" w:hAnsi="Times New Roman" w:cs="Times New Roman"/>
          <w:lang w:eastAsia="en-GB"/>
        </w:rPr>
        <w:t>Para responder às três perguntas que orientam esta revisão, o corpus final de 114 artigos foi submetido à leitura das variáveis “</w:t>
      </w:r>
      <w:r w:rsidRPr="00F31AFE">
        <w:rPr>
          <w:rFonts w:ascii="Times New Roman" w:eastAsia="Times New Roman" w:hAnsi="Times New Roman" w:cs="Times New Roman"/>
          <w:i/>
          <w:iCs/>
          <w:lang w:eastAsia="en-GB"/>
        </w:rPr>
        <w:t>abstract”</w:t>
      </w:r>
      <w:r w:rsidRPr="00F31AFE">
        <w:rPr>
          <w:rFonts w:ascii="Times New Roman" w:eastAsia="Times New Roman" w:hAnsi="Times New Roman" w:cs="Times New Roman"/>
          <w:lang w:eastAsia="en-GB"/>
        </w:rPr>
        <w:t xml:space="preserve"> e do “</w:t>
      </w:r>
      <w:proofErr w:type="spellStart"/>
      <w:r w:rsidRPr="00F31AFE">
        <w:rPr>
          <w:rFonts w:ascii="Times New Roman" w:eastAsia="Times New Roman" w:hAnsi="Times New Roman" w:cs="Times New Roman"/>
          <w:i/>
          <w:iCs/>
          <w:lang w:eastAsia="en-GB"/>
        </w:rPr>
        <w:t>corpus_text</w:t>
      </w:r>
      <w:proofErr w:type="spellEnd"/>
      <w:r w:rsidRPr="00F31AFE">
        <w:rPr>
          <w:rFonts w:ascii="Times New Roman" w:eastAsia="Times New Roman" w:hAnsi="Times New Roman" w:cs="Times New Roman"/>
          <w:i/>
          <w:iCs/>
          <w:lang w:eastAsia="en-GB"/>
        </w:rPr>
        <w:t>”</w:t>
      </w:r>
      <w:r w:rsidRPr="00F31AFE">
        <w:rPr>
          <w:rFonts w:ascii="Times New Roman" w:eastAsia="Times New Roman" w:hAnsi="Times New Roman" w:cs="Times New Roman"/>
          <w:lang w:eastAsia="en-GB"/>
        </w:rPr>
        <w:t xml:space="preserve"> de cada registro, codificando um conjunto de treze variáveis. As variáveis foram construídas para captar, especificamente, </w:t>
      </w:r>
      <w:r w:rsidR="009915D4" w:rsidRPr="00F31AFE">
        <w:rPr>
          <w:rFonts w:ascii="Times New Roman" w:eastAsia="Times New Roman" w:hAnsi="Times New Roman" w:cs="Times New Roman"/>
          <w:lang w:eastAsia="en-GB"/>
        </w:rPr>
        <w:t xml:space="preserve">(i) </w:t>
      </w:r>
      <w:r w:rsidRPr="00F31AFE">
        <w:rPr>
          <w:rFonts w:ascii="Times New Roman" w:eastAsia="Times New Roman" w:hAnsi="Times New Roman" w:cs="Times New Roman"/>
          <w:lang w:eastAsia="en-GB"/>
        </w:rPr>
        <w:t xml:space="preserve">como a burocracia local se relaciona com a política, </w:t>
      </w:r>
      <w:r w:rsidR="009915D4" w:rsidRPr="00F31AFE">
        <w:rPr>
          <w:rFonts w:ascii="Times New Roman" w:eastAsia="Times New Roman" w:hAnsi="Times New Roman" w:cs="Times New Roman"/>
          <w:lang w:eastAsia="en-GB"/>
        </w:rPr>
        <w:t>(</w:t>
      </w:r>
      <w:proofErr w:type="spellStart"/>
      <w:r w:rsidR="009915D4" w:rsidRPr="00F31AFE">
        <w:rPr>
          <w:rFonts w:ascii="Times New Roman" w:eastAsia="Times New Roman" w:hAnsi="Times New Roman" w:cs="Times New Roman"/>
          <w:lang w:eastAsia="en-GB"/>
        </w:rPr>
        <w:t>ii</w:t>
      </w:r>
      <w:proofErr w:type="spellEnd"/>
      <w:r w:rsidR="009915D4" w:rsidRPr="00F31AFE">
        <w:rPr>
          <w:rFonts w:ascii="Times New Roman" w:eastAsia="Times New Roman" w:hAnsi="Times New Roman" w:cs="Times New Roman"/>
          <w:lang w:eastAsia="en-GB"/>
        </w:rPr>
        <w:t xml:space="preserve">) </w:t>
      </w:r>
      <w:r w:rsidRPr="00F31AFE">
        <w:rPr>
          <w:rFonts w:ascii="Times New Roman" w:eastAsia="Times New Roman" w:hAnsi="Times New Roman" w:cs="Times New Roman"/>
          <w:lang w:eastAsia="en-GB"/>
        </w:rPr>
        <w:t xml:space="preserve">quais fatores explicam os arranjos burocráticos observados e </w:t>
      </w:r>
      <w:r w:rsidR="009915D4" w:rsidRPr="00F31AFE">
        <w:rPr>
          <w:rFonts w:ascii="Times New Roman" w:eastAsia="Times New Roman" w:hAnsi="Times New Roman" w:cs="Times New Roman"/>
          <w:lang w:eastAsia="en-GB"/>
        </w:rPr>
        <w:t>(</w:t>
      </w:r>
      <w:proofErr w:type="spellStart"/>
      <w:r w:rsidR="009915D4" w:rsidRPr="00F31AFE">
        <w:rPr>
          <w:rFonts w:ascii="Times New Roman" w:eastAsia="Times New Roman" w:hAnsi="Times New Roman" w:cs="Times New Roman"/>
          <w:lang w:eastAsia="en-GB"/>
        </w:rPr>
        <w:t>iii</w:t>
      </w:r>
      <w:proofErr w:type="spellEnd"/>
      <w:r w:rsidR="009915D4" w:rsidRPr="00F31AFE">
        <w:rPr>
          <w:rFonts w:ascii="Times New Roman" w:eastAsia="Times New Roman" w:hAnsi="Times New Roman" w:cs="Times New Roman"/>
          <w:lang w:eastAsia="en-GB"/>
        </w:rPr>
        <w:t xml:space="preserve">) </w:t>
      </w:r>
      <w:r w:rsidRPr="00F31AFE">
        <w:rPr>
          <w:rFonts w:ascii="Times New Roman" w:eastAsia="Times New Roman" w:hAnsi="Times New Roman" w:cs="Times New Roman"/>
          <w:lang w:eastAsia="en-GB"/>
        </w:rPr>
        <w:t>quais consequências lhe são atribuídas</w:t>
      </w:r>
      <w:r w:rsidR="009915D4" w:rsidRPr="00F31AFE">
        <w:rPr>
          <w:rFonts w:ascii="Times New Roman" w:eastAsia="Times New Roman" w:hAnsi="Times New Roman" w:cs="Times New Roman"/>
          <w:lang w:eastAsia="en-GB"/>
        </w:rPr>
        <w:t xml:space="preserve">. Isso foi realizado </w:t>
      </w:r>
      <w:r w:rsidRPr="00F31AFE">
        <w:rPr>
          <w:rFonts w:ascii="Times New Roman" w:eastAsia="Times New Roman" w:hAnsi="Times New Roman" w:cs="Times New Roman"/>
          <w:lang w:eastAsia="en-GB"/>
        </w:rPr>
        <w:t xml:space="preserve">em diálogo com as cinco dimensões teóricas apresentadas </w:t>
      </w:r>
      <w:r w:rsidR="009915D4" w:rsidRPr="00F31AFE">
        <w:rPr>
          <w:rFonts w:ascii="Times New Roman" w:eastAsia="Times New Roman" w:hAnsi="Times New Roman" w:cs="Times New Roman"/>
          <w:lang w:eastAsia="en-GB"/>
        </w:rPr>
        <w:t xml:space="preserve">na seção dois do artigo, onde apresentamos as dimensões </w:t>
      </w:r>
      <w:r w:rsidRPr="00F31AFE">
        <w:rPr>
          <w:rFonts w:ascii="Times New Roman" w:eastAsia="Times New Roman" w:hAnsi="Times New Roman" w:cs="Times New Roman"/>
          <w:lang w:eastAsia="en-GB"/>
        </w:rPr>
        <w:t>técnica, política, discricionariedade, representatividade e resiliência/resistência. O quadro</w:t>
      </w:r>
      <w:r w:rsidR="009159C0" w:rsidRPr="00F31AFE">
        <w:rPr>
          <w:rFonts w:ascii="Times New Roman" w:eastAsia="Times New Roman" w:hAnsi="Times New Roman" w:cs="Times New Roman"/>
          <w:lang w:eastAsia="en-GB"/>
        </w:rPr>
        <w:t xml:space="preserve"> 3</w:t>
      </w:r>
      <w:r w:rsidRPr="00F31AFE">
        <w:rPr>
          <w:rFonts w:ascii="Times New Roman" w:eastAsia="Times New Roman" w:hAnsi="Times New Roman" w:cs="Times New Roman"/>
          <w:lang w:eastAsia="en-GB"/>
        </w:rPr>
        <w:t xml:space="preserve"> apresenta a definição operacional e as categorias de cada variável.</w:t>
      </w:r>
    </w:p>
    <w:p w14:paraId="720741CA" w14:textId="77777777" w:rsidR="00CB2E0F" w:rsidRPr="00F31AFE" w:rsidRDefault="00CB2E0F" w:rsidP="00CB2E0F">
      <w:pPr>
        <w:rPr>
          <w:rFonts w:ascii="Times New Roman" w:eastAsia="Times New Roman" w:hAnsi="Times New Roman" w:cs="Times New Roman"/>
          <w:lang w:val="en-GB" w:eastAsia="en-GB"/>
        </w:rPr>
      </w:pPr>
    </w:p>
    <w:p w14:paraId="37ACA6D4" w14:textId="0C0A382F" w:rsidR="00436C2D" w:rsidRPr="00F31AFE" w:rsidRDefault="00436C2D" w:rsidP="00436C2D">
      <w:pPr>
        <w:spacing w:line="360" w:lineRule="auto"/>
        <w:jc w:val="center"/>
        <w:rPr>
          <w:rFonts w:ascii="Times New Roman" w:eastAsia="Times New Roman" w:hAnsi="Times New Roman" w:cs="Times New Roman"/>
          <w:lang w:eastAsia="en-GB"/>
        </w:rPr>
      </w:pPr>
      <w:r w:rsidRPr="00F31AFE">
        <w:rPr>
          <w:rFonts w:ascii="Times New Roman" w:eastAsia="Times New Roman" w:hAnsi="Times New Roman" w:cs="Times New Roman"/>
          <w:b/>
          <w:bCs/>
          <w:lang w:eastAsia="en-GB"/>
        </w:rPr>
        <w:t xml:space="preserve">Quadro </w:t>
      </w:r>
      <w:r w:rsidR="009159C0" w:rsidRPr="00F31AFE">
        <w:rPr>
          <w:rFonts w:ascii="Times New Roman" w:eastAsia="Times New Roman" w:hAnsi="Times New Roman" w:cs="Times New Roman"/>
          <w:b/>
          <w:bCs/>
          <w:lang w:eastAsia="en-GB"/>
        </w:rPr>
        <w:t>3</w:t>
      </w:r>
      <w:r w:rsidRPr="00F31AFE">
        <w:rPr>
          <w:rFonts w:ascii="Times New Roman" w:eastAsia="Times New Roman" w:hAnsi="Times New Roman" w:cs="Times New Roman"/>
          <w:b/>
          <w:bCs/>
          <w:lang w:eastAsia="en-GB"/>
        </w:rPr>
        <w:t xml:space="preserve"> – Variáveis de interesse da análise</w:t>
      </w:r>
    </w:p>
    <w:tbl>
      <w:tblPr>
        <w:tblW w:w="0" w:type="auto"/>
        <w:tblCellMar>
          <w:top w:w="15" w:type="dxa"/>
          <w:left w:w="15" w:type="dxa"/>
          <w:bottom w:w="15" w:type="dxa"/>
          <w:right w:w="15" w:type="dxa"/>
        </w:tblCellMar>
        <w:tblLook w:val="04A0" w:firstRow="1" w:lastRow="0" w:firstColumn="1" w:lastColumn="0" w:noHBand="0" w:noVBand="1"/>
      </w:tblPr>
      <w:tblGrid>
        <w:gridCol w:w="2124"/>
        <w:gridCol w:w="4128"/>
        <w:gridCol w:w="2758"/>
      </w:tblGrid>
      <w:tr w:rsidR="00436C2D" w:rsidRPr="00273C66" w14:paraId="678701D9" w14:textId="77777777" w:rsidTr="00BB338C">
        <w:trPr>
          <w:trHeight w:val="58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88D480" w14:textId="77777777" w:rsidR="00436C2D" w:rsidRPr="00273C66" w:rsidRDefault="00436C2D" w:rsidP="00BB338C">
            <w:pPr>
              <w:spacing w:line="360" w:lineRule="auto"/>
              <w:jc w:val="center"/>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lastRenderedPageBreak/>
              <w:t>Variável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4D2944" w14:textId="77777777" w:rsidR="00436C2D" w:rsidRPr="00273C66" w:rsidRDefault="00436C2D" w:rsidP="00BB338C">
            <w:pPr>
              <w:spacing w:line="360" w:lineRule="auto"/>
              <w:jc w:val="center"/>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Mensuração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34C56F" w14:textId="77777777" w:rsidR="00436C2D" w:rsidRPr="00273C66" w:rsidRDefault="00436C2D" w:rsidP="00BB338C">
            <w:pPr>
              <w:spacing w:line="360" w:lineRule="auto"/>
              <w:jc w:val="center"/>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Categorias</w:t>
            </w:r>
          </w:p>
        </w:tc>
      </w:tr>
      <w:tr w:rsidR="00436C2D" w:rsidRPr="00273C66" w14:paraId="3D42EB58" w14:textId="77777777" w:rsidTr="00BB338C">
        <w:trPr>
          <w:trHeight w:val="675"/>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415EC975"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Nível hierárquico da burocracia</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6C636F5C"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Qual posição na hierarquia burocrática o artigo estuda</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0AABEBD1" w14:textId="77777777" w:rsidR="00D111A5" w:rsidRPr="00273C66" w:rsidRDefault="00436C2D" w:rsidP="00D111A5">
            <w:pPr>
              <w:pStyle w:val="ListParagraph"/>
              <w:numPr>
                <w:ilvl w:val="0"/>
                <w:numId w:val="2"/>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Geral</w:t>
            </w:r>
          </w:p>
          <w:p w14:paraId="0453FEA5" w14:textId="77777777" w:rsidR="00D111A5" w:rsidRPr="00273C66" w:rsidRDefault="00436C2D" w:rsidP="00D111A5">
            <w:pPr>
              <w:pStyle w:val="ListParagraph"/>
              <w:numPr>
                <w:ilvl w:val="0"/>
                <w:numId w:val="2"/>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 xml:space="preserve"> Nível de rua </w:t>
            </w:r>
          </w:p>
          <w:p w14:paraId="7000F374" w14:textId="77777777" w:rsidR="00D111A5" w:rsidRPr="00273C66" w:rsidRDefault="00436C2D" w:rsidP="00D111A5">
            <w:pPr>
              <w:pStyle w:val="ListParagraph"/>
              <w:numPr>
                <w:ilvl w:val="0"/>
                <w:numId w:val="2"/>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Médio</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escalão</w:t>
            </w:r>
            <w:proofErr w:type="spellEnd"/>
          </w:p>
          <w:p w14:paraId="3DB3FECE" w14:textId="0A62165F" w:rsidR="00436C2D" w:rsidRPr="00273C66" w:rsidRDefault="00436C2D" w:rsidP="00D111A5">
            <w:pPr>
              <w:pStyle w:val="ListParagraph"/>
              <w:numPr>
                <w:ilvl w:val="0"/>
                <w:numId w:val="2"/>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 xml:space="preserve">Alto </w:t>
            </w:r>
            <w:proofErr w:type="spellStart"/>
            <w:r w:rsidRPr="00273C66">
              <w:rPr>
                <w:rFonts w:ascii="Times New Roman" w:eastAsia="Times New Roman" w:hAnsi="Times New Roman" w:cs="Times New Roman"/>
                <w:sz w:val="20"/>
                <w:szCs w:val="20"/>
                <w:lang w:eastAsia="en-GB"/>
              </w:rPr>
              <w:t>escalão</w:t>
            </w:r>
            <w:proofErr w:type="spellEnd"/>
          </w:p>
        </w:tc>
      </w:tr>
      <w:tr w:rsidR="00436C2D" w:rsidRPr="00273C66" w14:paraId="4E84C7BC" w14:textId="77777777" w:rsidTr="00BB338C">
        <w:trPr>
          <w:trHeight w:val="675"/>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4B4B65E3"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Método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269083EB"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Que tipo de evidência sustenta o argumento do artigo.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7FF1721E" w14:textId="77777777" w:rsidR="00D111A5" w:rsidRPr="00273C66" w:rsidRDefault="00436C2D" w:rsidP="00D111A5">
            <w:pPr>
              <w:pStyle w:val="ListParagraph"/>
              <w:numPr>
                <w:ilvl w:val="0"/>
                <w:numId w:val="3"/>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Quantitativo</w:t>
            </w:r>
            <w:proofErr w:type="spellEnd"/>
          </w:p>
          <w:p w14:paraId="5361019D" w14:textId="77777777" w:rsidR="00D111A5" w:rsidRPr="00273C66" w:rsidRDefault="00436C2D" w:rsidP="00D111A5">
            <w:pPr>
              <w:pStyle w:val="ListParagraph"/>
              <w:numPr>
                <w:ilvl w:val="0"/>
                <w:numId w:val="3"/>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Qualitativo</w:t>
            </w:r>
            <w:proofErr w:type="spellEnd"/>
          </w:p>
          <w:p w14:paraId="799CD584" w14:textId="77777777" w:rsidR="00D111A5" w:rsidRPr="00273C66" w:rsidRDefault="00436C2D" w:rsidP="00D111A5">
            <w:pPr>
              <w:pStyle w:val="ListParagraph"/>
              <w:numPr>
                <w:ilvl w:val="0"/>
                <w:numId w:val="3"/>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Métodos</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mistos</w:t>
            </w:r>
            <w:proofErr w:type="spellEnd"/>
          </w:p>
          <w:p w14:paraId="112188AB" w14:textId="0900AA95" w:rsidR="00436C2D" w:rsidRPr="00273C66" w:rsidRDefault="00436C2D" w:rsidP="00D111A5">
            <w:pPr>
              <w:pStyle w:val="ListParagraph"/>
              <w:numPr>
                <w:ilvl w:val="0"/>
                <w:numId w:val="3"/>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Teórico-conceitual</w:t>
            </w:r>
            <w:proofErr w:type="spellEnd"/>
          </w:p>
        </w:tc>
      </w:tr>
      <w:tr w:rsidR="00436C2D" w:rsidRPr="00273C66" w14:paraId="6B944F62" w14:textId="77777777" w:rsidTr="00BB338C">
        <w:trPr>
          <w:trHeight w:val="1140"/>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56EF594D"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Setor de política pública</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3741CF4B"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Em qual área empírica de política o artigo situa o caso estudado (não é a teoria mobilizada, e sim o campo de atuação).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5F51A57F" w14:textId="0CB6DCFE" w:rsidR="00D111A5" w:rsidRPr="00273C66" w:rsidRDefault="00436C2D" w:rsidP="00D111A5">
            <w:pPr>
              <w:pStyle w:val="ListParagraph"/>
              <w:numPr>
                <w:ilvl w:val="0"/>
                <w:numId w:val="4"/>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Saúde</w:t>
            </w:r>
            <w:proofErr w:type="spellEnd"/>
          </w:p>
          <w:p w14:paraId="6A520FE7" w14:textId="005D7025" w:rsidR="00D111A5" w:rsidRPr="00273C66" w:rsidRDefault="00436C2D" w:rsidP="00D111A5">
            <w:pPr>
              <w:pStyle w:val="ListParagraph"/>
              <w:numPr>
                <w:ilvl w:val="0"/>
                <w:numId w:val="4"/>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Educação</w:t>
            </w:r>
            <w:proofErr w:type="spellEnd"/>
          </w:p>
          <w:p w14:paraId="4C66EE8A" w14:textId="28BB85B2" w:rsidR="00D111A5" w:rsidRPr="00273C66" w:rsidRDefault="00436C2D" w:rsidP="00D111A5">
            <w:pPr>
              <w:pStyle w:val="ListParagraph"/>
              <w:numPr>
                <w:ilvl w:val="0"/>
                <w:numId w:val="4"/>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Assistência</w:t>
            </w:r>
            <w:proofErr w:type="spellEnd"/>
            <w:r w:rsidRPr="00273C66">
              <w:rPr>
                <w:rFonts w:ascii="Times New Roman" w:eastAsia="Times New Roman" w:hAnsi="Times New Roman" w:cs="Times New Roman"/>
                <w:sz w:val="20"/>
                <w:szCs w:val="20"/>
                <w:lang w:eastAsia="en-GB"/>
              </w:rPr>
              <w:t xml:space="preserve"> social</w:t>
            </w:r>
          </w:p>
          <w:p w14:paraId="7CC7378D" w14:textId="77777777" w:rsidR="00D111A5" w:rsidRPr="00273C66" w:rsidRDefault="00436C2D" w:rsidP="00D111A5">
            <w:pPr>
              <w:pStyle w:val="ListParagraph"/>
              <w:numPr>
                <w:ilvl w:val="0"/>
                <w:numId w:val="4"/>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Gestão</w:t>
            </w:r>
            <w:proofErr w:type="spellEnd"/>
            <w:r w:rsidRPr="00273C66">
              <w:rPr>
                <w:rFonts w:ascii="Times New Roman" w:eastAsia="Times New Roman" w:hAnsi="Times New Roman" w:cs="Times New Roman"/>
                <w:sz w:val="20"/>
                <w:szCs w:val="20"/>
                <w:lang w:eastAsia="en-GB"/>
              </w:rPr>
              <w:t xml:space="preserve"> fiscal-</w:t>
            </w:r>
            <w:proofErr w:type="spellStart"/>
            <w:r w:rsidRPr="00273C66">
              <w:rPr>
                <w:rFonts w:ascii="Times New Roman" w:eastAsia="Times New Roman" w:hAnsi="Times New Roman" w:cs="Times New Roman"/>
                <w:sz w:val="20"/>
                <w:szCs w:val="20"/>
                <w:lang w:eastAsia="en-GB"/>
              </w:rPr>
              <w:t>administrativa</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geral</w:t>
            </w:r>
            <w:proofErr w:type="spellEnd"/>
            <w:r w:rsidRPr="00273C66">
              <w:rPr>
                <w:rFonts w:ascii="Times New Roman" w:eastAsia="Times New Roman" w:hAnsi="Times New Roman" w:cs="Times New Roman"/>
                <w:sz w:val="20"/>
                <w:szCs w:val="20"/>
                <w:lang w:eastAsia="en-GB"/>
              </w:rPr>
              <w:t xml:space="preserve"> </w:t>
            </w:r>
          </w:p>
          <w:p w14:paraId="2558D867" w14:textId="77777777" w:rsidR="00D111A5" w:rsidRPr="00273C66" w:rsidRDefault="00436C2D" w:rsidP="00D111A5">
            <w:pPr>
              <w:pStyle w:val="ListParagraph"/>
              <w:numPr>
                <w:ilvl w:val="0"/>
                <w:numId w:val="4"/>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 xml:space="preserve">Meio </w:t>
            </w:r>
            <w:proofErr w:type="spellStart"/>
            <w:r w:rsidRPr="00273C66">
              <w:rPr>
                <w:rFonts w:ascii="Times New Roman" w:eastAsia="Times New Roman" w:hAnsi="Times New Roman" w:cs="Times New Roman"/>
                <w:sz w:val="20"/>
                <w:szCs w:val="20"/>
                <w:lang w:eastAsia="en-GB"/>
              </w:rPr>
              <w:t>ambiente-infraestrutura</w:t>
            </w:r>
            <w:proofErr w:type="spellEnd"/>
          </w:p>
          <w:p w14:paraId="7BB7AE10" w14:textId="77777777" w:rsidR="00D111A5" w:rsidRPr="00273C66" w:rsidRDefault="00436C2D" w:rsidP="00D111A5">
            <w:pPr>
              <w:pStyle w:val="ListParagraph"/>
              <w:numPr>
                <w:ilvl w:val="0"/>
                <w:numId w:val="4"/>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Segurança</w:t>
            </w:r>
            <w:proofErr w:type="spellEnd"/>
          </w:p>
          <w:p w14:paraId="72BA2E6F" w14:textId="122049B0" w:rsidR="00436C2D" w:rsidRPr="00273C66" w:rsidRDefault="00436C2D" w:rsidP="00D111A5">
            <w:pPr>
              <w:pStyle w:val="ListParagraph"/>
              <w:numPr>
                <w:ilvl w:val="0"/>
                <w:numId w:val="4"/>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Transversal</w:t>
            </w:r>
          </w:p>
        </w:tc>
      </w:tr>
      <w:tr w:rsidR="00436C2D" w:rsidRPr="00273C66" w14:paraId="695AFCFD" w14:textId="77777777" w:rsidTr="00BB338C">
        <w:trPr>
          <w:trHeight w:val="915"/>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33B65492"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Dimensão teórica mobilizada</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74D72327"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Qual corrente conceitual orienta a pergunta do artigo, independente do setor do caso.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49803DBB" w14:textId="77777777" w:rsidR="00D111A5" w:rsidRPr="00273C66" w:rsidRDefault="00436C2D" w:rsidP="00D111A5">
            <w:pPr>
              <w:pStyle w:val="ListParagraph"/>
              <w:numPr>
                <w:ilvl w:val="0"/>
                <w:numId w:val="5"/>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Técnica</w:t>
            </w:r>
          </w:p>
          <w:p w14:paraId="6E788CD3" w14:textId="77777777" w:rsidR="00D111A5" w:rsidRPr="00273C66" w:rsidRDefault="00436C2D" w:rsidP="00D111A5">
            <w:pPr>
              <w:pStyle w:val="ListParagraph"/>
              <w:numPr>
                <w:ilvl w:val="0"/>
                <w:numId w:val="5"/>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Política</w:t>
            </w:r>
          </w:p>
          <w:p w14:paraId="6EBF3165" w14:textId="77777777" w:rsidR="00D111A5" w:rsidRPr="00273C66" w:rsidRDefault="00436C2D" w:rsidP="00D111A5">
            <w:pPr>
              <w:pStyle w:val="ListParagraph"/>
              <w:numPr>
                <w:ilvl w:val="0"/>
                <w:numId w:val="5"/>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Discricionariedade</w:t>
            </w:r>
          </w:p>
          <w:p w14:paraId="5393FCA8" w14:textId="77777777" w:rsidR="00D111A5" w:rsidRPr="00273C66" w:rsidRDefault="00436C2D" w:rsidP="00D111A5">
            <w:pPr>
              <w:pStyle w:val="ListParagraph"/>
              <w:numPr>
                <w:ilvl w:val="0"/>
                <w:numId w:val="5"/>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Representatividade</w:t>
            </w:r>
          </w:p>
          <w:p w14:paraId="7C6C7F42" w14:textId="1C00539A" w:rsidR="00436C2D" w:rsidRPr="00273C66" w:rsidRDefault="00436C2D" w:rsidP="00D111A5">
            <w:pPr>
              <w:pStyle w:val="ListParagraph"/>
              <w:numPr>
                <w:ilvl w:val="0"/>
                <w:numId w:val="5"/>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Resiliência-Resistência</w:t>
            </w:r>
          </w:p>
        </w:tc>
      </w:tr>
      <w:tr w:rsidR="00436C2D" w:rsidRPr="00273C66" w14:paraId="0E22935A" w14:textId="77777777" w:rsidTr="00BB338C">
        <w:trPr>
          <w:trHeight w:val="1140"/>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62A8530B"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Relação política-burocracia</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6E86C4BB"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Como o artigo descreve a interação entre quem foi eleito ou nomeado politicamente e quem ocupa a burocracia: quem manda em quem, ou como negociam.</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66E0F9F6" w14:textId="03A414F9" w:rsidR="007A2C29" w:rsidRPr="00273C66" w:rsidRDefault="00436C2D" w:rsidP="00D111A5">
            <w:pPr>
              <w:pStyle w:val="ListParagraph"/>
              <w:numPr>
                <w:ilvl w:val="0"/>
                <w:numId w:val="6"/>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 xml:space="preserve">Controle </w:t>
            </w:r>
            <w:r w:rsidR="007A2C29" w:rsidRPr="00273C66">
              <w:rPr>
                <w:rFonts w:ascii="Times New Roman" w:eastAsia="Times New Roman" w:hAnsi="Times New Roman" w:cs="Times New Roman"/>
                <w:sz w:val="20"/>
                <w:szCs w:val="20"/>
                <w:lang w:eastAsia="en-GB"/>
              </w:rPr>
              <w:t>politico</w:t>
            </w:r>
          </w:p>
          <w:p w14:paraId="059B3565" w14:textId="77777777" w:rsidR="007A2C29" w:rsidRPr="00273C66" w:rsidRDefault="00436C2D" w:rsidP="00D111A5">
            <w:pPr>
              <w:pStyle w:val="ListParagraph"/>
              <w:numPr>
                <w:ilvl w:val="0"/>
                <w:numId w:val="6"/>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Autonomia</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técnica-insulamento</w:t>
            </w:r>
            <w:proofErr w:type="spellEnd"/>
          </w:p>
          <w:p w14:paraId="0B3703BC" w14:textId="77777777" w:rsidR="007A2C29" w:rsidRPr="00273C66" w:rsidRDefault="00436C2D" w:rsidP="00D111A5">
            <w:pPr>
              <w:pStyle w:val="ListParagraph"/>
              <w:numPr>
                <w:ilvl w:val="0"/>
                <w:numId w:val="6"/>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Barganha-acordo</w:t>
            </w:r>
            <w:proofErr w:type="spellEnd"/>
          </w:p>
          <w:p w14:paraId="3261CD15" w14:textId="77777777" w:rsidR="007A2C29" w:rsidRPr="00273C66" w:rsidRDefault="00436C2D" w:rsidP="00D111A5">
            <w:pPr>
              <w:pStyle w:val="ListParagraph"/>
              <w:numPr>
                <w:ilvl w:val="0"/>
                <w:numId w:val="6"/>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Conflito-resistência</w:t>
            </w:r>
            <w:proofErr w:type="spellEnd"/>
          </w:p>
          <w:p w14:paraId="43361DD0" w14:textId="4CF6C7F4" w:rsidR="00436C2D" w:rsidRPr="00273C66" w:rsidRDefault="00436C2D" w:rsidP="00D111A5">
            <w:pPr>
              <w:pStyle w:val="ListParagraph"/>
              <w:numPr>
                <w:ilvl w:val="0"/>
                <w:numId w:val="6"/>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Não</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aborda</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diretamente</w:t>
            </w:r>
            <w:proofErr w:type="spellEnd"/>
          </w:p>
        </w:tc>
      </w:tr>
      <w:tr w:rsidR="00436C2D" w:rsidRPr="00273C66" w14:paraId="6FAD8824" w14:textId="77777777" w:rsidTr="00BB338C">
        <w:trPr>
          <w:trHeight w:val="1140"/>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5F7B8E8D"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lastRenderedPageBreak/>
              <w:t>Explicação do arranjo burocrático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2218B388"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O que o artigo aponta como causa de a burocracia estar organizada daquele jeito específico.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77E3C5AA" w14:textId="77777777" w:rsidR="00C35A69" w:rsidRPr="00273C66" w:rsidRDefault="00436C2D" w:rsidP="00C35A69">
            <w:pPr>
              <w:pStyle w:val="ListParagraph"/>
              <w:numPr>
                <w:ilvl w:val="0"/>
                <w:numId w:val="7"/>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Política/eleitoral</w:t>
            </w:r>
          </w:p>
          <w:p w14:paraId="16A0072B" w14:textId="77777777" w:rsidR="00C35A69" w:rsidRPr="00273C66" w:rsidRDefault="00436C2D" w:rsidP="00C35A69">
            <w:pPr>
              <w:pStyle w:val="ListParagraph"/>
              <w:numPr>
                <w:ilvl w:val="0"/>
                <w:numId w:val="7"/>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Capacidade</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administrativa</w:t>
            </w:r>
            <w:proofErr w:type="spellEnd"/>
            <w:r w:rsidRPr="00273C66">
              <w:rPr>
                <w:rFonts w:ascii="Times New Roman" w:eastAsia="Times New Roman" w:hAnsi="Times New Roman" w:cs="Times New Roman"/>
                <w:sz w:val="20"/>
                <w:szCs w:val="20"/>
                <w:lang w:eastAsia="en-GB"/>
              </w:rPr>
              <w:t>-fiscal</w:t>
            </w:r>
          </w:p>
          <w:p w14:paraId="24C24C40" w14:textId="77777777" w:rsidR="00C35A69" w:rsidRPr="00273C66" w:rsidRDefault="00436C2D" w:rsidP="00C35A69">
            <w:pPr>
              <w:pStyle w:val="ListParagraph"/>
              <w:numPr>
                <w:ilvl w:val="0"/>
                <w:numId w:val="7"/>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Perfil</w:t>
            </w:r>
            <w:proofErr w:type="spellEnd"/>
            <w:r w:rsidRPr="00273C66">
              <w:rPr>
                <w:rFonts w:ascii="Times New Roman" w:eastAsia="Times New Roman" w:hAnsi="Times New Roman" w:cs="Times New Roman"/>
                <w:sz w:val="20"/>
                <w:szCs w:val="20"/>
                <w:lang w:eastAsia="en-GB"/>
              </w:rPr>
              <w:t xml:space="preserve"> do gestor local</w:t>
            </w:r>
          </w:p>
          <w:p w14:paraId="68F3F1F4" w14:textId="77777777" w:rsidR="00C35A69" w:rsidRPr="00273C66" w:rsidRDefault="00436C2D" w:rsidP="00C35A69">
            <w:pPr>
              <w:pStyle w:val="ListParagraph"/>
              <w:numPr>
                <w:ilvl w:val="0"/>
                <w:numId w:val="7"/>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Desenho</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institucional-indução</w:t>
            </w:r>
            <w:proofErr w:type="spellEnd"/>
            <w:r w:rsidRPr="00273C66">
              <w:rPr>
                <w:rFonts w:ascii="Times New Roman" w:eastAsia="Times New Roman" w:hAnsi="Times New Roman" w:cs="Times New Roman"/>
                <w:sz w:val="20"/>
                <w:szCs w:val="20"/>
                <w:lang w:eastAsia="en-GB"/>
              </w:rPr>
              <w:t xml:space="preserve"> federal</w:t>
            </w:r>
          </w:p>
          <w:p w14:paraId="28AC28FF" w14:textId="574764D4" w:rsidR="00436C2D" w:rsidRPr="00273C66" w:rsidRDefault="00436C2D" w:rsidP="00C35A69">
            <w:pPr>
              <w:pStyle w:val="ListParagraph"/>
              <w:numPr>
                <w:ilvl w:val="0"/>
                <w:numId w:val="7"/>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Profissionalização-carreira</w:t>
            </w:r>
            <w:proofErr w:type="spellEnd"/>
          </w:p>
        </w:tc>
      </w:tr>
      <w:tr w:rsidR="00436C2D" w:rsidRPr="00273C66" w14:paraId="3CB259CE" w14:textId="77777777" w:rsidTr="00BB338C">
        <w:trPr>
          <w:trHeight w:val="1380"/>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6F4CAE2F"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Consequência do arranjo burocrático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6BC32A7F"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Que tipo de efeito o artigo atribui à burocracia (desempenho, corrupção, equidade, entre outros)</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38366F38"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Desempenho</w:t>
            </w:r>
            <w:proofErr w:type="spellEnd"/>
            <w:r w:rsidRPr="00273C66">
              <w:rPr>
                <w:rFonts w:ascii="Times New Roman" w:eastAsia="Times New Roman" w:hAnsi="Times New Roman" w:cs="Times New Roman"/>
                <w:sz w:val="20"/>
                <w:szCs w:val="20"/>
                <w:lang w:eastAsia="en-GB"/>
              </w:rPr>
              <w:t xml:space="preserve"> da </w:t>
            </w:r>
            <w:proofErr w:type="spellStart"/>
            <w:r w:rsidRPr="00273C66">
              <w:rPr>
                <w:rFonts w:ascii="Times New Roman" w:eastAsia="Times New Roman" w:hAnsi="Times New Roman" w:cs="Times New Roman"/>
                <w:sz w:val="20"/>
                <w:szCs w:val="20"/>
                <w:lang w:eastAsia="en-GB"/>
              </w:rPr>
              <w:t>política</w:t>
            </w:r>
            <w:proofErr w:type="spellEnd"/>
          </w:p>
          <w:p w14:paraId="4CA8747C"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 xml:space="preserve"> Accountability-</w:t>
            </w:r>
            <w:proofErr w:type="spellStart"/>
            <w:r w:rsidRPr="00273C66">
              <w:rPr>
                <w:rFonts w:ascii="Times New Roman" w:eastAsia="Times New Roman" w:hAnsi="Times New Roman" w:cs="Times New Roman"/>
                <w:sz w:val="20"/>
                <w:szCs w:val="20"/>
                <w:lang w:eastAsia="en-GB"/>
              </w:rPr>
              <w:t>corrupção</w:t>
            </w:r>
            <w:proofErr w:type="spellEnd"/>
            <w:r w:rsidRPr="00273C66">
              <w:rPr>
                <w:rFonts w:ascii="Times New Roman" w:eastAsia="Times New Roman" w:hAnsi="Times New Roman" w:cs="Times New Roman"/>
                <w:sz w:val="20"/>
                <w:szCs w:val="20"/>
                <w:lang w:eastAsia="en-GB"/>
              </w:rPr>
              <w:t xml:space="preserve"> </w:t>
            </w:r>
          </w:p>
          <w:p w14:paraId="20B3BE3D"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Equidade-representatividade</w:t>
            </w:r>
            <w:proofErr w:type="spellEnd"/>
            <w:r w:rsidRPr="00273C66">
              <w:rPr>
                <w:rFonts w:ascii="Times New Roman" w:eastAsia="Times New Roman" w:hAnsi="Times New Roman" w:cs="Times New Roman"/>
                <w:sz w:val="20"/>
                <w:szCs w:val="20"/>
                <w:lang w:eastAsia="en-GB"/>
              </w:rPr>
              <w:t xml:space="preserve"> </w:t>
            </w:r>
          </w:p>
          <w:p w14:paraId="2A668844"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Resiliência</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institucional</w:t>
            </w:r>
            <w:proofErr w:type="spellEnd"/>
            <w:r w:rsidRPr="00273C66">
              <w:rPr>
                <w:rFonts w:ascii="Times New Roman" w:eastAsia="Times New Roman" w:hAnsi="Times New Roman" w:cs="Times New Roman"/>
                <w:sz w:val="20"/>
                <w:szCs w:val="20"/>
                <w:lang w:eastAsia="en-GB"/>
              </w:rPr>
              <w:t xml:space="preserve"> </w:t>
            </w:r>
          </w:p>
          <w:p w14:paraId="394239DB" w14:textId="71357215" w:rsidR="00436C2D"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Não</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mensurado</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teórico-descritivo</w:t>
            </w:r>
            <w:proofErr w:type="spellEnd"/>
            <w:r w:rsidRPr="00273C66">
              <w:rPr>
                <w:rFonts w:ascii="Times New Roman" w:eastAsia="Times New Roman" w:hAnsi="Times New Roman" w:cs="Times New Roman"/>
                <w:sz w:val="20"/>
                <w:szCs w:val="20"/>
                <w:lang w:eastAsia="en-GB"/>
              </w:rPr>
              <w:t>).</w:t>
            </w:r>
          </w:p>
        </w:tc>
      </w:tr>
      <w:tr w:rsidR="00436C2D" w:rsidRPr="00273C66" w14:paraId="7B34037F" w14:textId="77777777" w:rsidTr="00BB338C">
        <w:trPr>
          <w:trHeight w:val="675"/>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212C061C"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Valoração da burocracia nos efeitos encontrados</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30F32495"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Se o atributo burocrático favorece ou prejudica o resultado observado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3EAA0B27"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Positiva</w:t>
            </w:r>
          </w:p>
          <w:p w14:paraId="581BDB4F"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 xml:space="preserve">Negativa </w:t>
            </w:r>
          </w:p>
          <w:p w14:paraId="4285A9CB"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Ambivalente-mista</w:t>
            </w:r>
            <w:proofErr w:type="spellEnd"/>
          </w:p>
          <w:p w14:paraId="7ACF3BBF" w14:textId="1CCFB1DB" w:rsidR="00436C2D"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Neutra-</w:t>
            </w:r>
            <w:proofErr w:type="spellStart"/>
            <w:r w:rsidRPr="00273C66">
              <w:rPr>
                <w:rFonts w:ascii="Times New Roman" w:eastAsia="Times New Roman" w:hAnsi="Times New Roman" w:cs="Times New Roman"/>
                <w:sz w:val="20"/>
                <w:szCs w:val="20"/>
                <w:lang w:eastAsia="en-GB"/>
              </w:rPr>
              <w:t>descritiva</w:t>
            </w:r>
            <w:proofErr w:type="spellEnd"/>
          </w:p>
        </w:tc>
      </w:tr>
      <w:tr w:rsidR="00436C2D" w:rsidRPr="00273C66" w14:paraId="0AA93076" w14:textId="77777777" w:rsidTr="00BB338C">
        <w:trPr>
          <w:trHeight w:val="675"/>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15771BBF"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Enquadramento normativo da burocracia</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15702490"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Qual é a mensagem de fundo do artigo sobre burocracia em geral.</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0D19E295"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Risco a controlar</w:t>
            </w:r>
          </w:p>
          <w:p w14:paraId="56CEA75A"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Recurso</w:t>
            </w:r>
            <w:proofErr w:type="spellEnd"/>
            <w:r w:rsidRPr="00273C66">
              <w:rPr>
                <w:rFonts w:ascii="Times New Roman" w:eastAsia="Times New Roman" w:hAnsi="Times New Roman" w:cs="Times New Roman"/>
                <w:sz w:val="20"/>
                <w:szCs w:val="20"/>
                <w:lang w:eastAsia="en-GB"/>
              </w:rPr>
              <w:t xml:space="preserve"> a </w:t>
            </w:r>
            <w:proofErr w:type="spellStart"/>
            <w:r w:rsidRPr="00273C66">
              <w:rPr>
                <w:rFonts w:ascii="Times New Roman" w:eastAsia="Times New Roman" w:hAnsi="Times New Roman" w:cs="Times New Roman"/>
                <w:sz w:val="20"/>
                <w:szCs w:val="20"/>
                <w:lang w:eastAsia="en-GB"/>
              </w:rPr>
              <w:t>fortalecer</w:t>
            </w:r>
            <w:proofErr w:type="spellEnd"/>
            <w:r w:rsidRPr="00273C66">
              <w:rPr>
                <w:rFonts w:ascii="Times New Roman" w:eastAsia="Times New Roman" w:hAnsi="Times New Roman" w:cs="Times New Roman"/>
                <w:sz w:val="20"/>
                <w:szCs w:val="20"/>
                <w:lang w:eastAsia="en-GB"/>
              </w:rPr>
              <w:t xml:space="preserve"> </w:t>
            </w:r>
          </w:p>
          <w:p w14:paraId="0A37684E" w14:textId="61280181" w:rsidR="00436C2D"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Ambivalente</w:t>
            </w:r>
            <w:proofErr w:type="spellEnd"/>
          </w:p>
        </w:tc>
      </w:tr>
      <w:tr w:rsidR="00436C2D" w:rsidRPr="00273C66" w14:paraId="6205EC63" w14:textId="77777777" w:rsidTr="00BB338C">
        <w:trPr>
          <w:trHeight w:val="1140"/>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17B4D438"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Grau de agência atribuída ao burocrata</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0F3E2869"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Se o texto trata os burocratas como sujeitos que decidem e agem (resistem e/ou negociam) ou como peças passivas de uma estrutura (números numa regressão e categorias administrativas sem voz própria).</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6B705461"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Agente</w:t>
            </w:r>
            <w:proofErr w:type="spellEnd"/>
            <w:r w:rsidRPr="00273C66">
              <w:rPr>
                <w:rFonts w:ascii="Times New Roman" w:eastAsia="Times New Roman" w:hAnsi="Times New Roman" w:cs="Times New Roman"/>
                <w:sz w:val="20"/>
                <w:szCs w:val="20"/>
                <w:lang w:eastAsia="en-GB"/>
              </w:rPr>
              <w:t xml:space="preserve"> com </w:t>
            </w:r>
            <w:proofErr w:type="spellStart"/>
            <w:r w:rsidRPr="00273C66">
              <w:rPr>
                <w:rFonts w:ascii="Times New Roman" w:eastAsia="Times New Roman" w:hAnsi="Times New Roman" w:cs="Times New Roman"/>
                <w:sz w:val="20"/>
                <w:szCs w:val="20"/>
                <w:lang w:eastAsia="en-GB"/>
              </w:rPr>
              <w:t>escolhas</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próprias</w:t>
            </w:r>
            <w:proofErr w:type="spellEnd"/>
          </w:p>
          <w:p w14:paraId="179EE718" w14:textId="0FBBD4AB"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Estrutura-instrumento</w:t>
            </w:r>
            <w:proofErr w:type="spellEnd"/>
            <w:r w:rsidRPr="00273C66">
              <w:rPr>
                <w:rFonts w:ascii="Times New Roman" w:eastAsia="Times New Roman" w:hAnsi="Times New Roman" w:cs="Times New Roman"/>
                <w:sz w:val="20"/>
                <w:szCs w:val="20"/>
                <w:lang w:eastAsia="en-GB"/>
              </w:rPr>
              <w:t xml:space="preserve"> </w:t>
            </w:r>
            <w:r w:rsidR="00C35A69" w:rsidRPr="00273C66">
              <w:rPr>
                <w:rFonts w:ascii="Times New Roman" w:eastAsia="Times New Roman" w:hAnsi="Times New Roman" w:cs="Times New Roman"/>
                <w:sz w:val="20"/>
                <w:szCs w:val="20"/>
                <w:lang w:eastAsia="en-GB"/>
              </w:rPr>
              <w:t>passive</w:t>
            </w:r>
          </w:p>
          <w:p w14:paraId="5EA1033C" w14:textId="3ADEFD0E" w:rsidR="00436C2D"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Ambos</w:t>
            </w:r>
          </w:p>
        </w:tc>
      </w:tr>
      <w:tr w:rsidR="00436C2D" w:rsidRPr="00273C66" w14:paraId="313679B4" w14:textId="77777777" w:rsidTr="00BB338C">
        <w:trPr>
          <w:trHeight w:val="915"/>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184A78C5"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Referência ao nível federal como parâmetro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7C07D922"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Se o artigo usa o padrão federal ou nacional como vara de medir a burocracia local, ou trata o caso local por si mesmo, sem esse referencial comparativo.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0694EE14" w14:textId="77777777" w:rsidR="00C35A69"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Usa o federal como benchmark</w:t>
            </w:r>
          </w:p>
          <w:p w14:paraId="5421D6B3" w14:textId="27BFDD2E" w:rsidR="00436C2D" w:rsidRPr="00273C66" w:rsidRDefault="00436C2D" w:rsidP="00C35A69">
            <w:pPr>
              <w:pStyle w:val="ListParagraph"/>
              <w:numPr>
                <w:ilvl w:val="0"/>
                <w:numId w:val="8"/>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Trata</w:t>
            </w:r>
            <w:proofErr w:type="spellEnd"/>
            <w:r w:rsidRPr="00273C66">
              <w:rPr>
                <w:rFonts w:ascii="Times New Roman" w:eastAsia="Times New Roman" w:hAnsi="Times New Roman" w:cs="Times New Roman"/>
                <w:sz w:val="20"/>
                <w:szCs w:val="20"/>
                <w:lang w:eastAsia="en-GB"/>
              </w:rPr>
              <w:t xml:space="preserve"> o local </w:t>
            </w:r>
            <w:proofErr w:type="spellStart"/>
            <w:r w:rsidRPr="00273C66">
              <w:rPr>
                <w:rFonts w:ascii="Times New Roman" w:eastAsia="Times New Roman" w:hAnsi="Times New Roman" w:cs="Times New Roman"/>
                <w:sz w:val="20"/>
                <w:szCs w:val="20"/>
                <w:lang w:eastAsia="en-GB"/>
              </w:rPr>
              <w:t>como</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caso</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autônomo</w:t>
            </w:r>
            <w:proofErr w:type="spellEnd"/>
          </w:p>
        </w:tc>
      </w:tr>
      <w:tr w:rsidR="00436C2D" w:rsidRPr="00273C66" w14:paraId="6DE77300" w14:textId="77777777" w:rsidTr="00BB338C">
        <w:trPr>
          <w:trHeight w:val="915"/>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11E7BEB8"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lastRenderedPageBreak/>
              <w:t>Escopo empírico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028C4189"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Sobre quantos casos a conclusão do artigo se sustenta, o que afeta o quanto se pode generalizar o achado.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473B8722" w14:textId="77777777" w:rsidR="00C35A69" w:rsidRPr="00273C66" w:rsidRDefault="00436C2D" w:rsidP="00C35A69">
            <w:pPr>
              <w:pStyle w:val="ListParagraph"/>
              <w:numPr>
                <w:ilvl w:val="0"/>
                <w:numId w:val="9"/>
              </w:num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Caso único</w:t>
            </w:r>
          </w:p>
          <w:p w14:paraId="40D19D3E" w14:textId="77777777" w:rsidR="00C35A69" w:rsidRPr="00273C66" w:rsidRDefault="00436C2D" w:rsidP="00C35A69">
            <w:pPr>
              <w:pStyle w:val="ListParagraph"/>
              <w:numPr>
                <w:ilvl w:val="0"/>
                <w:numId w:val="9"/>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Municípios</w:t>
            </w:r>
            <w:proofErr w:type="spellEnd"/>
            <w:r w:rsidRPr="00273C66">
              <w:rPr>
                <w:rFonts w:ascii="Times New Roman" w:eastAsia="Times New Roman" w:hAnsi="Times New Roman" w:cs="Times New Roman"/>
                <w:sz w:val="20"/>
                <w:szCs w:val="20"/>
                <w:lang w:eastAsia="en-GB"/>
              </w:rPr>
              <w:t xml:space="preserve"> </w:t>
            </w:r>
            <w:proofErr w:type="spellStart"/>
            <w:r w:rsidRPr="00273C66">
              <w:rPr>
                <w:rFonts w:ascii="Times New Roman" w:eastAsia="Times New Roman" w:hAnsi="Times New Roman" w:cs="Times New Roman"/>
                <w:sz w:val="20"/>
                <w:szCs w:val="20"/>
                <w:lang w:eastAsia="en-GB"/>
              </w:rPr>
              <w:t>comparados</w:t>
            </w:r>
            <w:proofErr w:type="spellEnd"/>
            <w:r w:rsidRPr="00273C66">
              <w:rPr>
                <w:rFonts w:ascii="Times New Roman" w:eastAsia="Times New Roman" w:hAnsi="Times New Roman" w:cs="Times New Roman"/>
                <w:sz w:val="20"/>
                <w:szCs w:val="20"/>
                <w:lang w:eastAsia="en-GB"/>
              </w:rPr>
              <w:t xml:space="preserve"> (N </w:t>
            </w:r>
            <w:proofErr w:type="spellStart"/>
            <w:r w:rsidRPr="00273C66">
              <w:rPr>
                <w:rFonts w:ascii="Times New Roman" w:eastAsia="Times New Roman" w:hAnsi="Times New Roman" w:cs="Times New Roman"/>
                <w:sz w:val="20"/>
                <w:szCs w:val="20"/>
                <w:lang w:eastAsia="en-GB"/>
              </w:rPr>
              <w:t>pequeno</w:t>
            </w:r>
            <w:proofErr w:type="spellEnd"/>
            <w:r w:rsidRPr="00273C66">
              <w:rPr>
                <w:rFonts w:ascii="Times New Roman" w:eastAsia="Times New Roman" w:hAnsi="Times New Roman" w:cs="Times New Roman"/>
                <w:sz w:val="20"/>
                <w:szCs w:val="20"/>
                <w:lang w:eastAsia="en-GB"/>
              </w:rPr>
              <w:t xml:space="preserve">) </w:t>
            </w:r>
          </w:p>
          <w:p w14:paraId="07AF61E7" w14:textId="77777777" w:rsidR="00C35A69" w:rsidRPr="00273C66" w:rsidRDefault="00436C2D" w:rsidP="00C35A69">
            <w:pPr>
              <w:pStyle w:val="ListParagraph"/>
              <w:numPr>
                <w:ilvl w:val="0"/>
                <w:numId w:val="9"/>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Amostra</w:t>
            </w:r>
            <w:proofErr w:type="spellEnd"/>
            <w:r w:rsidRPr="00273C66">
              <w:rPr>
                <w:rFonts w:ascii="Times New Roman" w:eastAsia="Times New Roman" w:hAnsi="Times New Roman" w:cs="Times New Roman"/>
                <w:sz w:val="20"/>
                <w:szCs w:val="20"/>
                <w:lang w:eastAsia="en-GB"/>
              </w:rPr>
              <w:t xml:space="preserve"> grande (N&gt;30 </w:t>
            </w:r>
            <w:proofErr w:type="spellStart"/>
            <w:r w:rsidRPr="00273C66">
              <w:rPr>
                <w:rFonts w:ascii="Times New Roman" w:eastAsia="Times New Roman" w:hAnsi="Times New Roman" w:cs="Times New Roman"/>
                <w:sz w:val="20"/>
                <w:szCs w:val="20"/>
                <w:lang w:eastAsia="en-GB"/>
              </w:rPr>
              <w:t>municípios</w:t>
            </w:r>
            <w:proofErr w:type="spellEnd"/>
            <w:r w:rsidRPr="00273C66">
              <w:rPr>
                <w:rFonts w:ascii="Times New Roman" w:eastAsia="Times New Roman" w:hAnsi="Times New Roman" w:cs="Times New Roman"/>
                <w:sz w:val="20"/>
                <w:szCs w:val="20"/>
                <w:lang w:eastAsia="en-GB"/>
              </w:rPr>
              <w:t xml:space="preserve">) </w:t>
            </w:r>
          </w:p>
          <w:p w14:paraId="59BACA15" w14:textId="02FCA176" w:rsidR="00436C2D" w:rsidRPr="00273C66" w:rsidRDefault="00C35A69" w:rsidP="00C35A69">
            <w:pPr>
              <w:pStyle w:val="ListParagraph"/>
              <w:numPr>
                <w:ilvl w:val="0"/>
                <w:numId w:val="9"/>
              </w:numPr>
              <w:spacing w:line="360" w:lineRule="auto"/>
              <w:rPr>
                <w:rFonts w:ascii="Times New Roman" w:eastAsia="Times New Roman" w:hAnsi="Times New Roman" w:cs="Times New Roman"/>
                <w:sz w:val="20"/>
                <w:szCs w:val="20"/>
                <w:lang w:eastAsia="en-GB"/>
              </w:rPr>
            </w:pPr>
            <w:proofErr w:type="spellStart"/>
            <w:r w:rsidRPr="00273C66">
              <w:rPr>
                <w:rFonts w:ascii="Times New Roman" w:eastAsia="Times New Roman" w:hAnsi="Times New Roman" w:cs="Times New Roman"/>
                <w:sz w:val="20"/>
                <w:szCs w:val="20"/>
                <w:lang w:eastAsia="en-GB"/>
              </w:rPr>
              <w:t>T</w:t>
            </w:r>
            <w:r w:rsidR="00436C2D" w:rsidRPr="00273C66">
              <w:rPr>
                <w:rFonts w:ascii="Times New Roman" w:eastAsia="Times New Roman" w:hAnsi="Times New Roman" w:cs="Times New Roman"/>
                <w:sz w:val="20"/>
                <w:szCs w:val="20"/>
                <w:lang w:eastAsia="en-GB"/>
              </w:rPr>
              <w:t>eórico</w:t>
            </w:r>
            <w:proofErr w:type="spellEnd"/>
            <w:r w:rsidR="00436C2D" w:rsidRPr="00273C66">
              <w:rPr>
                <w:rFonts w:ascii="Times New Roman" w:eastAsia="Times New Roman" w:hAnsi="Times New Roman" w:cs="Times New Roman"/>
                <w:sz w:val="20"/>
                <w:szCs w:val="20"/>
                <w:lang w:eastAsia="en-GB"/>
              </w:rPr>
              <w:t xml:space="preserve">, </w:t>
            </w:r>
            <w:proofErr w:type="spellStart"/>
            <w:r w:rsidR="00436C2D" w:rsidRPr="00273C66">
              <w:rPr>
                <w:rFonts w:ascii="Times New Roman" w:eastAsia="Times New Roman" w:hAnsi="Times New Roman" w:cs="Times New Roman"/>
                <w:sz w:val="20"/>
                <w:szCs w:val="20"/>
                <w:lang w:eastAsia="en-GB"/>
              </w:rPr>
              <w:t>sem</w:t>
            </w:r>
            <w:proofErr w:type="spellEnd"/>
            <w:r w:rsidR="00436C2D" w:rsidRPr="00273C66">
              <w:rPr>
                <w:rFonts w:ascii="Times New Roman" w:eastAsia="Times New Roman" w:hAnsi="Times New Roman" w:cs="Times New Roman"/>
                <w:sz w:val="20"/>
                <w:szCs w:val="20"/>
                <w:lang w:eastAsia="en-GB"/>
              </w:rPr>
              <w:t xml:space="preserve"> </w:t>
            </w:r>
            <w:proofErr w:type="spellStart"/>
            <w:r w:rsidR="00436C2D" w:rsidRPr="00273C66">
              <w:rPr>
                <w:rFonts w:ascii="Times New Roman" w:eastAsia="Times New Roman" w:hAnsi="Times New Roman" w:cs="Times New Roman"/>
                <w:sz w:val="20"/>
                <w:szCs w:val="20"/>
                <w:lang w:eastAsia="en-GB"/>
              </w:rPr>
              <w:t>caso</w:t>
            </w:r>
            <w:proofErr w:type="spellEnd"/>
          </w:p>
        </w:tc>
      </w:tr>
      <w:tr w:rsidR="00436C2D" w:rsidRPr="00273C66" w14:paraId="0F419E28" w14:textId="77777777" w:rsidTr="00BB338C">
        <w:trPr>
          <w:trHeight w:val="675"/>
        </w:trPr>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6333C301"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b/>
                <w:bCs/>
                <w:sz w:val="20"/>
                <w:szCs w:val="20"/>
                <w:lang w:eastAsia="en-GB"/>
              </w:rPr>
              <w:t>Ano de publicação</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53CCEEE1" w14:textId="77777777"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Ano de publicação do artigo, para observar tendências temporais na produção sobre burocracia local.</w:t>
            </w:r>
          </w:p>
        </w:tc>
        <w:tc>
          <w:tcPr>
            <w:tcW w:w="0" w:type="auto"/>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hideMark/>
          </w:tcPr>
          <w:p w14:paraId="77F50EB1" w14:textId="61C68ECE" w:rsidR="00436C2D" w:rsidRPr="00273C66" w:rsidRDefault="00436C2D" w:rsidP="00BB338C">
            <w:pPr>
              <w:spacing w:line="360" w:lineRule="auto"/>
              <w:rPr>
                <w:rFonts w:ascii="Times New Roman" w:eastAsia="Times New Roman" w:hAnsi="Times New Roman" w:cs="Times New Roman"/>
                <w:sz w:val="20"/>
                <w:szCs w:val="20"/>
                <w:lang w:eastAsia="en-GB"/>
              </w:rPr>
            </w:pPr>
            <w:r w:rsidRPr="00273C66">
              <w:rPr>
                <w:rFonts w:ascii="Times New Roman" w:eastAsia="Times New Roman" w:hAnsi="Times New Roman" w:cs="Times New Roman"/>
                <w:sz w:val="20"/>
                <w:szCs w:val="20"/>
                <w:lang w:eastAsia="en-GB"/>
              </w:rPr>
              <w:t xml:space="preserve">Valor numérico, extraído do </w:t>
            </w:r>
            <w:r w:rsidR="00C35A69" w:rsidRPr="00273C66">
              <w:rPr>
                <w:rFonts w:ascii="Times New Roman" w:eastAsia="Times New Roman" w:hAnsi="Times New Roman" w:cs="Times New Roman"/>
                <w:sz w:val="20"/>
                <w:szCs w:val="20"/>
                <w:lang w:eastAsia="en-GB"/>
              </w:rPr>
              <w:t>artigo</w:t>
            </w:r>
          </w:p>
        </w:tc>
      </w:tr>
    </w:tbl>
    <w:p w14:paraId="0100D2B4" w14:textId="1CEEABF2" w:rsidR="005414D8" w:rsidRPr="00F31AFE" w:rsidRDefault="00436C2D" w:rsidP="002C3795">
      <w:pPr>
        <w:spacing w:before="240" w:after="240" w:line="360" w:lineRule="auto"/>
        <w:jc w:val="center"/>
        <w:rPr>
          <w:rFonts w:ascii="Times New Roman" w:eastAsia="Times New Roman" w:hAnsi="Times New Roman" w:cs="Times New Roman"/>
          <w:lang w:eastAsia="en-GB"/>
        </w:rPr>
      </w:pPr>
      <w:r w:rsidRPr="00F31AFE">
        <w:rPr>
          <w:rFonts w:ascii="Times New Roman" w:eastAsia="Times New Roman" w:hAnsi="Times New Roman" w:cs="Times New Roman"/>
          <w:lang w:eastAsia="en-GB"/>
        </w:rPr>
        <w:t>Fonte: elaboração dos autores.</w:t>
      </w:r>
    </w:p>
    <w:p w14:paraId="6911871C" w14:textId="71DD4A21" w:rsidR="000D6A6D" w:rsidRPr="00F31AFE" w:rsidRDefault="00AC3527" w:rsidP="000D6A6D">
      <w:pPr>
        <w:spacing w:line="360" w:lineRule="auto"/>
        <w:ind w:firstLine="720"/>
        <w:jc w:val="both"/>
        <w:rPr>
          <w:rFonts w:ascii="Times New Roman" w:eastAsia="Times New Roman" w:hAnsi="Times New Roman" w:cs="Times New Roman"/>
        </w:rPr>
      </w:pPr>
      <w:r w:rsidRPr="00F31AFE">
        <w:rPr>
          <w:rFonts w:ascii="Times New Roman" w:eastAsia="Times New Roman" w:hAnsi="Times New Roman" w:cs="Times New Roman"/>
        </w:rPr>
        <w:t xml:space="preserve">A codificação de conteúdo do corpus final foi realizada manualmente por um codificador humano, seguindo as doze variáveis </w:t>
      </w:r>
      <w:r w:rsidR="00ED70EE" w:rsidRPr="00F31AFE">
        <w:rPr>
          <w:rFonts w:ascii="Times New Roman" w:eastAsia="Times New Roman" w:hAnsi="Times New Roman" w:cs="Times New Roman"/>
        </w:rPr>
        <w:t xml:space="preserve">definidas </w:t>
      </w:r>
      <w:r w:rsidR="00D97B8A" w:rsidRPr="00F31AFE">
        <w:rPr>
          <w:rFonts w:ascii="Times New Roman" w:eastAsia="Times New Roman" w:hAnsi="Times New Roman" w:cs="Times New Roman"/>
        </w:rPr>
        <w:t xml:space="preserve">no quadro </w:t>
      </w:r>
      <w:r w:rsidR="009159C0" w:rsidRPr="00F31AFE">
        <w:rPr>
          <w:rFonts w:ascii="Times New Roman" w:eastAsia="Times New Roman" w:hAnsi="Times New Roman" w:cs="Times New Roman"/>
        </w:rPr>
        <w:t>3</w:t>
      </w:r>
      <w:r w:rsidR="00D97B8A" w:rsidRPr="00F31AFE">
        <w:rPr>
          <w:rFonts w:ascii="Times New Roman" w:eastAsia="Times New Roman" w:hAnsi="Times New Roman" w:cs="Times New Roman"/>
        </w:rPr>
        <w:t>.</w:t>
      </w:r>
      <w:r w:rsidR="00ED70EE" w:rsidRPr="00F31AFE">
        <w:rPr>
          <w:rFonts w:ascii="Times New Roman" w:eastAsia="Times New Roman" w:hAnsi="Times New Roman" w:cs="Times New Roman"/>
        </w:rPr>
        <w:t xml:space="preserve"> </w:t>
      </w:r>
      <w:r w:rsidRPr="00F31AFE">
        <w:rPr>
          <w:rFonts w:ascii="Times New Roman" w:eastAsia="Times New Roman" w:hAnsi="Times New Roman" w:cs="Times New Roman"/>
        </w:rPr>
        <w:t>Essa codificação manual constitui o padrão-</w:t>
      </w:r>
      <w:r w:rsidR="00D97B8A" w:rsidRPr="00F31AFE">
        <w:rPr>
          <w:rFonts w:ascii="Times New Roman" w:eastAsia="Times New Roman" w:hAnsi="Times New Roman" w:cs="Times New Roman"/>
        </w:rPr>
        <w:t>ouro</w:t>
      </w:r>
      <w:r w:rsidRPr="00F31AFE">
        <w:rPr>
          <w:rFonts w:ascii="Times New Roman" w:eastAsia="Times New Roman" w:hAnsi="Times New Roman" w:cs="Times New Roman"/>
        </w:rPr>
        <w:t xml:space="preserve"> da análise, ou seja, a base de dados sobre a qual os resultados substantivos do artigo são construídos</w:t>
      </w:r>
      <w:r w:rsidRPr="00F31AFE">
        <w:rPr>
          <w:rFonts w:ascii="Times New Roman" w:eastAsia="Times New Roman" w:hAnsi="Times New Roman" w:cs="Times New Roman"/>
          <w:vertAlign w:val="superscript"/>
        </w:rPr>
        <w:footnoteReference w:id="5"/>
      </w:r>
      <w:r w:rsidRPr="00F31AFE">
        <w:rPr>
          <w:rFonts w:ascii="Times New Roman" w:eastAsia="Times New Roman" w:hAnsi="Times New Roman" w:cs="Times New Roman"/>
        </w:rPr>
        <w:t>.</w:t>
      </w:r>
      <w:r w:rsidR="003C3516" w:rsidRPr="00F31AFE">
        <w:rPr>
          <w:rFonts w:ascii="Times New Roman" w:eastAsia="Times New Roman" w:hAnsi="Times New Roman" w:cs="Times New Roman"/>
        </w:rPr>
        <w:t xml:space="preserve"> </w:t>
      </w:r>
      <w:r w:rsidRPr="00F31AFE">
        <w:rPr>
          <w:rFonts w:ascii="Times New Roman" w:eastAsia="Times New Roman" w:hAnsi="Times New Roman" w:cs="Times New Roman"/>
        </w:rPr>
        <w:t>Para verificar a robustez e a replicabilidade desse processo de codificação, aplicou-se um procedimento complementar de classificação automatizada assistida por modelo de linguagem (</w:t>
      </w:r>
      <w:proofErr w:type="spellStart"/>
      <w:r w:rsidRPr="00F31AFE">
        <w:rPr>
          <w:rFonts w:ascii="Times New Roman" w:eastAsia="Times New Roman" w:hAnsi="Times New Roman" w:cs="Times New Roman"/>
          <w:i/>
          <w:iCs/>
        </w:rPr>
        <w:t>large</w:t>
      </w:r>
      <w:proofErr w:type="spellEnd"/>
      <w:r w:rsidRPr="00F31AFE">
        <w:rPr>
          <w:rFonts w:ascii="Times New Roman" w:eastAsia="Times New Roman" w:hAnsi="Times New Roman" w:cs="Times New Roman"/>
          <w:i/>
          <w:iCs/>
        </w:rPr>
        <w:t xml:space="preserve"> </w:t>
      </w:r>
      <w:proofErr w:type="spellStart"/>
      <w:r w:rsidRPr="00F31AFE">
        <w:rPr>
          <w:rFonts w:ascii="Times New Roman" w:eastAsia="Times New Roman" w:hAnsi="Times New Roman" w:cs="Times New Roman"/>
          <w:i/>
          <w:iCs/>
        </w:rPr>
        <w:t>language</w:t>
      </w:r>
      <w:proofErr w:type="spellEnd"/>
      <w:r w:rsidRPr="00F31AFE">
        <w:rPr>
          <w:rFonts w:ascii="Times New Roman" w:eastAsia="Times New Roman" w:hAnsi="Times New Roman" w:cs="Times New Roman"/>
          <w:i/>
          <w:iCs/>
        </w:rPr>
        <w:t xml:space="preserve"> model</w:t>
      </w:r>
      <w:r w:rsidRPr="00F31AFE">
        <w:rPr>
          <w:rFonts w:ascii="Times New Roman" w:eastAsia="Times New Roman" w:hAnsi="Times New Roman" w:cs="Times New Roman"/>
        </w:rPr>
        <w:t xml:space="preserve"> ou LLM), executado em R por meio do pacote </w:t>
      </w:r>
      <w:proofErr w:type="spellStart"/>
      <w:r w:rsidRPr="00F31AFE">
        <w:rPr>
          <w:rFonts w:ascii="Times New Roman" w:eastAsia="Times New Roman" w:hAnsi="Times New Roman" w:cs="Times New Roman"/>
          <w:i/>
          <w:iCs/>
        </w:rPr>
        <w:t>acR</w:t>
      </w:r>
      <w:proofErr w:type="spellEnd"/>
      <w:r w:rsidRPr="00F31AFE">
        <w:rPr>
          <w:rFonts w:ascii="Times New Roman" w:eastAsia="Times New Roman" w:hAnsi="Times New Roman" w:cs="Times New Roman"/>
        </w:rPr>
        <w:t xml:space="preserve"> (Henrique, 2025), desenvolvido especificamente para análise de conteúdo categorial integrada a </w:t>
      </w:r>
      <w:proofErr w:type="spellStart"/>
      <w:r w:rsidRPr="00F31AFE">
        <w:rPr>
          <w:rFonts w:ascii="Times New Roman" w:eastAsia="Times New Roman" w:hAnsi="Times New Roman" w:cs="Times New Roman"/>
        </w:rPr>
        <w:t>LLMs</w:t>
      </w:r>
      <w:proofErr w:type="spellEnd"/>
      <w:r w:rsidRPr="00F31AFE">
        <w:rPr>
          <w:rFonts w:ascii="Times New Roman" w:eastAsia="Times New Roman" w:hAnsi="Times New Roman" w:cs="Times New Roman"/>
        </w:rPr>
        <w:t xml:space="preserve">. Cada uma das dez variáveis de conteúdo do </w:t>
      </w:r>
      <w:proofErr w:type="spellStart"/>
      <w:r w:rsidRPr="00F31AFE">
        <w:rPr>
          <w:rFonts w:ascii="Times New Roman" w:eastAsia="Times New Roman" w:hAnsi="Times New Roman" w:cs="Times New Roman"/>
          <w:i/>
          <w:iCs/>
        </w:rPr>
        <w:t>codebook</w:t>
      </w:r>
      <w:proofErr w:type="spellEnd"/>
      <w:r w:rsidRPr="00F31AFE">
        <w:rPr>
          <w:rFonts w:ascii="Times New Roman" w:eastAsia="Times New Roman" w:hAnsi="Times New Roman" w:cs="Times New Roman"/>
        </w:rPr>
        <w:t xml:space="preserve"> foi operacionalizada como um instrumento de codificação estruturado (definição, exemplos positivos e negativos e peso relativo por categoria), submetido ao modelo </w:t>
      </w:r>
      <w:r w:rsidRPr="00F31AFE">
        <w:rPr>
          <w:rFonts w:ascii="Times New Roman" w:eastAsia="Times New Roman" w:hAnsi="Times New Roman" w:cs="Times New Roman"/>
          <w:i/>
          <w:iCs/>
        </w:rPr>
        <w:t>Gemini 2.5 Flash</w:t>
      </w:r>
      <w:r w:rsidRPr="00F31AFE">
        <w:rPr>
          <w:rFonts w:ascii="Times New Roman" w:eastAsia="Times New Roman" w:hAnsi="Times New Roman" w:cs="Times New Roman"/>
        </w:rPr>
        <w:t xml:space="preserve"> (Google, via pacote </w:t>
      </w:r>
      <w:proofErr w:type="spellStart"/>
      <w:r w:rsidRPr="00F31AFE">
        <w:rPr>
          <w:rFonts w:ascii="Times New Roman" w:eastAsia="Times New Roman" w:hAnsi="Times New Roman" w:cs="Times New Roman"/>
          <w:i/>
          <w:iCs/>
        </w:rPr>
        <w:t>ellmer</w:t>
      </w:r>
      <w:proofErr w:type="spellEnd"/>
      <w:r w:rsidRPr="00F31AFE">
        <w:rPr>
          <w:rFonts w:ascii="Times New Roman" w:eastAsia="Times New Roman" w:hAnsi="Times New Roman" w:cs="Times New Roman"/>
        </w:rPr>
        <w:t>), com três rodadas de auto consistência por documento (</w:t>
      </w:r>
      <w:r w:rsidRPr="00F31AFE">
        <w:rPr>
          <w:rFonts w:ascii="Times New Roman" w:eastAsia="Times New Roman" w:hAnsi="Times New Roman" w:cs="Times New Roman"/>
          <w:i/>
          <w:iCs/>
        </w:rPr>
        <w:t>self-</w:t>
      </w:r>
      <w:proofErr w:type="spellStart"/>
      <w:r w:rsidRPr="00F31AFE">
        <w:rPr>
          <w:rFonts w:ascii="Times New Roman" w:eastAsia="Times New Roman" w:hAnsi="Times New Roman" w:cs="Times New Roman"/>
          <w:i/>
          <w:iCs/>
        </w:rPr>
        <w:t>consistency</w:t>
      </w:r>
      <w:proofErr w:type="spellEnd"/>
      <w:r w:rsidRPr="00F31AFE">
        <w:rPr>
          <w:rFonts w:ascii="Times New Roman" w:eastAsia="Times New Roman" w:hAnsi="Times New Roman" w:cs="Times New Roman"/>
        </w:rPr>
        <w:t xml:space="preserve">, k = 3), seguindo o procedimento proposto por Wang </w:t>
      </w:r>
      <w:r w:rsidRPr="00F31AFE">
        <w:rPr>
          <w:rFonts w:ascii="Times New Roman" w:eastAsia="Times New Roman" w:hAnsi="Times New Roman" w:cs="Times New Roman"/>
          <w:i/>
          <w:iCs/>
        </w:rPr>
        <w:t xml:space="preserve">et al. </w:t>
      </w:r>
      <w:r w:rsidRPr="00F31AFE">
        <w:rPr>
          <w:rFonts w:ascii="Times New Roman" w:eastAsia="Times New Roman" w:hAnsi="Times New Roman" w:cs="Times New Roman"/>
        </w:rPr>
        <w:t>(2023) para reduzir variabilidade estocástica e estimar o grau de certeza da classificação a cada resposta.</w:t>
      </w:r>
      <w:r w:rsidR="001C3ABC" w:rsidRPr="00F31AFE">
        <w:rPr>
          <w:rFonts w:ascii="Times New Roman" w:eastAsia="Times New Roman" w:hAnsi="Times New Roman" w:cs="Times New Roman"/>
        </w:rPr>
        <w:t xml:space="preserve"> </w:t>
      </w:r>
    </w:p>
    <w:p w14:paraId="25A2B842" w14:textId="4486BDBB" w:rsidR="00627064" w:rsidRPr="008A68F1" w:rsidRDefault="001C3ABC" w:rsidP="008A68F1">
      <w:pPr>
        <w:spacing w:line="360" w:lineRule="auto"/>
        <w:ind w:firstLine="720"/>
        <w:jc w:val="both"/>
        <w:rPr>
          <w:rFonts w:ascii="Times New Roman" w:eastAsia="Times New Roman" w:hAnsi="Times New Roman" w:cs="Times New Roman"/>
        </w:rPr>
      </w:pPr>
      <w:r w:rsidRPr="00F31AFE">
        <w:rPr>
          <w:rFonts w:ascii="Times New Roman" w:eastAsia="Times New Roman" w:hAnsi="Times New Roman" w:cs="Times New Roman"/>
        </w:rPr>
        <w:t xml:space="preserve">Após isso, a </w:t>
      </w:r>
      <w:r w:rsidR="00AC3527" w:rsidRPr="00F31AFE">
        <w:rPr>
          <w:rFonts w:ascii="Times New Roman" w:eastAsia="Times New Roman" w:hAnsi="Times New Roman" w:cs="Times New Roman"/>
        </w:rPr>
        <w:t xml:space="preserve">concordância foi calculada por meio de quatro métricas complementares (percentual de concordância simples, alfa de </w:t>
      </w:r>
      <w:proofErr w:type="spellStart"/>
      <w:r w:rsidR="00AC3527" w:rsidRPr="00F31AFE">
        <w:rPr>
          <w:rFonts w:ascii="Times New Roman" w:eastAsia="Times New Roman" w:hAnsi="Times New Roman" w:cs="Times New Roman"/>
        </w:rPr>
        <w:t>Krippendorff</w:t>
      </w:r>
      <w:proofErr w:type="spellEnd"/>
      <w:r w:rsidR="00AC3527" w:rsidRPr="00F31AFE">
        <w:rPr>
          <w:rFonts w:ascii="Times New Roman" w:eastAsia="Times New Roman" w:hAnsi="Times New Roman" w:cs="Times New Roman"/>
        </w:rPr>
        <w:t xml:space="preserve">, AC1 de </w:t>
      </w:r>
      <w:proofErr w:type="spellStart"/>
      <w:r w:rsidR="00AC3527" w:rsidRPr="00F31AFE">
        <w:rPr>
          <w:rFonts w:ascii="Times New Roman" w:eastAsia="Times New Roman" w:hAnsi="Times New Roman" w:cs="Times New Roman"/>
        </w:rPr>
        <w:t>Gwet</w:t>
      </w:r>
      <w:proofErr w:type="spellEnd"/>
      <w:r w:rsidR="00AC3527" w:rsidRPr="00F31AFE">
        <w:rPr>
          <w:rFonts w:ascii="Times New Roman" w:eastAsia="Times New Roman" w:hAnsi="Times New Roman" w:cs="Times New Roman"/>
        </w:rPr>
        <w:t xml:space="preserve"> e F1 macro), seguindo os parâmetros de interpretação de </w:t>
      </w:r>
      <w:r w:rsidR="00722A26" w:rsidRPr="00F31AFE">
        <w:rPr>
          <w:rFonts w:ascii="Times New Roman" w:eastAsia="Times New Roman" w:hAnsi="Times New Roman" w:cs="Times New Roman"/>
        </w:rPr>
        <w:fldChar w:fldCharType="begin"/>
      </w:r>
      <w:r w:rsidR="00722A26" w:rsidRPr="00F31AFE">
        <w:rPr>
          <w:rFonts w:ascii="Times New Roman" w:eastAsia="Times New Roman" w:hAnsi="Times New Roman" w:cs="Times New Roman"/>
        </w:rPr>
        <w:instrText xml:space="preserve"> ADDIN ZOTERO_ITEM CSL_CITATION {"citationID":"vLPIsHjb","properties":{"unsorted":false,"formattedCitation":"(Landis and Koch, 1977)","plainCitation":"(Landis and Koch, 1977)","noteIndex":0},"citationItems":[{"id":2640,"uris":["http://zotero.org/users/4163731/items/XKPTR4LI"],"itemData":{"id":2640,"type":"article-journal","abstract":"This paper presents a general statistical methodology for the analysis of multivariate categorical data arising from observer reliability studies. The procedure essentially involves the construction of functions of the observed proportions which are directed at the extent to which the observers agree among themselves and the construction of test statistics for hypotheses involving these functions. Tests for interobserver bias are presented in terms of first-order marginal homogeneity and measures of interobserver agreement are developed as generalized kappa-type statistics. These procedures are illustrated with a clinical diagnosis example from the epidemiological literature.","container-title":"Biometrics","DOI":"10.2307/2529310","ISSN":"0006-341X","issue":"1","page":"159-174","publisher":"International Biometric Society","source":"JSTOR","title":"The Measurement of Observer Agreement for Categorical Data","volume":"33","author":[{"family":"Landis","given":"J. Richard"},{"family":"Koch","given":"Gary G."}],"issued":{"date-parts":[["1977"]]}}}],"schema":"https://github.com/citation-style-language/schema/raw/master/csl-citation.json"} </w:instrText>
      </w:r>
      <w:r w:rsidR="00722A26" w:rsidRPr="00F31AFE">
        <w:rPr>
          <w:rFonts w:ascii="Times New Roman" w:eastAsia="Times New Roman" w:hAnsi="Times New Roman" w:cs="Times New Roman"/>
        </w:rPr>
        <w:fldChar w:fldCharType="separate"/>
      </w:r>
      <w:r w:rsidR="00722A26" w:rsidRPr="00F31AFE">
        <w:rPr>
          <w:rFonts w:ascii="Times New Roman" w:eastAsia="Times New Roman" w:hAnsi="Times New Roman" w:cs="Times New Roman"/>
          <w:noProof/>
        </w:rPr>
        <w:t>(Landis and Koch, 1977)</w:t>
      </w:r>
      <w:r w:rsidR="00722A26" w:rsidRPr="00F31AFE">
        <w:rPr>
          <w:rFonts w:ascii="Times New Roman" w:eastAsia="Times New Roman" w:hAnsi="Times New Roman" w:cs="Times New Roman"/>
        </w:rPr>
        <w:fldChar w:fldCharType="end"/>
      </w:r>
      <w:r w:rsidR="00AC3527" w:rsidRPr="00F31AFE">
        <w:rPr>
          <w:rFonts w:ascii="Times New Roman" w:eastAsia="Times New Roman" w:hAnsi="Times New Roman" w:cs="Times New Roman"/>
        </w:rPr>
        <w:t xml:space="preserve"> e a recomendação metodológica de </w:t>
      </w:r>
      <w:proofErr w:type="spellStart"/>
      <w:r w:rsidR="00AC3527" w:rsidRPr="00F31AFE">
        <w:rPr>
          <w:rFonts w:ascii="Times New Roman" w:eastAsia="Times New Roman" w:hAnsi="Times New Roman" w:cs="Times New Roman"/>
        </w:rPr>
        <w:t>Krippendorff</w:t>
      </w:r>
      <w:proofErr w:type="spellEnd"/>
      <w:r w:rsidR="00AC3527" w:rsidRPr="00F31AFE">
        <w:rPr>
          <w:rFonts w:ascii="Times New Roman" w:eastAsia="Times New Roman" w:hAnsi="Times New Roman" w:cs="Times New Roman"/>
        </w:rPr>
        <w:t xml:space="preserve"> (2018) de que nenhuma análise de conteúdo categorial é publicável sem uma medida explícita de confiabilidade entre codificadores. </w:t>
      </w:r>
      <w:r w:rsidR="000D6A6D" w:rsidRPr="00F31AFE">
        <w:rPr>
          <w:rFonts w:ascii="Times New Roman" w:eastAsia="Times New Roman" w:hAnsi="Times New Roman" w:cs="Times New Roman"/>
        </w:rPr>
        <w:t>No entanto,</w:t>
      </w:r>
      <w:r w:rsidR="00AC3527" w:rsidRPr="00F31AFE">
        <w:rPr>
          <w:rFonts w:ascii="Times New Roman" w:eastAsia="Times New Roman" w:hAnsi="Times New Roman" w:cs="Times New Roman"/>
        </w:rPr>
        <w:t xml:space="preserve"> variável </w:t>
      </w:r>
      <w:r w:rsidRPr="00F31AFE">
        <w:rPr>
          <w:rFonts w:ascii="Times New Roman" w:eastAsia="Times New Roman" w:hAnsi="Times New Roman" w:cs="Times New Roman"/>
        </w:rPr>
        <w:t>“</w:t>
      </w:r>
      <w:r w:rsidR="00AC3527" w:rsidRPr="00F31AFE">
        <w:rPr>
          <w:rFonts w:ascii="Times New Roman" w:eastAsia="Times New Roman" w:hAnsi="Times New Roman" w:cs="Times New Roman"/>
        </w:rPr>
        <w:t>dimensão teórica mobilizada</w:t>
      </w:r>
      <w:r w:rsidRPr="00F31AFE">
        <w:rPr>
          <w:rFonts w:ascii="Times New Roman" w:eastAsia="Times New Roman" w:hAnsi="Times New Roman" w:cs="Times New Roman"/>
        </w:rPr>
        <w:t>”</w:t>
      </w:r>
      <w:r w:rsidR="000D6A6D" w:rsidRPr="00F31AFE">
        <w:rPr>
          <w:rFonts w:ascii="Times New Roman" w:eastAsia="Times New Roman" w:hAnsi="Times New Roman" w:cs="Times New Roman"/>
        </w:rPr>
        <w:t xml:space="preserve"> foi avaliada separadamente, por admitir mais de uma categoria por artigo. Para tanto, utilizamos a abordagem de </w:t>
      </w:r>
      <w:r w:rsidR="00AC3527" w:rsidRPr="00F31AFE">
        <w:rPr>
          <w:rFonts w:ascii="Times New Roman" w:eastAsia="Times New Roman" w:hAnsi="Times New Roman" w:cs="Times New Roman"/>
        </w:rPr>
        <w:t xml:space="preserve">sobreposição exata de categorias e </w:t>
      </w:r>
      <w:r w:rsidR="00AC3527" w:rsidRPr="00F31AFE">
        <w:rPr>
          <w:rFonts w:ascii="Times New Roman" w:eastAsia="Times New Roman" w:hAnsi="Times New Roman" w:cs="Times New Roman"/>
        </w:rPr>
        <w:lastRenderedPageBreak/>
        <w:t xml:space="preserve">índice de </w:t>
      </w:r>
      <w:proofErr w:type="spellStart"/>
      <w:r w:rsidR="00AC3527" w:rsidRPr="00F31AFE">
        <w:rPr>
          <w:rFonts w:ascii="Times New Roman" w:eastAsia="Times New Roman" w:hAnsi="Times New Roman" w:cs="Times New Roman"/>
        </w:rPr>
        <w:t>Jaccard</w:t>
      </w:r>
      <w:proofErr w:type="spellEnd"/>
      <w:r w:rsidR="00AC3527" w:rsidRPr="00F31AFE">
        <w:rPr>
          <w:rFonts w:ascii="Times New Roman" w:eastAsia="Times New Roman" w:hAnsi="Times New Roman" w:cs="Times New Roman"/>
        </w:rPr>
        <w:t xml:space="preserve">, em vez das métricas categóricas de concordância simples. Esse desenho segue a literatura que discute o uso de </w:t>
      </w:r>
      <w:proofErr w:type="spellStart"/>
      <w:r w:rsidR="00AC3527" w:rsidRPr="00F31AFE">
        <w:rPr>
          <w:rFonts w:ascii="Times New Roman" w:eastAsia="Times New Roman" w:hAnsi="Times New Roman" w:cs="Times New Roman"/>
        </w:rPr>
        <w:t>LLMs</w:t>
      </w:r>
      <w:proofErr w:type="spellEnd"/>
      <w:r w:rsidR="00AC3527" w:rsidRPr="00F31AFE">
        <w:rPr>
          <w:rFonts w:ascii="Times New Roman" w:eastAsia="Times New Roman" w:hAnsi="Times New Roman" w:cs="Times New Roman"/>
        </w:rPr>
        <w:t xml:space="preserve"> como ferramenta auxiliar, e não substituta, na análise de conteúdo em ciências sociais</w:t>
      </w:r>
      <w:r w:rsidR="00FF1240" w:rsidRPr="00F31AFE">
        <w:rPr>
          <w:rFonts w:ascii="Times New Roman" w:eastAsia="Times New Roman" w:hAnsi="Times New Roman" w:cs="Times New Roman"/>
        </w:rPr>
        <w:t xml:space="preserve"> </w:t>
      </w:r>
      <w:r w:rsidR="0096066F" w:rsidRPr="00F31AFE">
        <w:rPr>
          <w:rFonts w:ascii="Times New Roman" w:eastAsia="Times New Roman" w:hAnsi="Times New Roman" w:cs="Times New Roman"/>
        </w:rPr>
        <w:fldChar w:fldCharType="begin"/>
      </w:r>
      <w:r w:rsidR="0096066F" w:rsidRPr="00F31AFE">
        <w:rPr>
          <w:rFonts w:ascii="Times New Roman" w:eastAsia="Times New Roman" w:hAnsi="Times New Roman" w:cs="Times New Roman"/>
        </w:rPr>
        <w:instrText xml:space="preserve"> ADDIN ZOTERO_ITEM CSL_CITATION {"citationID":"jpObgrkS","properties":{"unsorted":false,"formattedCitation":"(Gilardi et al., 2023)","plainCitation":"(Gilardi et al., 2023)","noteIndex":0},"citationItems":[{"id":2638,"uris":["http://zotero.org/users/4163731/items/WPS8L222"],"itemData":{"id":2638,"type":"article-journal","abstract":"Many NLP applications require manual text annotations for a variety of tasks, notably to train classifiers or evaluate the performance of unsupervised models. Depending on the size and degree of complexity, the tasks may be conducted by crowd workers on platforms such as MTurk as well as trained annotators, such as research assistants. Using four samples of tweets and news articles (n = 6,183), we show that ChatGPT outperforms crowd workers for several annotation tasks, including relevance, stance, topics, and frame detection. Across the four datasets, the zero-shot accuracy of ChatGPT exceeds that of crowd workers by about 25 percentage points on average, while ChatGPT’s intercoder agreement exceeds that of both crowd workers and trained annotators for all tasks. Moreover, the per-annotation cost of ChatGPT is less than $0.003—about thirty times cheaper than MTurk. These results demonstrate the potential of large language models to drastically increase the efficiency of text classification.","container-title":"Proceedings of the National Academy of Sciences","DOI":"10.1073/pnas.2305016120","issue":"30","page":"e2305016120","publisher":"Proceedings of the National Academy of Sciences","source":"pnas.org (Atypon)","title":"ChatGPT outperforms crowd workers for text-annotation tasks","volume":"120","author":[{"family":"Gilardi","given":"Fabrizio"},{"family":"Alizadeh","given":"Meysam"},{"family":"Kubli","given":"Maël"}],"issued":{"date-parts":[["2023",7,25]]}}}],"schema":"https://github.com/citation-style-language/schema/raw/master/csl-citation.json"} </w:instrText>
      </w:r>
      <w:r w:rsidR="0096066F" w:rsidRPr="00F31AFE">
        <w:rPr>
          <w:rFonts w:ascii="Times New Roman" w:eastAsia="Times New Roman" w:hAnsi="Times New Roman" w:cs="Times New Roman"/>
        </w:rPr>
        <w:fldChar w:fldCharType="separate"/>
      </w:r>
      <w:r w:rsidR="0096066F" w:rsidRPr="00F31AFE">
        <w:rPr>
          <w:rFonts w:ascii="Times New Roman" w:eastAsia="Times New Roman" w:hAnsi="Times New Roman" w:cs="Times New Roman"/>
          <w:noProof/>
        </w:rPr>
        <w:t>(Gilardi et al., 2023)</w:t>
      </w:r>
      <w:r w:rsidR="0096066F" w:rsidRPr="00F31AFE">
        <w:rPr>
          <w:rFonts w:ascii="Times New Roman" w:eastAsia="Times New Roman" w:hAnsi="Times New Roman" w:cs="Times New Roman"/>
        </w:rPr>
        <w:fldChar w:fldCharType="end"/>
      </w:r>
      <w:r w:rsidR="0096066F" w:rsidRPr="00F31AFE">
        <w:rPr>
          <w:rFonts w:ascii="Times New Roman" w:eastAsia="Times New Roman" w:hAnsi="Times New Roman" w:cs="Times New Roman"/>
        </w:rPr>
        <w:t xml:space="preserve">, </w:t>
      </w:r>
      <w:r w:rsidR="00AC3527" w:rsidRPr="00F31AFE">
        <w:rPr>
          <w:rFonts w:ascii="Times New Roman" w:eastAsia="Times New Roman" w:hAnsi="Times New Roman" w:cs="Times New Roman"/>
        </w:rPr>
        <w:t>reservando à codificação humana o papel de referência analítica do estudo</w:t>
      </w:r>
      <w:r w:rsidR="00AC3527" w:rsidRPr="00F31AFE">
        <w:rPr>
          <w:rFonts w:ascii="Times New Roman" w:eastAsia="Times New Roman" w:hAnsi="Times New Roman" w:cs="Times New Roman"/>
          <w:vertAlign w:val="superscript"/>
        </w:rPr>
        <w:footnoteReference w:id="6"/>
      </w:r>
      <w:r w:rsidR="00AC3527" w:rsidRPr="00F31AFE">
        <w:rPr>
          <w:rFonts w:ascii="Times New Roman" w:eastAsia="Times New Roman" w:hAnsi="Times New Roman" w:cs="Times New Roman"/>
        </w:rPr>
        <w:t>.</w:t>
      </w:r>
      <w:r w:rsidR="008C16E5" w:rsidRPr="00F31AFE">
        <w:rPr>
          <w:rFonts w:ascii="Times New Roman" w:eastAsia="Times New Roman" w:hAnsi="Times New Roman" w:cs="Times New Roman"/>
        </w:rPr>
        <w:t xml:space="preserve"> </w:t>
      </w:r>
      <w:r w:rsidR="00AC3527" w:rsidRPr="00F31AFE">
        <w:rPr>
          <w:rFonts w:ascii="Times New Roman" w:eastAsia="Times New Roman" w:hAnsi="Times New Roman" w:cs="Times New Roman"/>
        </w:rPr>
        <w:t xml:space="preserve">Assim, feita a análise variável por variável entre as duas classificações (LLM x classificação manual) e confrontando os resultados, optamos por seguir para o banco final com as variáveis classificadas pela LLM, com concordância de Alfa de </w:t>
      </w:r>
      <w:proofErr w:type="spellStart"/>
      <w:r w:rsidR="00AC3527" w:rsidRPr="00F31AFE">
        <w:rPr>
          <w:rFonts w:ascii="Times New Roman" w:eastAsia="Times New Roman" w:hAnsi="Times New Roman" w:cs="Times New Roman"/>
        </w:rPr>
        <w:t>Krippendorff</w:t>
      </w:r>
      <w:proofErr w:type="spellEnd"/>
      <w:r w:rsidR="00AC3527" w:rsidRPr="00F31AFE">
        <w:rPr>
          <w:rFonts w:ascii="Times New Roman" w:eastAsia="Times New Roman" w:hAnsi="Times New Roman" w:cs="Times New Roman"/>
        </w:rPr>
        <w:t xml:space="preserve"> acima de 0.7</w:t>
      </w:r>
      <w:r w:rsidR="00722A26" w:rsidRPr="00F31AFE">
        <w:rPr>
          <w:rFonts w:ascii="Times New Roman" w:eastAsia="Times New Roman" w:hAnsi="Times New Roman" w:cs="Times New Roman"/>
        </w:rPr>
        <w:t xml:space="preserve"> </w:t>
      </w:r>
      <w:r w:rsidR="00936547" w:rsidRPr="00F31AFE">
        <w:rPr>
          <w:rFonts w:ascii="Times New Roman" w:eastAsia="Times New Roman" w:hAnsi="Times New Roman" w:cs="Times New Roman"/>
        </w:rPr>
        <w:fldChar w:fldCharType="begin"/>
      </w:r>
      <w:r w:rsidR="00722A26" w:rsidRPr="00F31AFE">
        <w:rPr>
          <w:rFonts w:ascii="Times New Roman" w:eastAsia="Times New Roman" w:hAnsi="Times New Roman" w:cs="Times New Roman"/>
        </w:rPr>
        <w:instrText xml:space="preserve"> ADDIN ZOTERO_ITEM CSL_CITATION {"citationID":"WBERmmi5","properties":{"unsorted":false,"formattedCitation":"(Landis and Koch, 1977)","plainCitation":"(Landis and Koch, 1977)","noteIndex":0},"citationItems":[{"id":2640,"uris":["http://zotero.org/users/4163731/items/XKPTR4LI"],"itemData":{"id":2640,"type":"article-journal","abstract":"This paper presents a general statistical methodology for the analysis of multivariate categorical data arising from observer reliability studies. The procedure essentially involves the construction of functions of the observed proportions which are directed at the extent to which the observers agree among themselves and the construction of test statistics for hypotheses involving these functions. Tests for interobserver bias are presented in terms of first-order marginal homogeneity and measures of interobserver agreement are developed as generalized kappa-type statistics. These procedures are illustrated with a clinical diagnosis example from the epidemiological literature.","container-title":"Biometrics","DOI":"10.2307/2529310","ISSN":"0006-341X","issue":"1","page":"159-174","publisher":"International Biometric Society","source":"JSTOR","title":"The Measurement of Observer Agreement for Categorical Data","volume":"33","author":[{"family":"Landis","given":"J. Richard"},{"family":"Koch","given":"Gary G."}],"issued":{"date-parts":[["1977"]]}}}],"schema":"https://github.com/citation-style-language/schema/raw/master/csl-citation.json"} </w:instrText>
      </w:r>
      <w:r w:rsidR="00936547" w:rsidRPr="00F31AFE">
        <w:rPr>
          <w:rFonts w:ascii="Times New Roman" w:eastAsia="Times New Roman" w:hAnsi="Times New Roman" w:cs="Times New Roman"/>
        </w:rPr>
        <w:fldChar w:fldCharType="separate"/>
      </w:r>
      <w:r w:rsidR="00722A26" w:rsidRPr="00F31AFE">
        <w:rPr>
          <w:rFonts w:ascii="Times New Roman" w:eastAsia="Times New Roman" w:hAnsi="Times New Roman" w:cs="Times New Roman"/>
          <w:noProof/>
        </w:rPr>
        <w:t>(Landis and Koch, 1977)</w:t>
      </w:r>
      <w:r w:rsidR="00936547" w:rsidRPr="00F31AFE">
        <w:rPr>
          <w:rFonts w:ascii="Times New Roman" w:eastAsia="Times New Roman" w:hAnsi="Times New Roman" w:cs="Times New Roman"/>
        </w:rPr>
        <w:fldChar w:fldCharType="end"/>
      </w:r>
      <w:r w:rsidR="00722A26" w:rsidRPr="00F31AFE">
        <w:rPr>
          <w:rFonts w:ascii="Times New Roman" w:eastAsia="Times New Roman" w:hAnsi="Times New Roman" w:cs="Times New Roman"/>
        </w:rPr>
        <w:t xml:space="preserve">, </w:t>
      </w:r>
      <w:r w:rsidR="00AC3527" w:rsidRPr="00F31AFE">
        <w:rPr>
          <w:rFonts w:ascii="Times New Roman" w:eastAsia="Times New Roman" w:hAnsi="Times New Roman" w:cs="Times New Roman"/>
        </w:rPr>
        <w:t>e, as demais abaixo desse valor, usar as variáveis do banco padrão-ouro.</w:t>
      </w:r>
      <w:r w:rsidR="00627064">
        <w:rPr>
          <w:rFonts w:ascii="Times New Roman" w:eastAsia="Times New Roman" w:hAnsi="Times New Roman" w:cs="Times New Roman"/>
        </w:rPr>
        <w:t xml:space="preserve"> </w:t>
      </w:r>
      <w:r w:rsidR="008A68F1" w:rsidRPr="00F31AFE">
        <w:rPr>
          <w:rFonts w:ascii="Times New Roman" w:eastAsia="Times New Roman" w:hAnsi="Times New Roman" w:cs="Times New Roman"/>
        </w:rPr>
        <w:t xml:space="preserve">O relatório completo da análise de ambas as codificações se </w:t>
      </w:r>
      <w:r w:rsidR="008A68F1">
        <w:rPr>
          <w:rFonts w:ascii="Times New Roman" w:eastAsia="Times New Roman" w:hAnsi="Times New Roman" w:cs="Times New Roman"/>
        </w:rPr>
        <w:t>encontra</w:t>
      </w:r>
      <w:r w:rsidR="00627064">
        <w:rPr>
          <w:rFonts w:ascii="Times New Roman" w:eastAsia="Times New Roman" w:hAnsi="Times New Roman" w:cs="Times New Roman"/>
        </w:rPr>
        <w:t xml:space="preserve"> abaixo.</w:t>
      </w:r>
    </w:p>
    <w:p w14:paraId="46F51D2B" w14:textId="77777777" w:rsidR="00627064" w:rsidRDefault="00627064" w:rsidP="00273C66">
      <w:pPr>
        <w:spacing w:line="360" w:lineRule="auto"/>
        <w:ind w:firstLine="720"/>
        <w:jc w:val="both"/>
        <w:rPr>
          <w:rFonts w:ascii="Times New Roman" w:eastAsia="Times New Roman" w:hAnsi="Times New Roman" w:cs="Times New Roman"/>
          <w:lang w:val="en-GB" w:eastAsia="en-GB"/>
        </w:rPr>
      </w:pPr>
    </w:p>
    <w:p w14:paraId="1A48DD38" w14:textId="6274C15F" w:rsidR="00627064" w:rsidRPr="00F31AFE" w:rsidRDefault="008A68F1" w:rsidP="00B635A5">
      <w:pPr>
        <w:pBdr>
          <w:top w:val="single" w:sz="4" w:space="1" w:color="auto"/>
          <w:left w:val="single" w:sz="4" w:space="4" w:color="auto"/>
          <w:bottom w:val="single" w:sz="4" w:space="1" w:color="auto"/>
          <w:right w:val="single" w:sz="4" w:space="4" w:color="auto"/>
        </w:pBdr>
        <w:jc w:val="center"/>
        <w:rPr>
          <w:rFonts w:ascii="Times New Roman" w:eastAsia="Times New Roman" w:hAnsi="Times New Roman" w:cs="Times New Roman"/>
          <w:b/>
          <w:bCs/>
        </w:rPr>
      </w:pPr>
      <w:r>
        <w:rPr>
          <w:rFonts w:ascii="Times New Roman" w:eastAsia="Times New Roman" w:hAnsi="Times New Roman" w:cs="Times New Roman"/>
          <w:b/>
          <w:bCs/>
        </w:rPr>
        <w:t xml:space="preserve">Relatório </w:t>
      </w:r>
      <w:proofErr w:type="gramStart"/>
      <w:r>
        <w:rPr>
          <w:rFonts w:ascii="Times New Roman" w:eastAsia="Times New Roman" w:hAnsi="Times New Roman" w:cs="Times New Roman"/>
          <w:b/>
          <w:bCs/>
        </w:rPr>
        <w:t>1</w:t>
      </w:r>
      <w:r w:rsidR="00627064" w:rsidRPr="00F31AFE">
        <w:rPr>
          <w:rFonts w:ascii="Times New Roman" w:eastAsia="Times New Roman" w:hAnsi="Times New Roman" w:cs="Times New Roman"/>
          <w:b/>
          <w:bCs/>
        </w:rPr>
        <w:t xml:space="preserve">  –</w:t>
      </w:r>
      <w:proofErr w:type="gramEnd"/>
      <w:r w:rsidR="00627064" w:rsidRPr="00F31AFE">
        <w:rPr>
          <w:rFonts w:ascii="Times New Roman" w:eastAsia="Times New Roman" w:hAnsi="Times New Roman" w:cs="Times New Roman"/>
          <w:b/>
          <w:bCs/>
        </w:rPr>
        <w:t xml:space="preserve">de Concordância entre a Análise de Conteúdo Qualitativa Automática por LLM </w:t>
      </w:r>
      <w:proofErr w:type="spellStart"/>
      <w:r w:rsidR="00627064" w:rsidRPr="00F31AFE">
        <w:rPr>
          <w:rFonts w:ascii="Times New Roman" w:eastAsia="Times New Roman" w:hAnsi="Times New Roman" w:cs="Times New Roman"/>
          <w:b/>
          <w:bCs/>
          <w:i/>
          <w:iCs/>
        </w:rPr>
        <w:t>vs</w:t>
      </w:r>
      <w:proofErr w:type="spellEnd"/>
      <w:r w:rsidR="00627064" w:rsidRPr="00F31AFE">
        <w:rPr>
          <w:rFonts w:ascii="Times New Roman" w:eastAsia="Times New Roman" w:hAnsi="Times New Roman" w:cs="Times New Roman"/>
          <w:b/>
          <w:bCs/>
        </w:rPr>
        <w:t xml:space="preserve"> Codificação Manual (</w:t>
      </w:r>
      <w:proofErr w:type="spellStart"/>
      <w:r w:rsidR="00627064" w:rsidRPr="00F31AFE">
        <w:rPr>
          <w:rFonts w:ascii="Times New Roman" w:eastAsia="Times New Roman" w:hAnsi="Times New Roman" w:cs="Times New Roman"/>
          <w:b/>
          <w:bCs/>
          <w:i/>
          <w:iCs/>
        </w:rPr>
        <w:t>gold</w:t>
      </w:r>
      <w:proofErr w:type="spellEnd"/>
      <w:r w:rsidR="00627064" w:rsidRPr="00F31AFE">
        <w:rPr>
          <w:rFonts w:ascii="Times New Roman" w:eastAsia="Times New Roman" w:hAnsi="Times New Roman" w:cs="Times New Roman"/>
          <w:b/>
          <w:bCs/>
          <w:i/>
          <w:iCs/>
        </w:rPr>
        <w:t>-standard</w:t>
      </w:r>
      <w:r w:rsidR="00627064" w:rsidRPr="00F31AFE">
        <w:rPr>
          <w:rFonts w:ascii="Times New Roman" w:eastAsia="Times New Roman" w:hAnsi="Times New Roman" w:cs="Times New Roman"/>
          <w:b/>
          <w:bCs/>
        </w:rPr>
        <w:t>)</w:t>
      </w:r>
    </w:p>
    <w:p w14:paraId="785B7B44" w14:textId="77777777" w:rsidR="00627064" w:rsidRPr="00F31AFE" w:rsidRDefault="00627064" w:rsidP="00B635A5">
      <w:pPr>
        <w:pBdr>
          <w:top w:val="single" w:sz="4" w:space="1" w:color="auto"/>
          <w:left w:val="single" w:sz="4" w:space="4" w:color="auto"/>
          <w:bottom w:val="single" w:sz="4" w:space="1" w:color="auto"/>
          <w:right w:val="single" w:sz="4" w:space="4" w:color="auto"/>
        </w:pBdr>
        <w:spacing w:before="240" w:after="240" w:line="360" w:lineRule="auto"/>
        <w:ind w:firstLine="720"/>
        <w:jc w:val="both"/>
        <w:rPr>
          <w:rFonts w:ascii="Times New Roman" w:eastAsia="Times New Roman" w:hAnsi="Times New Roman" w:cs="Times New Roman"/>
        </w:rPr>
      </w:pPr>
      <w:r w:rsidRPr="00F31AFE">
        <w:rPr>
          <w:rFonts w:ascii="Times New Roman" w:eastAsia="Times New Roman" w:hAnsi="Times New Roman" w:cs="Times New Roman"/>
        </w:rPr>
        <w:t>Revisão sistemática de burocracia local (n = 114 referências, corpus final após triagem PRISMA), classificadas com Google Gemini (</w:t>
      </w:r>
      <w:r w:rsidRPr="00F31AFE">
        <w:rPr>
          <w:rFonts w:ascii="Times New Roman" w:eastAsia="Times New Roman" w:hAnsi="Times New Roman" w:cs="Times New Roman"/>
          <w:i/>
          <w:iCs/>
        </w:rPr>
        <w:t>gemini-2.5-flash</w:t>
      </w:r>
      <w:r w:rsidRPr="00F31AFE">
        <w:rPr>
          <w:rFonts w:ascii="Times New Roman" w:eastAsia="Times New Roman" w:hAnsi="Times New Roman" w:cs="Times New Roman"/>
        </w:rPr>
        <w:t xml:space="preserve">) via </w:t>
      </w:r>
      <w:proofErr w:type="spellStart"/>
      <w:r w:rsidRPr="00F31AFE">
        <w:rPr>
          <w:rFonts w:ascii="Times New Roman" w:eastAsia="Times New Roman" w:hAnsi="Times New Roman" w:cs="Times New Roman"/>
        </w:rPr>
        <w:t>ellmer</w:t>
      </w:r>
      <w:proofErr w:type="spellEnd"/>
      <w:r w:rsidRPr="00F31AFE">
        <w:rPr>
          <w:rFonts w:ascii="Times New Roman" w:eastAsia="Times New Roman" w:hAnsi="Times New Roman" w:cs="Times New Roman"/>
        </w:rPr>
        <w:t xml:space="preserve">, </w:t>
      </w:r>
      <w:proofErr w:type="spellStart"/>
      <w:r w:rsidRPr="00F31AFE">
        <w:rPr>
          <w:rFonts w:ascii="Times New Roman" w:eastAsia="Times New Roman" w:hAnsi="Times New Roman" w:cs="Times New Roman"/>
          <w:i/>
          <w:iCs/>
        </w:rPr>
        <w:t>k_consistency</w:t>
      </w:r>
      <w:proofErr w:type="spellEnd"/>
      <w:r w:rsidRPr="00F31AFE">
        <w:rPr>
          <w:rFonts w:ascii="Times New Roman" w:eastAsia="Times New Roman" w:hAnsi="Times New Roman" w:cs="Times New Roman"/>
        </w:rPr>
        <w:t xml:space="preserve"> = 3 rodadas de </w:t>
      </w:r>
      <w:r w:rsidRPr="00F31AFE">
        <w:rPr>
          <w:rFonts w:ascii="Times New Roman" w:eastAsia="Times New Roman" w:hAnsi="Times New Roman" w:cs="Times New Roman"/>
          <w:i/>
          <w:iCs/>
        </w:rPr>
        <w:t>self-</w:t>
      </w:r>
      <w:proofErr w:type="spellStart"/>
      <w:r w:rsidRPr="00F31AFE">
        <w:rPr>
          <w:rFonts w:ascii="Times New Roman" w:eastAsia="Times New Roman" w:hAnsi="Times New Roman" w:cs="Times New Roman"/>
          <w:i/>
          <w:iCs/>
        </w:rPr>
        <w:t>consistency</w:t>
      </w:r>
      <w:proofErr w:type="spellEnd"/>
      <w:r w:rsidRPr="00F31AFE">
        <w:rPr>
          <w:rFonts w:ascii="Times New Roman" w:eastAsia="Times New Roman" w:hAnsi="Times New Roman" w:cs="Times New Roman"/>
        </w:rPr>
        <w:t xml:space="preserve"> (Wang </w:t>
      </w:r>
      <w:r w:rsidRPr="00F31AFE">
        <w:rPr>
          <w:rFonts w:ascii="Times New Roman" w:eastAsia="Times New Roman" w:hAnsi="Times New Roman" w:cs="Times New Roman"/>
          <w:i/>
          <w:iCs/>
        </w:rPr>
        <w:t>et al.</w:t>
      </w:r>
      <w:r w:rsidRPr="00F31AFE">
        <w:rPr>
          <w:rFonts w:ascii="Times New Roman" w:eastAsia="Times New Roman" w:hAnsi="Times New Roman" w:cs="Times New Roman"/>
        </w:rPr>
        <w:t xml:space="preserve">, 2023), comparadas ao </w:t>
      </w:r>
      <w:r w:rsidRPr="00F31AFE">
        <w:rPr>
          <w:rFonts w:ascii="Times New Roman" w:eastAsia="Times New Roman" w:hAnsi="Times New Roman" w:cs="Times New Roman"/>
          <w:i/>
          <w:iCs/>
        </w:rPr>
        <w:t>banco_final_114</w:t>
      </w:r>
      <w:r w:rsidRPr="00F31AFE">
        <w:rPr>
          <w:rFonts w:ascii="Times New Roman" w:eastAsia="Times New Roman" w:hAnsi="Times New Roman" w:cs="Times New Roman"/>
        </w:rPr>
        <w:t xml:space="preserve"> (100% do corpus final, codificado manualmente ou padrão-ouro/</w:t>
      </w:r>
      <w:proofErr w:type="spellStart"/>
      <w:r w:rsidRPr="00F31AFE">
        <w:rPr>
          <w:rFonts w:ascii="Times New Roman" w:eastAsia="Times New Roman" w:hAnsi="Times New Roman" w:cs="Times New Roman"/>
          <w:i/>
          <w:iCs/>
        </w:rPr>
        <w:t>gold</w:t>
      </w:r>
      <w:proofErr w:type="spellEnd"/>
      <w:r w:rsidRPr="00F31AFE">
        <w:rPr>
          <w:rFonts w:ascii="Times New Roman" w:eastAsia="Times New Roman" w:hAnsi="Times New Roman" w:cs="Times New Roman"/>
          <w:i/>
          <w:iCs/>
        </w:rPr>
        <w:t xml:space="preserve"> standard</w:t>
      </w:r>
      <w:r w:rsidRPr="00F31AFE">
        <w:rPr>
          <w:rFonts w:ascii="Times New Roman" w:eastAsia="Times New Roman" w:hAnsi="Times New Roman" w:cs="Times New Roman"/>
        </w:rPr>
        <w:t>).</w:t>
      </w:r>
    </w:p>
    <w:p w14:paraId="6894DC4F" w14:textId="0C42BF3A" w:rsidR="00627064" w:rsidRDefault="00627064" w:rsidP="00627064">
      <w:pPr>
        <w:pStyle w:val="Heading2"/>
        <w:keepNext w:val="0"/>
        <w:keepLines w:val="0"/>
        <w:pBdr>
          <w:bottom w:val="single" w:sz="6" w:space="0" w:color="999999"/>
        </w:pBdr>
        <w:spacing w:before="360" w:line="360" w:lineRule="auto"/>
        <w:jc w:val="center"/>
        <w:rPr>
          <w:rFonts w:ascii="Times New Roman" w:eastAsia="Times New Roman" w:hAnsi="Times New Roman" w:cs="Times New Roman"/>
          <w:b/>
          <w:bCs/>
          <w:color w:val="1A1A1A"/>
          <w:sz w:val="24"/>
          <w:szCs w:val="24"/>
        </w:rPr>
      </w:pPr>
      <w:bookmarkStart w:id="0" w:name="_heading=h.t7hetfz07vh5" w:colFirst="0" w:colLast="0"/>
      <w:bookmarkEnd w:id="0"/>
      <w:r>
        <w:rPr>
          <w:rFonts w:ascii="Times New Roman" w:eastAsia="Times New Roman" w:hAnsi="Times New Roman" w:cs="Times New Roman"/>
          <w:b/>
          <w:bCs/>
          <w:color w:val="1A1A1A"/>
          <w:sz w:val="24"/>
          <w:szCs w:val="24"/>
        </w:rPr>
        <w:t xml:space="preserve">Quadro </w:t>
      </w:r>
      <w:r w:rsidR="008A68F1">
        <w:rPr>
          <w:rFonts w:ascii="Times New Roman" w:eastAsia="Times New Roman" w:hAnsi="Times New Roman" w:cs="Times New Roman"/>
          <w:b/>
          <w:bCs/>
          <w:color w:val="1A1A1A"/>
          <w:sz w:val="24"/>
          <w:szCs w:val="24"/>
        </w:rPr>
        <w:t>2</w:t>
      </w:r>
      <w:r>
        <w:rPr>
          <w:rFonts w:ascii="Times New Roman" w:eastAsia="Times New Roman" w:hAnsi="Times New Roman" w:cs="Times New Roman"/>
          <w:b/>
          <w:bCs/>
          <w:color w:val="1A1A1A"/>
          <w:sz w:val="24"/>
          <w:szCs w:val="24"/>
        </w:rPr>
        <w:t xml:space="preserve"> - </w:t>
      </w:r>
      <w:proofErr w:type="spellStart"/>
      <w:r>
        <w:rPr>
          <w:rFonts w:ascii="Times New Roman" w:eastAsia="Times New Roman" w:hAnsi="Times New Roman" w:cs="Times New Roman"/>
          <w:b/>
          <w:bCs/>
          <w:color w:val="1A1A1A"/>
          <w:sz w:val="24"/>
          <w:szCs w:val="24"/>
        </w:rPr>
        <w:t>Variáveis</w:t>
      </w:r>
      <w:proofErr w:type="spellEnd"/>
      <w:r>
        <w:rPr>
          <w:rFonts w:ascii="Times New Roman" w:eastAsia="Times New Roman" w:hAnsi="Times New Roman" w:cs="Times New Roman"/>
          <w:b/>
          <w:bCs/>
          <w:color w:val="1A1A1A"/>
          <w:sz w:val="24"/>
          <w:szCs w:val="24"/>
        </w:rPr>
        <w:t xml:space="preserve"> de </w:t>
      </w:r>
      <w:proofErr w:type="spellStart"/>
      <w:r>
        <w:rPr>
          <w:rFonts w:ascii="Times New Roman" w:eastAsia="Times New Roman" w:hAnsi="Times New Roman" w:cs="Times New Roman"/>
          <w:b/>
          <w:bCs/>
          <w:color w:val="1A1A1A"/>
          <w:sz w:val="24"/>
          <w:szCs w:val="24"/>
        </w:rPr>
        <w:t>rótulo</w:t>
      </w:r>
      <w:proofErr w:type="spellEnd"/>
      <w:r>
        <w:rPr>
          <w:rFonts w:ascii="Times New Roman" w:eastAsia="Times New Roman" w:hAnsi="Times New Roman" w:cs="Times New Roman"/>
          <w:b/>
          <w:bCs/>
          <w:color w:val="1A1A1A"/>
          <w:sz w:val="24"/>
          <w:szCs w:val="24"/>
        </w:rPr>
        <w:t xml:space="preserve"> </w:t>
      </w:r>
      <w:proofErr w:type="spellStart"/>
      <w:r>
        <w:rPr>
          <w:rFonts w:ascii="Times New Roman" w:eastAsia="Times New Roman" w:hAnsi="Times New Roman" w:cs="Times New Roman"/>
          <w:b/>
          <w:bCs/>
          <w:color w:val="1A1A1A"/>
          <w:sz w:val="24"/>
          <w:szCs w:val="24"/>
        </w:rPr>
        <w:t>único</w:t>
      </w:r>
      <w:proofErr w:type="spellEnd"/>
      <w:r>
        <w:rPr>
          <w:rFonts w:ascii="Times New Roman" w:eastAsia="Times New Roman" w:hAnsi="Times New Roman" w:cs="Times New Roman"/>
          <w:b/>
          <w:bCs/>
          <w:color w:val="1A1A1A"/>
          <w:sz w:val="24"/>
          <w:szCs w:val="24"/>
        </w:rPr>
        <w:t xml:space="preserve"> (IRR </w:t>
      </w:r>
      <w:proofErr w:type="spellStart"/>
      <w:r>
        <w:rPr>
          <w:rFonts w:ascii="Times New Roman" w:eastAsia="Times New Roman" w:hAnsi="Times New Roman" w:cs="Times New Roman"/>
          <w:b/>
          <w:bCs/>
          <w:color w:val="1A1A1A"/>
          <w:sz w:val="24"/>
          <w:szCs w:val="24"/>
        </w:rPr>
        <w:t>clássica</w:t>
      </w:r>
      <w:proofErr w:type="spellEnd"/>
      <w:r>
        <w:rPr>
          <w:rFonts w:ascii="Times New Roman" w:eastAsia="Times New Roman" w:hAnsi="Times New Roman" w:cs="Times New Roman"/>
          <w:b/>
          <w:bCs/>
          <w:color w:val="1A1A1A"/>
          <w:sz w:val="24"/>
          <w:szCs w:val="24"/>
        </w:rPr>
        <w:t>)</w:t>
      </w:r>
    </w:p>
    <w:tbl>
      <w:tblPr>
        <w:tblW w:w="8505" w:type="dxa"/>
        <w:tblLayout w:type="fixed"/>
        <w:tblLook w:val="0600" w:firstRow="0" w:lastRow="0" w:firstColumn="0" w:lastColumn="0" w:noHBand="1" w:noVBand="1"/>
      </w:tblPr>
      <w:tblGrid>
        <w:gridCol w:w="1756"/>
        <w:gridCol w:w="662"/>
        <w:gridCol w:w="1287"/>
        <w:gridCol w:w="1230"/>
        <w:gridCol w:w="795"/>
        <w:gridCol w:w="795"/>
        <w:gridCol w:w="1980"/>
      </w:tblGrid>
      <w:tr w:rsidR="00627064" w14:paraId="79E3EBF4" w14:textId="77777777" w:rsidTr="00C24B68">
        <w:trPr>
          <w:trHeight w:val="1013"/>
        </w:trPr>
        <w:tc>
          <w:tcPr>
            <w:tcW w:w="1756"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1D49F3D" w14:textId="77777777" w:rsidR="00627064" w:rsidRDefault="00627064" w:rsidP="00C24B68">
            <w:pPr>
              <w:jc w:val="center"/>
              <w:rPr>
                <w:rFonts w:ascii="Times New Roman" w:eastAsia="Times New Roman" w:hAnsi="Times New Roman" w:cs="Times New Roman"/>
                <w:color w:val="1A1A1A"/>
                <w:sz w:val="22"/>
                <w:szCs w:val="22"/>
              </w:rPr>
            </w:pPr>
            <w:bookmarkStart w:id="1" w:name="_heading=h.cspsjxoywkic" w:colFirst="0" w:colLast="0"/>
            <w:bookmarkStart w:id="2" w:name="_heading=h.4ztf04mx6wr0" w:colFirst="0" w:colLast="0"/>
            <w:bookmarkEnd w:id="1"/>
            <w:bookmarkEnd w:id="2"/>
            <w:r>
              <w:rPr>
                <w:rFonts w:ascii="Times New Roman" w:eastAsia="Times New Roman" w:hAnsi="Times New Roman" w:cs="Times New Roman"/>
                <w:b/>
                <w:bCs/>
                <w:color w:val="1A1A1A"/>
                <w:sz w:val="22"/>
                <w:szCs w:val="22"/>
              </w:rPr>
              <w:t>Variável</w:t>
            </w:r>
          </w:p>
        </w:tc>
        <w:tc>
          <w:tcPr>
            <w:tcW w:w="662"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4EDA726"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b/>
                <w:bCs/>
                <w:color w:val="1A1A1A"/>
                <w:sz w:val="22"/>
                <w:szCs w:val="22"/>
              </w:rPr>
              <w:t>n</w:t>
            </w:r>
          </w:p>
        </w:tc>
        <w:tc>
          <w:tcPr>
            <w:tcW w:w="1287"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C323B49"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b/>
                <w:bCs/>
                <w:color w:val="1A1A1A"/>
                <w:sz w:val="22"/>
                <w:szCs w:val="22"/>
              </w:rPr>
              <w:t>Concordância simples</w:t>
            </w:r>
          </w:p>
        </w:tc>
        <w:tc>
          <w:tcPr>
            <w:tcW w:w="12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E196198" w14:textId="77777777" w:rsidR="00627064" w:rsidRDefault="00627064" w:rsidP="00C24B68">
            <w:pPr>
              <w:jc w:val="cente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b/>
                <w:bCs/>
                <w:color w:val="1A1A1A"/>
                <w:sz w:val="22"/>
                <w:szCs w:val="22"/>
              </w:rPr>
              <w:t>Krippendorff</w:t>
            </w:r>
            <w:proofErr w:type="spellEnd"/>
            <w:r>
              <w:rPr>
                <w:rFonts w:ascii="Times New Roman" w:eastAsia="Times New Roman" w:hAnsi="Times New Roman" w:cs="Times New Roman"/>
                <w:b/>
                <w:bCs/>
                <w:color w:val="1A1A1A"/>
                <w:sz w:val="22"/>
                <w:szCs w:val="22"/>
              </w:rPr>
              <w:t xml:space="preserve"> α</w:t>
            </w:r>
          </w:p>
        </w:tc>
        <w:tc>
          <w:tcPr>
            <w:tcW w:w="7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EC1EAA6" w14:textId="77777777" w:rsidR="00627064" w:rsidRDefault="00627064" w:rsidP="00C24B68">
            <w:pPr>
              <w:jc w:val="cente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b/>
                <w:bCs/>
                <w:color w:val="1A1A1A"/>
                <w:sz w:val="22"/>
                <w:szCs w:val="22"/>
              </w:rPr>
              <w:t>Gwet</w:t>
            </w:r>
            <w:proofErr w:type="spellEnd"/>
            <w:r>
              <w:rPr>
                <w:rFonts w:ascii="Times New Roman" w:eastAsia="Times New Roman" w:hAnsi="Times New Roman" w:cs="Times New Roman"/>
                <w:b/>
                <w:bCs/>
                <w:color w:val="1A1A1A"/>
                <w:sz w:val="22"/>
                <w:szCs w:val="22"/>
              </w:rPr>
              <w:t xml:space="preserve"> AC1</w:t>
            </w:r>
          </w:p>
        </w:tc>
        <w:tc>
          <w:tcPr>
            <w:tcW w:w="7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053A165"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b/>
                <w:bCs/>
                <w:color w:val="1A1A1A"/>
                <w:sz w:val="22"/>
                <w:szCs w:val="22"/>
              </w:rPr>
              <w:t>F1 macro</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363774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b/>
                <w:bCs/>
                <w:color w:val="1A1A1A"/>
                <w:sz w:val="22"/>
                <w:szCs w:val="22"/>
              </w:rPr>
              <w:t>Interpretação (α)</w:t>
            </w:r>
          </w:p>
        </w:tc>
      </w:tr>
      <w:tr w:rsidR="00627064" w14:paraId="5F0B56A9" w14:textId="77777777" w:rsidTr="00C24B68">
        <w:trPr>
          <w:trHeight w:val="1145"/>
        </w:trPr>
        <w:tc>
          <w:tcPr>
            <w:tcW w:w="17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DFF7F0" w14:textId="77777777" w:rsidR="00627064" w:rsidRDefault="00627064" w:rsidP="00C24B68">
            <w:pP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color w:val="1A1A1A"/>
                <w:sz w:val="22"/>
                <w:szCs w:val="22"/>
              </w:rPr>
              <w:t>setor_politica</w:t>
            </w:r>
            <w:proofErr w:type="spellEnd"/>
          </w:p>
        </w:tc>
        <w:tc>
          <w:tcPr>
            <w:tcW w:w="6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377540"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114</w:t>
            </w:r>
          </w:p>
        </w:tc>
        <w:tc>
          <w:tcPr>
            <w:tcW w:w="12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99E18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90.4%</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6DEA9D"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0.873</w:t>
            </w:r>
          </w:p>
          <w:p w14:paraId="4DCE321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666666"/>
                <w:sz w:val="22"/>
                <w:szCs w:val="22"/>
              </w:rPr>
              <w:t>IC95% [0.796, 0.932]</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64B13D"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0.886</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F05EEF"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0.891</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76AE59" w14:textId="77777777" w:rsidR="00627064" w:rsidRDefault="00627064" w:rsidP="00C24B68">
            <w:pP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quase perfeita (Landis e Koch, 1977)</w:t>
            </w:r>
          </w:p>
        </w:tc>
      </w:tr>
      <w:tr w:rsidR="00627064" w14:paraId="30CF51F4" w14:textId="77777777" w:rsidTr="00C24B68">
        <w:trPr>
          <w:trHeight w:val="1145"/>
        </w:trPr>
        <w:tc>
          <w:tcPr>
            <w:tcW w:w="17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08726D" w14:textId="77777777" w:rsidR="00627064" w:rsidRDefault="00627064" w:rsidP="00C24B68">
            <w:pP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color w:val="1A1A1A"/>
                <w:sz w:val="22"/>
                <w:szCs w:val="22"/>
              </w:rPr>
              <w:t>relacao_politica_burocracia</w:t>
            </w:r>
            <w:proofErr w:type="spellEnd"/>
          </w:p>
        </w:tc>
        <w:tc>
          <w:tcPr>
            <w:tcW w:w="6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1AA20E"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114</w:t>
            </w:r>
          </w:p>
        </w:tc>
        <w:tc>
          <w:tcPr>
            <w:tcW w:w="12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C7C07D"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65.8%</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30473C"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0.464</w:t>
            </w:r>
          </w:p>
          <w:p w14:paraId="4D29C21B"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666666"/>
                <w:sz w:val="22"/>
                <w:szCs w:val="22"/>
              </w:rPr>
              <w:t>IC95% [0.327, 0.586]</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0862A5"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0.593</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BD2FCE"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0.538</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DFBFD6" w14:textId="77777777" w:rsidR="00627064" w:rsidRDefault="00627064" w:rsidP="00C24B68">
            <w:pP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moderada (Landis e Koch, 1977)</w:t>
            </w:r>
          </w:p>
        </w:tc>
      </w:tr>
      <w:tr w:rsidR="00627064" w14:paraId="64CA1CD2" w14:textId="77777777" w:rsidTr="00C24B68">
        <w:trPr>
          <w:trHeight w:val="1145"/>
        </w:trPr>
        <w:tc>
          <w:tcPr>
            <w:tcW w:w="17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87D5FC" w14:textId="77777777" w:rsidR="00627064" w:rsidRDefault="00627064" w:rsidP="00C24B68">
            <w:pP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color w:val="1A1A1A"/>
                <w:sz w:val="22"/>
                <w:szCs w:val="22"/>
              </w:rPr>
              <w:t>explicacao_arranjo</w:t>
            </w:r>
            <w:proofErr w:type="spellEnd"/>
          </w:p>
        </w:tc>
        <w:tc>
          <w:tcPr>
            <w:tcW w:w="6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28DDF2"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114</w:t>
            </w:r>
          </w:p>
        </w:tc>
        <w:tc>
          <w:tcPr>
            <w:tcW w:w="12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D745A3"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61.4%</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9744F3"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0.511</w:t>
            </w:r>
          </w:p>
          <w:p w14:paraId="433CE3BC"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666666"/>
                <w:sz w:val="22"/>
                <w:szCs w:val="22"/>
              </w:rPr>
              <w:t>IC95% [0.392, 0.623]</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F98BC0"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0.542</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73002B"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0.548</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DA4D09" w14:textId="77777777" w:rsidR="00627064" w:rsidRDefault="00627064" w:rsidP="00C24B68">
            <w:pP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moderada (Landis e Koch, 1977)</w:t>
            </w:r>
          </w:p>
        </w:tc>
      </w:tr>
      <w:tr w:rsidR="00627064" w14:paraId="12138D5E" w14:textId="77777777" w:rsidTr="00C24B68">
        <w:trPr>
          <w:trHeight w:val="1145"/>
        </w:trPr>
        <w:tc>
          <w:tcPr>
            <w:tcW w:w="17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C09A3A" w14:textId="77777777" w:rsidR="00627064" w:rsidRDefault="00627064" w:rsidP="00C24B68">
            <w:pP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color w:val="1A1A1A"/>
                <w:sz w:val="22"/>
                <w:szCs w:val="22"/>
              </w:rPr>
              <w:lastRenderedPageBreak/>
              <w:t>consequencia_arranjo</w:t>
            </w:r>
            <w:proofErr w:type="spellEnd"/>
          </w:p>
        </w:tc>
        <w:tc>
          <w:tcPr>
            <w:tcW w:w="6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E9792A"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114</w:t>
            </w:r>
          </w:p>
        </w:tc>
        <w:tc>
          <w:tcPr>
            <w:tcW w:w="12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DA0EC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71.1%</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75F649"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0.586</w:t>
            </w:r>
          </w:p>
          <w:p w14:paraId="0A760A04"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666666"/>
                <w:sz w:val="22"/>
                <w:szCs w:val="22"/>
              </w:rPr>
              <w:t>IC95% [0.452, 0.699]</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6AF77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0.649</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A4A364"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0.671</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1D0347" w14:textId="77777777" w:rsidR="00627064" w:rsidRDefault="00627064" w:rsidP="00C24B68">
            <w:pP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moderada (Landis e Koch, 1977)</w:t>
            </w:r>
          </w:p>
        </w:tc>
      </w:tr>
      <w:tr w:rsidR="00627064" w14:paraId="7A1B9DA9" w14:textId="77777777" w:rsidTr="00C24B68">
        <w:trPr>
          <w:trHeight w:val="1145"/>
        </w:trPr>
        <w:tc>
          <w:tcPr>
            <w:tcW w:w="17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230912" w14:textId="77777777" w:rsidR="00627064" w:rsidRDefault="00627064" w:rsidP="00C24B68">
            <w:pP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color w:val="1A1A1A"/>
                <w:sz w:val="22"/>
                <w:szCs w:val="22"/>
              </w:rPr>
              <w:t>valoracao_burocracia</w:t>
            </w:r>
            <w:proofErr w:type="spellEnd"/>
          </w:p>
        </w:tc>
        <w:tc>
          <w:tcPr>
            <w:tcW w:w="6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1FBAAD"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114</w:t>
            </w:r>
          </w:p>
        </w:tc>
        <w:tc>
          <w:tcPr>
            <w:tcW w:w="12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494F1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68.4%</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6C3A29"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0.578</w:t>
            </w:r>
          </w:p>
          <w:p w14:paraId="34002D0F"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666666"/>
                <w:sz w:val="22"/>
                <w:szCs w:val="22"/>
              </w:rPr>
              <w:t>IC95% [0.470, 0.693]</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CD5D16"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0.580</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78D72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0.670</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E2DBEB" w14:textId="77777777" w:rsidR="00627064" w:rsidRDefault="00627064" w:rsidP="00C24B68">
            <w:pP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moderada (Landis e Koch, 1977)</w:t>
            </w:r>
          </w:p>
        </w:tc>
      </w:tr>
      <w:tr w:rsidR="00627064" w14:paraId="09002E1F" w14:textId="77777777" w:rsidTr="00C24B68">
        <w:trPr>
          <w:trHeight w:val="1145"/>
        </w:trPr>
        <w:tc>
          <w:tcPr>
            <w:tcW w:w="17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7C4DB0" w14:textId="77777777" w:rsidR="00627064" w:rsidRDefault="00627064" w:rsidP="00C24B68">
            <w:pP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color w:val="1A1A1A"/>
                <w:sz w:val="22"/>
                <w:szCs w:val="22"/>
              </w:rPr>
              <w:t>enquadramento_normativo</w:t>
            </w:r>
            <w:proofErr w:type="spellEnd"/>
          </w:p>
        </w:tc>
        <w:tc>
          <w:tcPr>
            <w:tcW w:w="6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BD24FE"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114</w:t>
            </w:r>
          </w:p>
        </w:tc>
        <w:tc>
          <w:tcPr>
            <w:tcW w:w="12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40E5C2"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73.7%</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BB3A3D"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0.552</w:t>
            </w:r>
          </w:p>
          <w:p w14:paraId="2FB60C41"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666666"/>
                <w:sz w:val="22"/>
                <w:szCs w:val="22"/>
              </w:rPr>
              <w:t>IC95% [0.410, 0.675]</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00E823"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0.628</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D66E5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0.704</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53E18A" w14:textId="77777777" w:rsidR="00627064" w:rsidRDefault="00627064" w:rsidP="00C24B68">
            <w:pP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moderada (Landis e Koch, 1977)</w:t>
            </w:r>
          </w:p>
        </w:tc>
      </w:tr>
      <w:tr w:rsidR="00627064" w14:paraId="25C83D42" w14:textId="77777777" w:rsidTr="00C24B68">
        <w:trPr>
          <w:trHeight w:val="1145"/>
        </w:trPr>
        <w:tc>
          <w:tcPr>
            <w:tcW w:w="17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F61D92" w14:textId="77777777" w:rsidR="00627064" w:rsidRDefault="00627064" w:rsidP="00C24B68">
            <w:pP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color w:val="1A1A1A"/>
                <w:sz w:val="22"/>
                <w:szCs w:val="22"/>
              </w:rPr>
              <w:t>grau_agencia</w:t>
            </w:r>
            <w:proofErr w:type="spellEnd"/>
          </w:p>
        </w:tc>
        <w:tc>
          <w:tcPr>
            <w:tcW w:w="6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D960BB"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114</w:t>
            </w:r>
          </w:p>
        </w:tc>
        <w:tc>
          <w:tcPr>
            <w:tcW w:w="12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608E9E"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60.5%</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4C3571"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0.406</w:t>
            </w:r>
          </w:p>
          <w:p w14:paraId="3DAAF50F"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666666"/>
                <w:sz w:val="22"/>
                <w:szCs w:val="22"/>
              </w:rPr>
              <w:t>IC95% [0.266, 0.538]</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882573"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0.410</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11A74A"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0.593</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4B74AF" w14:textId="77777777" w:rsidR="00627064" w:rsidRDefault="00627064" w:rsidP="00C24B68">
            <w:pP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razoável (Landis e Koch, 1977)</w:t>
            </w:r>
          </w:p>
        </w:tc>
      </w:tr>
      <w:tr w:rsidR="00627064" w14:paraId="122B8651" w14:textId="77777777" w:rsidTr="00C24B68">
        <w:trPr>
          <w:trHeight w:val="1145"/>
        </w:trPr>
        <w:tc>
          <w:tcPr>
            <w:tcW w:w="17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E2E52C" w14:textId="77777777" w:rsidR="00627064" w:rsidRDefault="00627064" w:rsidP="00C24B68">
            <w:pP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color w:val="1A1A1A"/>
                <w:sz w:val="22"/>
                <w:szCs w:val="22"/>
              </w:rPr>
              <w:t>referencia_federal</w:t>
            </w:r>
            <w:proofErr w:type="spellEnd"/>
          </w:p>
        </w:tc>
        <w:tc>
          <w:tcPr>
            <w:tcW w:w="6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7E7471"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114</w:t>
            </w:r>
          </w:p>
        </w:tc>
        <w:tc>
          <w:tcPr>
            <w:tcW w:w="12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45FA61"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88.6%</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A32139"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0.752</w:t>
            </w:r>
          </w:p>
          <w:p w14:paraId="0A3E5436"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666666"/>
                <w:sz w:val="22"/>
                <w:szCs w:val="22"/>
              </w:rPr>
              <w:t>IC95% [0.611, 0.863]</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31608E"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0.790</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51DF42"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0.876</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EEBF3D" w14:textId="77777777" w:rsidR="00627064" w:rsidRDefault="00627064" w:rsidP="00C24B68">
            <w:pP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substancial (Landis e Koch, 1977)</w:t>
            </w:r>
          </w:p>
        </w:tc>
      </w:tr>
      <w:tr w:rsidR="00627064" w14:paraId="1721AC6F" w14:textId="77777777" w:rsidTr="00C24B68">
        <w:trPr>
          <w:trHeight w:val="1145"/>
        </w:trPr>
        <w:tc>
          <w:tcPr>
            <w:tcW w:w="175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CC8E58" w14:textId="77777777" w:rsidR="00627064" w:rsidRDefault="00627064" w:rsidP="00C24B68">
            <w:pP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color w:val="1A1A1A"/>
                <w:sz w:val="22"/>
                <w:szCs w:val="22"/>
              </w:rPr>
              <w:t>escopo_empirico</w:t>
            </w:r>
            <w:proofErr w:type="spellEnd"/>
          </w:p>
        </w:tc>
        <w:tc>
          <w:tcPr>
            <w:tcW w:w="6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7D934C"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114</w:t>
            </w:r>
          </w:p>
        </w:tc>
        <w:tc>
          <w:tcPr>
            <w:tcW w:w="12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888F7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88.6%</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F4C5A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0.840</w:t>
            </w:r>
          </w:p>
          <w:p w14:paraId="564FC0C8"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666666"/>
                <w:sz w:val="22"/>
                <w:szCs w:val="22"/>
              </w:rPr>
              <w:t>IC95% [0.750, 0.915]</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A39125"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0.851</w:t>
            </w:r>
          </w:p>
        </w:tc>
        <w:tc>
          <w:tcPr>
            <w:tcW w:w="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042623"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0.884</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37E38E" w14:textId="77777777" w:rsidR="00627064" w:rsidRDefault="00627064" w:rsidP="00C24B68">
            <w:pP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quase perfeita (Landis e Koch, 1977)</w:t>
            </w:r>
          </w:p>
        </w:tc>
      </w:tr>
    </w:tbl>
    <w:p w14:paraId="01E0DCBE" w14:textId="43DAF9AB" w:rsidR="00627064" w:rsidRDefault="008A68F1" w:rsidP="00B635A5">
      <w:pPr>
        <w:pStyle w:val="Heading2"/>
        <w:keepNext w:val="0"/>
        <w:keepLines w:val="0"/>
        <w:pBdr>
          <w:top w:val="single" w:sz="4" w:space="1" w:color="auto"/>
          <w:left w:val="single" w:sz="4" w:space="4" w:color="auto"/>
          <w:bottom w:val="single" w:sz="4" w:space="0" w:color="auto"/>
          <w:right w:val="single" w:sz="4" w:space="4" w:color="auto"/>
        </w:pBdr>
        <w:spacing w:before="360" w:line="360" w:lineRule="auto"/>
        <w:jc w:val="center"/>
        <w:rPr>
          <w:rFonts w:ascii="Times New Roman" w:eastAsia="Times New Roman" w:hAnsi="Times New Roman" w:cs="Times New Roman"/>
          <w:b/>
          <w:bCs/>
          <w:color w:val="1A1A1A"/>
          <w:sz w:val="24"/>
          <w:szCs w:val="24"/>
        </w:rPr>
      </w:pPr>
      <w:proofErr w:type="spellStart"/>
      <w:r>
        <w:rPr>
          <w:rFonts w:ascii="Times New Roman" w:eastAsia="Times New Roman" w:hAnsi="Times New Roman" w:cs="Times New Roman"/>
          <w:b/>
          <w:bCs/>
          <w:color w:val="1A1A1A"/>
          <w:sz w:val="24"/>
          <w:szCs w:val="24"/>
        </w:rPr>
        <w:t>Relatório</w:t>
      </w:r>
      <w:proofErr w:type="spellEnd"/>
      <w:r>
        <w:rPr>
          <w:rFonts w:ascii="Times New Roman" w:eastAsia="Times New Roman" w:hAnsi="Times New Roman" w:cs="Times New Roman"/>
          <w:b/>
          <w:bCs/>
          <w:color w:val="1A1A1A"/>
          <w:sz w:val="24"/>
          <w:szCs w:val="24"/>
        </w:rPr>
        <w:t xml:space="preserve"> 2 </w:t>
      </w:r>
      <w:proofErr w:type="gramStart"/>
      <w:r>
        <w:rPr>
          <w:rFonts w:ascii="Times New Roman" w:eastAsia="Times New Roman" w:hAnsi="Times New Roman" w:cs="Times New Roman"/>
          <w:b/>
          <w:bCs/>
          <w:color w:val="1A1A1A"/>
          <w:sz w:val="24"/>
          <w:szCs w:val="24"/>
        </w:rPr>
        <w:t xml:space="preserve">- </w:t>
      </w:r>
      <w:r w:rsidR="00627064">
        <w:rPr>
          <w:rFonts w:ascii="Times New Roman" w:eastAsia="Times New Roman" w:hAnsi="Times New Roman" w:cs="Times New Roman"/>
          <w:b/>
          <w:bCs/>
          <w:color w:val="1A1A1A"/>
          <w:sz w:val="24"/>
          <w:szCs w:val="24"/>
        </w:rPr>
        <w:t xml:space="preserve"> </w:t>
      </w:r>
      <w:proofErr w:type="spellStart"/>
      <w:r w:rsidR="00627064">
        <w:rPr>
          <w:rFonts w:ascii="Times New Roman" w:eastAsia="Times New Roman" w:hAnsi="Times New Roman" w:cs="Times New Roman"/>
          <w:b/>
          <w:bCs/>
          <w:color w:val="1A1A1A"/>
          <w:sz w:val="24"/>
          <w:szCs w:val="24"/>
        </w:rPr>
        <w:t>Dimensão</w:t>
      </w:r>
      <w:proofErr w:type="spellEnd"/>
      <w:proofErr w:type="gramEnd"/>
      <w:r w:rsidR="00627064">
        <w:rPr>
          <w:rFonts w:ascii="Times New Roman" w:eastAsia="Times New Roman" w:hAnsi="Times New Roman" w:cs="Times New Roman"/>
          <w:b/>
          <w:bCs/>
          <w:color w:val="1A1A1A"/>
          <w:sz w:val="24"/>
          <w:szCs w:val="24"/>
        </w:rPr>
        <w:t xml:space="preserve"> </w:t>
      </w:r>
      <w:proofErr w:type="spellStart"/>
      <w:r w:rsidR="00627064">
        <w:rPr>
          <w:rFonts w:ascii="Times New Roman" w:eastAsia="Times New Roman" w:hAnsi="Times New Roman" w:cs="Times New Roman"/>
          <w:b/>
          <w:bCs/>
          <w:color w:val="1A1A1A"/>
          <w:sz w:val="24"/>
          <w:szCs w:val="24"/>
        </w:rPr>
        <w:t>teórica</w:t>
      </w:r>
      <w:proofErr w:type="spellEnd"/>
      <w:r w:rsidR="00627064">
        <w:rPr>
          <w:rFonts w:ascii="Times New Roman" w:eastAsia="Times New Roman" w:hAnsi="Times New Roman" w:cs="Times New Roman"/>
          <w:b/>
          <w:bCs/>
          <w:color w:val="1A1A1A"/>
          <w:sz w:val="24"/>
          <w:szCs w:val="24"/>
        </w:rPr>
        <w:t xml:space="preserve"> (</w:t>
      </w:r>
      <w:proofErr w:type="spellStart"/>
      <w:r w:rsidR="00627064">
        <w:rPr>
          <w:rFonts w:ascii="Times New Roman" w:eastAsia="Times New Roman" w:hAnsi="Times New Roman" w:cs="Times New Roman"/>
          <w:b/>
          <w:bCs/>
          <w:color w:val="1A1A1A"/>
          <w:sz w:val="24"/>
          <w:szCs w:val="24"/>
        </w:rPr>
        <w:t>múltiplo</w:t>
      </w:r>
      <w:proofErr w:type="spellEnd"/>
      <w:r w:rsidR="00627064">
        <w:rPr>
          <w:rFonts w:ascii="Times New Roman" w:eastAsia="Times New Roman" w:hAnsi="Times New Roman" w:cs="Times New Roman"/>
          <w:b/>
          <w:bCs/>
          <w:color w:val="1A1A1A"/>
          <w:sz w:val="24"/>
          <w:szCs w:val="24"/>
        </w:rPr>
        <w:t xml:space="preserve"> -- </w:t>
      </w:r>
      <w:proofErr w:type="spellStart"/>
      <w:r w:rsidR="00627064">
        <w:rPr>
          <w:rFonts w:ascii="Times New Roman" w:eastAsia="Times New Roman" w:hAnsi="Times New Roman" w:cs="Times New Roman"/>
          <w:b/>
          <w:bCs/>
          <w:color w:val="1A1A1A"/>
          <w:sz w:val="24"/>
          <w:szCs w:val="24"/>
        </w:rPr>
        <w:t>sobreposição</w:t>
      </w:r>
      <w:proofErr w:type="spellEnd"/>
      <w:r w:rsidR="00627064">
        <w:rPr>
          <w:rFonts w:ascii="Times New Roman" w:eastAsia="Times New Roman" w:hAnsi="Times New Roman" w:cs="Times New Roman"/>
          <w:b/>
          <w:bCs/>
          <w:color w:val="1A1A1A"/>
          <w:sz w:val="24"/>
          <w:szCs w:val="24"/>
        </w:rPr>
        <w:t>/Jaccard)</w:t>
      </w:r>
    </w:p>
    <w:p w14:paraId="2A812444" w14:textId="77777777" w:rsidR="00627064" w:rsidRDefault="00627064" w:rsidP="00B635A5">
      <w:pPr>
        <w:pBdr>
          <w:top w:val="single" w:sz="4" w:space="1" w:color="auto"/>
          <w:left w:val="single" w:sz="4" w:space="4" w:color="auto"/>
          <w:bottom w:val="single" w:sz="4" w:space="0" w:color="auto"/>
          <w:right w:val="single" w:sz="4" w:space="4" w:color="auto"/>
        </w:pBdr>
        <w:spacing w:before="36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Kappa/IRR categórica clássica não se aplica bem a rótulos múltiplos (o artigo pode mobilizar mais de uma dimensão teórica ao mesmo tempo); por isso essa variável é' avaliada a parte, por sobreposição exata do conjunto de rótulos e índice de </w:t>
      </w:r>
      <w:proofErr w:type="spellStart"/>
      <w:r>
        <w:rPr>
          <w:rFonts w:ascii="Times New Roman" w:eastAsia="Times New Roman" w:hAnsi="Times New Roman" w:cs="Times New Roman"/>
        </w:rPr>
        <w:t>Jaccard</w:t>
      </w:r>
      <w:proofErr w:type="spellEnd"/>
      <w:r>
        <w:rPr>
          <w:rFonts w:ascii="Times New Roman" w:eastAsia="Times New Roman" w:hAnsi="Times New Roman" w:cs="Times New Roman"/>
        </w:rPr>
        <w:t>.</w:t>
      </w:r>
    </w:p>
    <w:p w14:paraId="375903DF" w14:textId="68FE641E" w:rsidR="00627064" w:rsidRDefault="00627064" w:rsidP="00627064">
      <w:pPr>
        <w:pBdr>
          <w:bottom w:val="single" w:sz="6" w:space="0" w:color="999999"/>
        </w:pBdr>
        <w:spacing w:before="360" w:line="36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Quadro </w:t>
      </w:r>
      <w:r w:rsidR="008A68F1">
        <w:rPr>
          <w:rFonts w:ascii="Times New Roman" w:eastAsia="Times New Roman" w:hAnsi="Times New Roman" w:cs="Times New Roman"/>
          <w:b/>
          <w:bCs/>
        </w:rPr>
        <w:t>3</w:t>
      </w:r>
      <w:r>
        <w:rPr>
          <w:rFonts w:ascii="Times New Roman" w:eastAsia="Times New Roman" w:hAnsi="Times New Roman" w:cs="Times New Roman"/>
          <w:b/>
          <w:bCs/>
        </w:rPr>
        <w:t xml:space="preserve"> - Variável de Rótulo Múltiplo</w:t>
      </w:r>
    </w:p>
    <w:tbl>
      <w:tblPr>
        <w:tblW w:w="8535" w:type="dxa"/>
        <w:tblBorders>
          <w:top w:val="nil"/>
          <w:left w:val="nil"/>
          <w:bottom w:val="nil"/>
          <w:right w:val="nil"/>
          <w:insideH w:val="nil"/>
          <w:insideV w:val="nil"/>
        </w:tblBorders>
        <w:tblLayout w:type="fixed"/>
        <w:tblLook w:val="0600" w:firstRow="0" w:lastRow="0" w:firstColumn="0" w:lastColumn="0" w:noHBand="1" w:noVBand="1"/>
      </w:tblPr>
      <w:tblGrid>
        <w:gridCol w:w="2745"/>
        <w:gridCol w:w="900"/>
        <w:gridCol w:w="2265"/>
        <w:gridCol w:w="2625"/>
      </w:tblGrid>
      <w:tr w:rsidR="00627064" w14:paraId="5F728B47" w14:textId="77777777" w:rsidTr="00C24B68">
        <w:trPr>
          <w:trHeight w:val="695"/>
        </w:trPr>
        <w:tc>
          <w:tcPr>
            <w:tcW w:w="2745" w:type="dxa"/>
            <w:tcBorders>
              <w:top w:val="single" w:sz="6" w:space="0" w:color="CCCCCC"/>
              <w:left w:val="single" w:sz="6" w:space="0" w:color="CCCCCC"/>
              <w:bottom w:val="single" w:sz="6" w:space="0" w:color="CCCCCC"/>
              <w:right w:val="single" w:sz="6" w:space="0" w:color="CCCCCC"/>
            </w:tcBorders>
            <w:shd w:val="clear" w:color="auto" w:fill="F0F0F0"/>
            <w:tcMar>
              <w:top w:w="100" w:type="dxa"/>
              <w:left w:w="100" w:type="dxa"/>
              <w:bottom w:w="100" w:type="dxa"/>
              <w:right w:w="100" w:type="dxa"/>
            </w:tcMar>
          </w:tcPr>
          <w:p w14:paraId="6CF65135"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b/>
                <w:bCs/>
                <w:color w:val="1A1A1A"/>
                <w:sz w:val="22"/>
                <w:szCs w:val="22"/>
              </w:rPr>
              <w:t>Variável</w:t>
            </w:r>
          </w:p>
        </w:tc>
        <w:tc>
          <w:tcPr>
            <w:tcW w:w="900" w:type="dxa"/>
            <w:tcBorders>
              <w:top w:val="single" w:sz="6" w:space="0" w:color="CCCCCC"/>
              <w:left w:val="single" w:sz="6" w:space="0" w:color="CCCCCC"/>
              <w:bottom w:val="single" w:sz="6" w:space="0" w:color="CCCCCC"/>
              <w:right w:val="single" w:sz="6" w:space="0" w:color="CCCCCC"/>
            </w:tcBorders>
            <w:shd w:val="clear" w:color="auto" w:fill="F0F0F0"/>
            <w:tcMar>
              <w:top w:w="100" w:type="dxa"/>
              <w:left w:w="100" w:type="dxa"/>
              <w:bottom w:w="100" w:type="dxa"/>
              <w:right w:w="100" w:type="dxa"/>
            </w:tcMar>
          </w:tcPr>
          <w:p w14:paraId="40965E3B"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b/>
                <w:bCs/>
                <w:color w:val="1A1A1A"/>
                <w:sz w:val="22"/>
                <w:szCs w:val="22"/>
              </w:rPr>
              <w:t>n</w:t>
            </w:r>
          </w:p>
        </w:tc>
        <w:tc>
          <w:tcPr>
            <w:tcW w:w="2265" w:type="dxa"/>
            <w:tcBorders>
              <w:top w:val="single" w:sz="6" w:space="0" w:color="CCCCCC"/>
              <w:left w:val="single" w:sz="6" w:space="0" w:color="CCCCCC"/>
              <w:bottom w:val="single" w:sz="6" w:space="0" w:color="CCCCCC"/>
              <w:right w:val="single" w:sz="6" w:space="0" w:color="CCCCCC"/>
            </w:tcBorders>
            <w:shd w:val="clear" w:color="auto" w:fill="F0F0F0"/>
            <w:tcMar>
              <w:top w:w="100" w:type="dxa"/>
              <w:left w:w="100" w:type="dxa"/>
              <w:bottom w:w="100" w:type="dxa"/>
              <w:right w:w="100" w:type="dxa"/>
            </w:tcMar>
          </w:tcPr>
          <w:p w14:paraId="63A9E090"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b/>
                <w:bCs/>
                <w:color w:val="1A1A1A"/>
                <w:sz w:val="22"/>
                <w:szCs w:val="22"/>
              </w:rPr>
              <w:t>Match exato</w:t>
            </w:r>
          </w:p>
        </w:tc>
        <w:tc>
          <w:tcPr>
            <w:tcW w:w="2625" w:type="dxa"/>
            <w:tcBorders>
              <w:top w:val="single" w:sz="6" w:space="0" w:color="CCCCCC"/>
              <w:left w:val="single" w:sz="6" w:space="0" w:color="CCCCCC"/>
              <w:bottom w:val="single" w:sz="6" w:space="0" w:color="CCCCCC"/>
              <w:right w:val="single" w:sz="6" w:space="0" w:color="CCCCCC"/>
            </w:tcBorders>
            <w:shd w:val="clear" w:color="auto" w:fill="F0F0F0"/>
            <w:tcMar>
              <w:top w:w="100" w:type="dxa"/>
              <w:left w:w="100" w:type="dxa"/>
              <w:bottom w:w="100" w:type="dxa"/>
              <w:right w:w="100" w:type="dxa"/>
            </w:tcMar>
          </w:tcPr>
          <w:p w14:paraId="0718DA12" w14:textId="77777777" w:rsidR="00627064" w:rsidRDefault="00627064" w:rsidP="00C24B68">
            <w:pPr>
              <w:jc w:val="cente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b/>
                <w:bCs/>
                <w:color w:val="1A1A1A"/>
                <w:sz w:val="22"/>
                <w:szCs w:val="22"/>
              </w:rPr>
              <w:t>Jaccard</w:t>
            </w:r>
            <w:proofErr w:type="spellEnd"/>
            <w:r>
              <w:rPr>
                <w:rFonts w:ascii="Times New Roman" w:eastAsia="Times New Roman" w:hAnsi="Times New Roman" w:cs="Times New Roman"/>
                <w:b/>
                <w:bCs/>
                <w:color w:val="1A1A1A"/>
                <w:sz w:val="22"/>
                <w:szCs w:val="22"/>
              </w:rPr>
              <w:t xml:space="preserve"> médio</w:t>
            </w:r>
          </w:p>
        </w:tc>
      </w:tr>
      <w:tr w:rsidR="00627064" w14:paraId="24E5329D" w14:textId="77777777" w:rsidTr="00C24B68">
        <w:trPr>
          <w:trHeight w:val="695"/>
        </w:trPr>
        <w:tc>
          <w:tcPr>
            <w:tcW w:w="274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855F91C" w14:textId="77777777" w:rsidR="00627064" w:rsidRDefault="00627064" w:rsidP="00C24B68">
            <w:pPr>
              <w:rPr>
                <w:rFonts w:ascii="Times New Roman" w:eastAsia="Times New Roman" w:hAnsi="Times New Roman" w:cs="Times New Roman"/>
                <w:color w:val="1A1A1A"/>
                <w:sz w:val="22"/>
                <w:szCs w:val="22"/>
              </w:rPr>
            </w:pPr>
            <w:proofErr w:type="spellStart"/>
            <w:r>
              <w:rPr>
                <w:rFonts w:ascii="Times New Roman" w:eastAsia="Times New Roman" w:hAnsi="Times New Roman" w:cs="Times New Roman"/>
                <w:color w:val="1A1A1A"/>
                <w:sz w:val="22"/>
                <w:szCs w:val="22"/>
              </w:rPr>
              <w:t>dimensao_teorica</w:t>
            </w:r>
            <w:proofErr w:type="spellEnd"/>
          </w:p>
        </w:tc>
        <w:tc>
          <w:tcPr>
            <w:tcW w:w="90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5428A9B"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114</w:t>
            </w:r>
          </w:p>
        </w:tc>
        <w:tc>
          <w:tcPr>
            <w:tcW w:w="226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4CC1136"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53.5%</w:t>
            </w:r>
          </w:p>
        </w:tc>
        <w:tc>
          <w:tcPr>
            <w:tcW w:w="2625"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3BD013C" w14:textId="77777777" w:rsidR="00627064" w:rsidRDefault="00627064" w:rsidP="00C24B68">
            <w:pPr>
              <w:jc w:val="center"/>
              <w:rPr>
                <w:rFonts w:ascii="Times New Roman" w:eastAsia="Times New Roman" w:hAnsi="Times New Roman" w:cs="Times New Roman"/>
                <w:color w:val="1A1A1A"/>
                <w:sz w:val="22"/>
                <w:szCs w:val="22"/>
              </w:rPr>
            </w:pPr>
            <w:r>
              <w:rPr>
                <w:rFonts w:ascii="Times New Roman" w:eastAsia="Times New Roman" w:hAnsi="Times New Roman" w:cs="Times New Roman"/>
                <w:color w:val="1A1A1A"/>
                <w:sz w:val="22"/>
                <w:szCs w:val="22"/>
              </w:rPr>
              <w:t>0.735</w:t>
            </w:r>
          </w:p>
        </w:tc>
      </w:tr>
    </w:tbl>
    <w:p w14:paraId="07D38662" w14:textId="77777777" w:rsidR="00627064" w:rsidRDefault="00627064" w:rsidP="00627064">
      <w:pPr>
        <w:pStyle w:val="Heading2"/>
        <w:keepNext w:val="0"/>
        <w:keepLines w:val="0"/>
        <w:spacing w:before="360" w:line="360" w:lineRule="auto"/>
        <w:jc w:val="center"/>
        <w:rPr>
          <w:rFonts w:ascii="Times New Roman" w:eastAsia="Times New Roman" w:hAnsi="Times New Roman" w:cs="Times New Roman"/>
          <w:b/>
          <w:bCs/>
          <w:color w:val="1A1A1A"/>
          <w:sz w:val="24"/>
          <w:szCs w:val="24"/>
        </w:rPr>
      </w:pPr>
      <w:bookmarkStart w:id="3" w:name="_heading=h.32gpk1qtwwy2" w:colFirst="0" w:colLast="0"/>
      <w:bookmarkEnd w:id="3"/>
      <w:r>
        <w:rPr>
          <w:rFonts w:ascii="Times New Roman" w:eastAsia="Times New Roman" w:hAnsi="Times New Roman" w:cs="Times New Roman"/>
          <w:color w:val="1A1A1A"/>
          <w:sz w:val="24"/>
          <w:szCs w:val="24"/>
        </w:rPr>
        <w:t xml:space="preserve">Fonte: </w:t>
      </w:r>
      <w:proofErr w:type="spellStart"/>
      <w:r>
        <w:rPr>
          <w:rFonts w:ascii="Times New Roman" w:eastAsia="Times New Roman" w:hAnsi="Times New Roman" w:cs="Times New Roman"/>
          <w:color w:val="1A1A1A"/>
          <w:sz w:val="24"/>
          <w:szCs w:val="24"/>
        </w:rPr>
        <w:t>elaboração</w:t>
      </w:r>
      <w:proofErr w:type="spellEnd"/>
      <w:r>
        <w:rPr>
          <w:rFonts w:ascii="Times New Roman" w:eastAsia="Times New Roman" w:hAnsi="Times New Roman" w:cs="Times New Roman"/>
          <w:color w:val="1A1A1A"/>
          <w:sz w:val="24"/>
          <w:szCs w:val="24"/>
        </w:rPr>
        <w:t xml:space="preserve"> dos </w:t>
      </w:r>
      <w:proofErr w:type="spellStart"/>
      <w:r>
        <w:rPr>
          <w:rFonts w:ascii="Times New Roman" w:eastAsia="Times New Roman" w:hAnsi="Times New Roman" w:cs="Times New Roman"/>
          <w:color w:val="1A1A1A"/>
          <w:sz w:val="24"/>
          <w:szCs w:val="24"/>
        </w:rPr>
        <w:t>autores</w:t>
      </w:r>
      <w:proofErr w:type="spellEnd"/>
      <w:r>
        <w:rPr>
          <w:rFonts w:ascii="Times New Roman" w:eastAsia="Times New Roman" w:hAnsi="Times New Roman" w:cs="Times New Roman"/>
          <w:color w:val="1A1A1A"/>
          <w:sz w:val="24"/>
          <w:szCs w:val="24"/>
        </w:rPr>
        <w:t>.</w:t>
      </w:r>
    </w:p>
    <w:p w14:paraId="58D70CCE" w14:textId="614A970C" w:rsidR="00627064" w:rsidRDefault="008A68F1" w:rsidP="00B635A5">
      <w:pPr>
        <w:pStyle w:val="Heading2"/>
        <w:keepNext w:val="0"/>
        <w:keepLines w:val="0"/>
        <w:pBdr>
          <w:top w:val="single" w:sz="4" w:space="1" w:color="auto"/>
          <w:left w:val="single" w:sz="4" w:space="4" w:color="auto"/>
          <w:bottom w:val="single" w:sz="4" w:space="1" w:color="auto"/>
          <w:right w:val="single" w:sz="4" w:space="4" w:color="auto"/>
        </w:pBdr>
        <w:spacing w:before="360" w:line="360" w:lineRule="auto"/>
        <w:jc w:val="center"/>
        <w:rPr>
          <w:rFonts w:ascii="Times New Roman" w:eastAsia="Times New Roman" w:hAnsi="Times New Roman" w:cs="Times New Roman"/>
          <w:b/>
          <w:bCs/>
          <w:color w:val="1A1A1A"/>
          <w:sz w:val="24"/>
          <w:szCs w:val="24"/>
        </w:rPr>
      </w:pPr>
      <w:bookmarkStart w:id="4" w:name="_heading=h.llhjjfsp0ek3" w:colFirst="0" w:colLast="0"/>
      <w:bookmarkEnd w:id="4"/>
      <w:proofErr w:type="spellStart"/>
      <w:r>
        <w:rPr>
          <w:rFonts w:ascii="Times New Roman" w:eastAsia="Times New Roman" w:hAnsi="Times New Roman" w:cs="Times New Roman"/>
          <w:b/>
          <w:bCs/>
          <w:color w:val="1A1A1A"/>
          <w:sz w:val="24"/>
          <w:szCs w:val="24"/>
        </w:rPr>
        <w:lastRenderedPageBreak/>
        <w:t>Relatório</w:t>
      </w:r>
      <w:proofErr w:type="spellEnd"/>
      <w:r w:rsidR="00627064">
        <w:rPr>
          <w:rFonts w:ascii="Times New Roman" w:eastAsia="Times New Roman" w:hAnsi="Times New Roman" w:cs="Times New Roman"/>
          <w:b/>
          <w:bCs/>
          <w:color w:val="1A1A1A"/>
          <w:sz w:val="24"/>
          <w:szCs w:val="24"/>
        </w:rPr>
        <w:t xml:space="preserve"> </w:t>
      </w:r>
      <w:r w:rsidR="00B635A5">
        <w:rPr>
          <w:rFonts w:ascii="Times New Roman" w:eastAsia="Times New Roman" w:hAnsi="Times New Roman" w:cs="Times New Roman"/>
          <w:b/>
          <w:bCs/>
          <w:color w:val="1A1A1A"/>
          <w:sz w:val="24"/>
          <w:szCs w:val="24"/>
        </w:rPr>
        <w:t>3</w:t>
      </w:r>
      <w:r w:rsidR="00627064">
        <w:rPr>
          <w:rFonts w:ascii="Times New Roman" w:eastAsia="Times New Roman" w:hAnsi="Times New Roman" w:cs="Times New Roman"/>
          <w:b/>
          <w:bCs/>
          <w:color w:val="1A1A1A"/>
          <w:sz w:val="24"/>
          <w:szCs w:val="24"/>
        </w:rPr>
        <w:t xml:space="preserve"> - </w:t>
      </w:r>
      <w:proofErr w:type="spellStart"/>
      <w:r w:rsidR="00627064">
        <w:rPr>
          <w:rFonts w:ascii="Times New Roman" w:eastAsia="Times New Roman" w:hAnsi="Times New Roman" w:cs="Times New Roman"/>
          <w:b/>
          <w:bCs/>
          <w:color w:val="1A1A1A"/>
          <w:sz w:val="24"/>
          <w:szCs w:val="24"/>
        </w:rPr>
        <w:t>Regra</w:t>
      </w:r>
      <w:proofErr w:type="spellEnd"/>
      <w:r w:rsidR="00627064">
        <w:rPr>
          <w:rFonts w:ascii="Times New Roman" w:eastAsia="Times New Roman" w:hAnsi="Times New Roman" w:cs="Times New Roman"/>
          <w:b/>
          <w:bCs/>
          <w:color w:val="1A1A1A"/>
          <w:sz w:val="24"/>
          <w:szCs w:val="24"/>
        </w:rPr>
        <w:t xml:space="preserve"> </w:t>
      </w:r>
      <w:proofErr w:type="spellStart"/>
      <w:r w:rsidR="00627064">
        <w:rPr>
          <w:rFonts w:ascii="Times New Roman" w:eastAsia="Times New Roman" w:hAnsi="Times New Roman" w:cs="Times New Roman"/>
          <w:b/>
          <w:bCs/>
          <w:color w:val="1A1A1A"/>
          <w:sz w:val="24"/>
          <w:szCs w:val="24"/>
        </w:rPr>
        <w:t>prática</w:t>
      </w:r>
      <w:proofErr w:type="spellEnd"/>
      <w:r w:rsidR="00627064">
        <w:rPr>
          <w:rFonts w:ascii="Times New Roman" w:eastAsia="Times New Roman" w:hAnsi="Times New Roman" w:cs="Times New Roman"/>
          <w:b/>
          <w:bCs/>
          <w:color w:val="1A1A1A"/>
          <w:sz w:val="24"/>
          <w:szCs w:val="24"/>
        </w:rPr>
        <w:t xml:space="preserve"> de </w:t>
      </w:r>
      <w:proofErr w:type="spellStart"/>
      <w:r w:rsidR="00627064">
        <w:rPr>
          <w:rFonts w:ascii="Times New Roman" w:eastAsia="Times New Roman" w:hAnsi="Times New Roman" w:cs="Times New Roman"/>
          <w:b/>
          <w:bCs/>
          <w:color w:val="1A1A1A"/>
          <w:sz w:val="24"/>
          <w:szCs w:val="24"/>
        </w:rPr>
        <w:t>leitura</w:t>
      </w:r>
      <w:proofErr w:type="spellEnd"/>
    </w:p>
    <w:p w14:paraId="4D13254F" w14:textId="77777777" w:rsidR="00627064" w:rsidRDefault="00627064" w:rsidP="00B635A5">
      <w:pPr>
        <w:pBdr>
          <w:top w:val="single" w:sz="4" w:space="1" w:color="auto"/>
          <w:left w:val="single" w:sz="4" w:space="4" w:color="auto"/>
          <w:bottom w:val="single" w:sz="4" w:space="1" w:color="auto"/>
          <w:right w:val="single" w:sz="4" w:space="4" w:color="auto"/>
        </w:pBdr>
        <w:spacing w:before="360" w:line="360" w:lineRule="auto"/>
        <w:ind w:firstLine="720"/>
        <w:jc w:val="both"/>
        <w:rPr>
          <w:rFonts w:ascii="Times New Roman" w:eastAsia="Times New Roman" w:hAnsi="Times New Roman" w:cs="Times New Roman"/>
          <w:color w:val="444444"/>
        </w:rPr>
      </w:pPr>
      <w:r>
        <w:rPr>
          <w:rFonts w:ascii="Times New Roman" w:eastAsia="Times New Roman" w:hAnsi="Times New Roman" w:cs="Times New Roman"/>
          <w:sz w:val="22"/>
          <w:szCs w:val="22"/>
        </w:rPr>
        <w:t xml:space="preserve">Segundo Landis e Koch (1977) e a recomendação metodológica de </w:t>
      </w:r>
      <w:proofErr w:type="spellStart"/>
      <w:r>
        <w:rPr>
          <w:rFonts w:ascii="Times New Roman" w:eastAsia="Times New Roman" w:hAnsi="Times New Roman" w:cs="Times New Roman"/>
          <w:sz w:val="22"/>
          <w:szCs w:val="22"/>
        </w:rPr>
        <w:t>Krippendorff</w:t>
      </w:r>
      <w:proofErr w:type="spellEnd"/>
      <w:r>
        <w:rPr>
          <w:rFonts w:ascii="Times New Roman" w:eastAsia="Times New Roman" w:hAnsi="Times New Roman" w:cs="Times New Roman"/>
          <w:sz w:val="22"/>
          <w:szCs w:val="22"/>
        </w:rPr>
        <w:t xml:space="preserve"> (2018): tratar concordância simples &lt; 80% (ou </w:t>
      </w:r>
      <w:proofErr w:type="spellStart"/>
      <w:r>
        <w:rPr>
          <w:rFonts w:ascii="Times New Roman" w:eastAsia="Times New Roman" w:hAnsi="Times New Roman" w:cs="Times New Roman"/>
          <w:sz w:val="22"/>
          <w:szCs w:val="22"/>
        </w:rPr>
        <w:t>Krippendorff</w:t>
      </w:r>
      <w:proofErr w:type="spellEnd"/>
      <w:r>
        <w:rPr>
          <w:rFonts w:ascii="Times New Roman" w:eastAsia="Times New Roman" w:hAnsi="Times New Roman" w:cs="Times New Roman"/>
          <w:sz w:val="22"/>
          <w:szCs w:val="22"/>
        </w:rPr>
        <w:t xml:space="preserve"> α &lt; 0,67) como sinal para revisar o </w:t>
      </w:r>
      <w:proofErr w:type="spellStart"/>
      <w:r>
        <w:rPr>
          <w:rFonts w:ascii="Times New Roman" w:eastAsia="Times New Roman" w:hAnsi="Times New Roman" w:cs="Times New Roman"/>
          <w:i/>
          <w:iCs/>
          <w:sz w:val="22"/>
          <w:szCs w:val="22"/>
        </w:rPr>
        <w:t>codebook</w:t>
      </w:r>
      <w:proofErr w:type="spellEnd"/>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da LLM ou os exemplos positivos/negativos de cada categoria antes de reportar a variável no artigo como validada. Análise gerada em: 06/08/2026 16:19</w:t>
      </w:r>
    </w:p>
    <w:p w14:paraId="42785811" w14:textId="63548BC0" w:rsidR="00627064" w:rsidRPr="00627064" w:rsidRDefault="00627064" w:rsidP="00B635A5">
      <w:pPr>
        <w:spacing w:before="360" w:line="360" w:lineRule="auto"/>
        <w:jc w:val="center"/>
        <w:rPr>
          <w:rFonts w:ascii="Times New Roman" w:eastAsia="Times New Roman" w:hAnsi="Times New Roman" w:cs="Times New Roman"/>
          <w:color w:val="444444"/>
        </w:rPr>
      </w:pPr>
      <w:r>
        <w:rPr>
          <w:rFonts w:ascii="Times New Roman" w:eastAsia="Times New Roman" w:hAnsi="Times New Roman" w:cs="Times New Roman"/>
          <w:sz w:val="22"/>
          <w:szCs w:val="22"/>
        </w:rPr>
        <w:t>Fonte: elaboração dos autores a partir do output do pacote ‘</w:t>
      </w:r>
      <w:proofErr w:type="spellStart"/>
      <w:r>
        <w:rPr>
          <w:rFonts w:ascii="Times New Roman" w:eastAsia="Times New Roman" w:hAnsi="Times New Roman" w:cs="Times New Roman"/>
          <w:i/>
          <w:iCs/>
          <w:sz w:val="22"/>
          <w:szCs w:val="22"/>
        </w:rPr>
        <w:t>acR</w:t>
      </w:r>
      <w:proofErr w:type="spellEnd"/>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 xml:space="preserve">do </w:t>
      </w:r>
      <w:r>
        <w:rPr>
          <w:rFonts w:ascii="Times New Roman" w:eastAsia="Times New Roman" w:hAnsi="Times New Roman" w:cs="Times New Roman"/>
          <w:i/>
          <w:iCs/>
          <w:sz w:val="22"/>
          <w:szCs w:val="22"/>
        </w:rPr>
        <w:t>software</w:t>
      </w:r>
      <w:r>
        <w:rPr>
          <w:rFonts w:ascii="Times New Roman" w:eastAsia="Times New Roman" w:hAnsi="Times New Roman" w:cs="Times New Roman"/>
          <w:sz w:val="22"/>
          <w:szCs w:val="22"/>
        </w:rPr>
        <w:t xml:space="preserve"> R</w:t>
      </w:r>
    </w:p>
    <w:p w14:paraId="2069EA29" w14:textId="77777777" w:rsidR="00627064" w:rsidRPr="00234B5E" w:rsidRDefault="00627064" w:rsidP="00273C66">
      <w:pPr>
        <w:spacing w:line="360" w:lineRule="auto"/>
        <w:ind w:firstLine="720"/>
        <w:jc w:val="both"/>
        <w:rPr>
          <w:rFonts w:ascii="Times New Roman" w:eastAsia="Times New Roman" w:hAnsi="Times New Roman" w:cs="Times New Roman"/>
          <w:lang w:eastAsia="en-GB"/>
        </w:rPr>
      </w:pPr>
    </w:p>
    <w:p w14:paraId="002CA7F0" w14:textId="05BCDBA9" w:rsidR="00026B08" w:rsidRPr="00234B5E" w:rsidRDefault="001B2C8D" w:rsidP="00026B08">
      <w:pPr>
        <w:pStyle w:val="ListParagraph"/>
        <w:numPr>
          <w:ilvl w:val="0"/>
          <w:numId w:val="1"/>
        </w:numPr>
        <w:spacing w:line="360" w:lineRule="auto"/>
        <w:jc w:val="both"/>
        <w:rPr>
          <w:rFonts w:ascii="Times New Roman" w:eastAsia="Times New Roman" w:hAnsi="Times New Roman" w:cs="Times New Roman"/>
          <w:b/>
          <w:bCs/>
          <w:lang w:val="pt-BR" w:eastAsia="en-GB"/>
        </w:rPr>
      </w:pPr>
      <w:r w:rsidRPr="00234B5E">
        <w:rPr>
          <w:rFonts w:ascii="Times New Roman" w:eastAsia="Times New Roman" w:hAnsi="Times New Roman" w:cs="Times New Roman"/>
          <w:b/>
          <w:bCs/>
          <w:lang w:val="pt-BR" w:eastAsia="en-GB"/>
        </w:rPr>
        <w:t>Análises complementares</w:t>
      </w:r>
    </w:p>
    <w:p w14:paraId="20C5AB4E" w14:textId="31DAFC74" w:rsidR="001F1320" w:rsidRPr="006760CC" w:rsidRDefault="00234B5E" w:rsidP="00E344BF">
      <w:pPr>
        <w:spacing w:line="360" w:lineRule="auto"/>
        <w:ind w:firstLine="720"/>
        <w:jc w:val="both"/>
        <w:rPr>
          <w:rFonts w:ascii="Times New Roman" w:eastAsia="Times New Roman" w:hAnsi="Times New Roman" w:cs="Times New Roman"/>
          <w:lang w:eastAsia="en-GB"/>
        </w:rPr>
      </w:pPr>
      <w:r w:rsidRPr="00234B5E">
        <w:rPr>
          <w:rFonts w:ascii="Times New Roman" w:eastAsia="Times New Roman" w:hAnsi="Times New Roman" w:cs="Times New Roman"/>
          <w:lang w:eastAsia="en-GB"/>
        </w:rPr>
        <w:t>Nesta seção, apresentamos analises complementares do corpus que, embora não tenham sido incluídas no capitulo, contribuem para a caracterização da revisão da literatura realizada.</w:t>
      </w:r>
      <w:r w:rsidR="002E0EED">
        <w:rPr>
          <w:rFonts w:ascii="Times New Roman" w:eastAsia="Times New Roman" w:hAnsi="Times New Roman" w:cs="Times New Roman"/>
          <w:lang w:eastAsia="en-GB"/>
        </w:rPr>
        <w:t xml:space="preserve"> </w:t>
      </w:r>
      <w:r w:rsidR="00E344BF">
        <w:rPr>
          <w:rFonts w:ascii="Times New Roman" w:eastAsia="Times New Roman" w:hAnsi="Times New Roman" w:cs="Times New Roman"/>
          <w:lang w:eastAsia="en-GB"/>
        </w:rPr>
        <w:t xml:space="preserve"> </w:t>
      </w:r>
      <w:r w:rsidR="001F1320" w:rsidRPr="006760CC">
        <w:rPr>
          <w:rFonts w:ascii="Times New Roman" w:eastAsia="Times New Roman" w:hAnsi="Times New Roman" w:cs="Times New Roman"/>
          <w:lang w:eastAsia="en-GB"/>
        </w:rPr>
        <w:t xml:space="preserve">Iniciamos com uma análise dos periódicos que publicaram artigos referentes à temática da burocracia local. </w:t>
      </w:r>
      <w:r w:rsidR="006760CC">
        <w:rPr>
          <w:rFonts w:ascii="Times New Roman" w:eastAsia="Times New Roman" w:hAnsi="Times New Roman" w:cs="Times New Roman"/>
          <w:lang w:eastAsia="en-GB"/>
        </w:rPr>
        <w:t>Conforme apresentado pela figura 1, a</w:t>
      </w:r>
      <w:r w:rsidR="001F1320" w:rsidRPr="006760CC">
        <w:rPr>
          <w:rFonts w:ascii="Times New Roman" w:eastAsia="Times New Roman" w:hAnsi="Times New Roman" w:cs="Times New Roman"/>
          <w:lang w:eastAsia="en-GB"/>
        </w:rPr>
        <w:t xml:space="preserve"> Revista de Administração Pública</w:t>
      </w:r>
      <w:r w:rsidR="001F1320" w:rsidRPr="006760CC">
        <w:rPr>
          <w:rFonts w:ascii="Times New Roman" w:eastAsia="Times New Roman" w:hAnsi="Times New Roman" w:cs="Times New Roman"/>
          <w:lang w:eastAsia="en-GB"/>
        </w:rPr>
        <w:t xml:space="preserve"> (RAP)</w:t>
      </w:r>
      <w:r w:rsidR="001F1320" w:rsidRPr="006760CC">
        <w:rPr>
          <w:rFonts w:ascii="Times New Roman" w:eastAsia="Times New Roman" w:hAnsi="Times New Roman" w:cs="Times New Roman"/>
          <w:lang w:eastAsia="en-GB"/>
        </w:rPr>
        <w:t xml:space="preserve"> é a que possui maior concentração dos trabalhos analisados na amostra, com 49,1%. Em seguida, aparece a Revista de Sociologia e Política, com 12,3%, seguida pelos Cadernos Gestão Pública e Cidadania, com 9,6%. As revistas que menos publicaram sobre o tema são Opinião Pública e Caderno</w:t>
      </w:r>
      <w:r w:rsidR="006760CC">
        <w:rPr>
          <w:rFonts w:ascii="Times New Roman" w:eastAsia="Times New Roman" w:hAnsi="Times New Roman" w:cs="Times New Roman"/>
          <w:lang w:eastAsia="en-GB"/>
        </w:rPr>
        <w:t xml:space="preserve">s </w:t>
      </w:r>
      <w:r w:rsidR="001F1320" w:rsidRPr="006760CC">
        <w:rPr>
          <w:rFonts w:ascii="Times New Roman" w:eastAsia="Times New Roman" w:hAnsi="Times New Roman" w:cs="Times New Roman"/>
          <w:lang w:eastAsia="en-GB"/>
        </w:rPr>
        <w:t>C</w:t>
      </w:r>
      <w:r w:rsidR="006760CC">
        <w:rPr>
          <w:rFonts w:ascii="Times New Roman" w:eastAsia="Times New Roman" w:hAnsi="Times New Roman" w:cs="Times New Roman"/>
          <w:lang w:eastAsia="en-GB"/>
        </w:rPr>
        <w:t>R</w:t>
      </w:r>
      <w:r w:rsidR="001F1320" w:rsidRPr="006760CC">
        <w:rPr>
          <w:rFonts w:ascii="Times New Roman" w:eastAsia="Times New Roman" w:hAnsi="Times New Roman" w:cs="Times New Roman"/>
          <w:lang w:eastAsia="en-GB"/>
        </w:rPr>
        <w:t>H, com 2,6% cada, e a Revista Brasileira de Ciência Política, com 1,8%.</w:t>
      </w:r>
      <w:r w:rsidR="006760CC">
        <w:rPr>
          <w:rFonts w:ascii="Times New Roman" w:eastAsia="Times New Roman" w:hAnsi="Times New Roman" w:cs="Times New Roman"/>
          <w:lang w:eastAsia="en-GB"/>
        </w:rPr>
        <w:t xml:space="preserve"> </w:t>
      </w:r>
      <w:r w:rsidR="001F1320" w:rsidRPr="006760CC">
        <w:rPr>
          <w:rFonts w:ascii="Times New Roman" w:eastAsia="Times New Roman" w:hAnsi="Times New Roman" w:cs="Times New Roman"/>
          <w:lang w:eastAsia="en-GB"/>
        </w:rPr>
        <w:t>Esses achados demonstram uma concentração dos trabalhos na RAP e uma presença maior da Administração Pública, enquanto na Ciência Política a produção aparece mais dispersa entre os periódicos. Esse achado também chama atenção para uma importante limitação da nossa análise: o foco apenas em periódicos Qualis A1 e A2 de Ciência Política e Administração Pública indexados na SciELO. Esse recorte permite maior especificidade, mas deixa de fora artigos publicados em revistas importantes, como a Revista do Serviço Público, que não está indexada na SciELO.</w:t>
      </w:r>
      <w:r w:rsidR="006760CC" w:rsidRPr="006760CC">
        <w:rPr>
          <w:rFonts w:ascii="Times New Roman" w:eastAsia="Times New Roman" w:hAnsi="Times New Roman" w:cs="Times New Roman"/>
          <w:lang w:eastAsia="en-GB"/>
        </w:rPr>
        <w:t xml:space="preserve"> Nesse sentido</w:t>
      </w:r>
      <w:r w:rsidR="006760CC" w:rsidRPr="006760CC">
        <w:rPr>
          <w:rFonts w:ascii="Times New Roman" w:eastAsia="Times New Roman" w:hAnsi="Times New Roman" w:cs="Times New Roman"/>
          <w:lang w:eastAsia="en-GB"/>
        </w:rPr>
        <w:t>, a concentração observada na RAP deve ser entendida como uma característica do corpus analisado, e não necessariamente da produção brasileira sobre burocracia local como um todo.</w:t>
      </w:r>
    </w:p>
    <w:p w14:paraId="7A6AF20F" w14:textId="77777777" w:rsidR="001F1320" w:rsidRDefault="001F1320" w:rsidP="00802502">
      <w:pPr>
        <w:spacing w:line="360" w:lineRule="auto"/>
        <w:ind w:firstLine="720"/>
        <w:jc w:val="both"/>
        <w:rPr>
          <w:rFonts w:ascii="Times New Roman" w:eastAsia="Times New Roman" w:hAnsi="Times New Roman" w:cs="Times New Roman"/>
          <w:lang w:eastAsia="en-GB"/>
        </w:rPr>
      </w:pPr>
    </w:p>
    <w:p w14:paraId="7345B35A" w14:textId="7813E2E2" w:rsidR="00872BA0" w:rsidRDefault="003951EB" w:rsidP="003951EB">
      <w:pPr>
        <w:spacing w:line="360" w:lineRule="auto"/>
        <w:ind w:firstLine="720"/>
        <w:jc w:val="center"/>
        <w:rPr>
          <w:rFonts w:ascii="Times New Roman" w:eastAsia="Times New Roman" w:hAnsi="Times New Roman" w:cs="Times New Roman"/>
          <w:lang w:eastAsia="en-GB"/>
        </w:rPr>
      </w:pPr>
      <w:r w:rsidRPr="003951EB">
        <w:rPr>
          <w:rFonts w:ascii="Times New Roman" w:eastAsia="Times New Roman" w:hAnsi="Times New Roman" w:cs="Times New Roman"/>
          <w:b/>
          <w:bCs/>
        </w:rPr>
        <w:lastRenderedPageBreak/>
        <w:t>Figura 1. Distribuição dos artigos por periódico</w:t>
      </w:r>
      <w:r w:rsidR="00872BA0">
        <w:rPr>
          <w:rFonts w:ascii="Times New Roman" w:eastAsia="Times New Roman" w:hAnsi="Times New Roman" w:cs="Times New Roman"/>
          <w:noProof/>
          <w:lang w:eastAsia="en-GB"/>
          <w14:ligatures w14:val="standardContextual"/>
        </w:rPr>
        <w:drawing>
          <wp:inline distT="0" distB="0" distL="0" distR="0" wp14:anchorId="55147058" wp14:editId="4C24DEC0">
            <wp:extent cx="5731510" cy="4298950"/>
            <wp:effectExtent l="0" t="0" r="0" b="0"/>
            <wp:docPr id="186741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14722" name="Picture 1867414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rFonts w:ascii="Times New Roman" w:eastAsia="Times New Roman" w:hAnsi="Times New Roman" w:cs="Times New Roman"/>
          <w:b/>
          <w:bCs/>
        </w:rPr>
        <w:br/>
        <w:t xml:space="preserve">Fonte: Elaboração dos autores </w:t>
      </w:r>
    </w:p>
    <w:p w14:paraId="61C9F1C2" w14:textId="77777777" w:rsidR="00872BA0" w:rsidRDefault="00872BA0" w:rsidP="0001172B">
      <w:pPr>
        <w:spacing w:line="360" w:lineRule="auto"/>
        <w:ind w:firstLine="720"/>
        <w:jc w:val="both"/>
        <w:rPr>
          <w:rFonts w:ascii="Times New Roman" w:eastAsia="Times New Roman" w:hAnsi="Times New Roman" w:cs="Times New Roman"/>
          <w:lang w:eastAsia="en-GB"/>
        </w:rPr>
      </w:pPr>
    </w:p>
    <w:p w14:paraId="48113CAB" w14:textId="1139BE7C" w:rsidR="00023B78" w:rsidRDefault="00872BA0" w:rsidP="0001172B">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lang w:eastAsia="en-GB"/>
        </w:rPr>
        <w:t xml:space="preserve">Em seguida, </w:t>
      </w:r>
      <w:r w:rsidR="003951EB">
        <w:rPr>
          <w:rFonts w:ascii="Times New Roman" w:eastAsia="Times New Roman" w:hAnsi="Times New Roman" w:cs="Times New Roman"/>
          <w:lang w:eastAsia="en-GB"/>
        </w:rPr>
        <w:t xml:space="preserve">analisamos o </w:t>
      </w:r>
      <w:proofErr w:type="spellStart"/>
      <w:r>
        <w:rPr>
          <w:rFonts w:ascii="Times New Roman" w:eastAsia="Times New Roman" w:hAnsi="Times New Roman" w:cs="Times New Roman"/>
          <w:lang w:eastAsia="en-GB"/>
        </w:rPr>
        <w:t>o</w:t>
      </w:r>
      <w:proofErr w:type="spellEnd"/>
      <w:r>
        <w:rPr>
          <w:rFonts w:ascii="Times New Roman" w:eastAsia="Times New Roman" w:hAnsi="Times New Roman" w:cs="Times New Roman"/>
          <w:lang w:eastAsia="en-GB"/>
        </w:rPr>
        <w:t xml:space="preserve"> </w:t>
      </w:r>
      <w:r w:rsidR="002E0EED">
        <w:rPr>
          <w:rFonts w:ascii="Times New Roman" w:eastAsia="Times New Roman" w:hAnsi="Times New Roman" w:cs="Times New Roman"/>
          <w:lang w:eastAsia="en-GB"/>
        </w:rPr>
        <w:t xml:space="preserve">desenho metodológico dos </w:t>
      </w:r>
      <w:r w:rsidR="0001172B">
        <w:rPr>
          <w:rFonts w:ascii="Times New Roman" w:eastAsia="Times New Roman" w:hAnsi="Times New Roman" w:cs="Times New Roman"/>
          <w:lang w:eastAsia="en-GB"/>
        </w:rPr>
        <w:t>114 artigos analisados. O</w:t>
      </w:r>
      <w:r w:rsidR="00023B78">
        <w:rPr>
          <w:rFonts w:ascii="Times New Roman" w:eastAsia="Times New Roman" w:hAnsi="Times New Roman" w:cs="Times New Roman"/>
        </w:rPr>
        <w:t xml:space="preserve"> método quantitativo predomina (44,7%), mas sem monopólio</w:t>
      </w:r>
      <w:sdt>
        <w:sdtPr>
          <w:tag w:val="goog_rdk_41"/>
          <w:id w:val="1371073723"/>
        </w:sdtPr>
        <w:sdtContent>
          <w:r w:rsidR="00023B78">
            <w:rPr>
              <w:rFonts w:ascii="Times New Roman" w:eastAsia="Times New Roman" w:hAnsi="Times New Roman" w:cs="Times New Roman"/>
            </w:rPr>
            <w:t xml:space="preserve">; </w:t>
          </w:r>
        </w:sdtContent>
      </w:sdt>
      <w:r w:rsidR="00023B78">
        <w:rPr>
          <w:rFonts w:ascii="Times New Roman" w:eastAsia="Times New Roman" w:hAnsi="Times New Roman" w:cs="Times New Roman"/>
        </w:rPr>
        <w:t>os métodos qualitativos (31,6%) e mistos (20,2%),</w:t>
      </w:r>
      <w:r w:rsidR="0001172B">
        <w:rPr>
          <w:rFonts w:ascii="Times New Roman" w:eastAsia="Times New Roman" w:hAnsi="Times New Roman" w:cs="Times New Roman"/>
        </w:rPr>
        <w:t xml:space="preserve"> somados,</w:t>
      </w:r>
      <w:r w:rsidR="00023B78">
        <w:rPr>
          <w:rFonts w:ascii="Times New Roman" w:eastAsia="Times New Roman" w:hAnsi="Times New Roman" w:cs="Times New Roman"/>
        </w:rPr>
        <w:t xml:space="preserve"> representam mais da metade do corpus. Quanto ao papel atribuído à burocracia no desenho da pesquisa, ela aparece mais frequentemente como variável independente (40,4%), a burocracia explica desempenho, corrupção ou equidade, seguida de objeto analítico explícito (36,0%), a burocracia é o próprio objeto de estudo, tratada de forma processual ou descritiva e, com menor frequência, como variável dependente (23,7%), o próprio arranjo burocrático é o que se busca explicar.</w:t>
      </w:r>
      <w:r w:rsidR="0001172B">
        <w:rPr>
          <w:rFonts w:ascii="Times New Roman" w:eastAsia="Times New Roman" w:hAnsi="Times New Roman" w:cs="Times New Roman"/>
        </w:rPr>
        <w:t xml:space="preserve"> A figura </w:t>
      </w:r>
      <w:r w:rsidR="003951EB">
        <w:rPr>
          <w:rFonts w:ascii="Times New Roman" w:eastAsia="Times New Roman" w:hAnsi="Times New Roman" w:cs="Times New Roman"/>
        </w:rPr>
        <w:t>2</w:t>
      </w:r>
      <w:r w:rsidR="0001172B">
        <w:rPr>
          <w:rFonts w:ascii="Times New Roman" w:eastAsia="Times New Roman" w:hAnsi="Times New Roman" w:cs="Times New Roman"/>
        </w:rPr>
        <w:t xml:space="preserve"> ilustra esses achados.</w:t>
      </w:r>
    </w:p>
    <w:p w14:paraId="58514A9B" w14:textId="77777777" w:rsidR="00023B78" w:rsidRDefault="00023B78" w:rsidP="00023B78">
      <w:pPr>
        <w:spacing w:line="360" w:lineRule="auto"/>
        <w:jc w:val="both"/>
        <w:rPr>
          <w:rFonts w:ascii="Times New Roman" w:eastAsia="Times New Roman" w:hAnsi="Times New Roman" w:cs="Times New Roman"/>
        </w:rPr>
      </w:pPr>
    </w:p>
    <w:p w14:paraId="41A7F805" w14:textId="07B28F5A" w:rsidR="00023B78" w:rsidRDefault="00023B78" w:rsidP="00023B78">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Figura </w:t>
      </w:r>
      <w:r w:rsidR="003951EB">
        <w:rPr>
          <w:rFonts w:ascii="Times New Roman" w:eastAsia="Times New Roman" w:hAnsi="Times New Roman" w:cs="Times New Roman"/>
          <w:b/>
          <w:bCs/>
        </w:rPr>
        <w:t>2</w:t>
      </w:r>
      <w:r w:rsidR="00C2145B">
        <w:rPr>
          <w:rFonts w:ascii="Times New Roman" w:eastAsia="Times New Roman" w:hAnsi="Times New Roman" w:cs="Times New Roman"/>
          <w:b/>
          <w:bCs/>
        </w:rPr>
        <w:t xml:space="preserve">. </w:t>
      </w:r>
      <w:r>
        <w:rPr>
          <w:rFonts w:ascii="Times New Roman" w:eastAsia="Times New Roman" w:hAnsi="Times New Roman" w:cs="Times New Roman"/>
          <w:b/>
          <w:bCs/>
        </w:rPr>
        <w:t>Aspectos dos desenhos de pesquisa sobre burocracia local</w:t>
      </w:r>
    </w:p>
    <w:sdt>
      <w:sdtPr>
        <w:tag w:val="goog_rdk_45"/>
        <w:id w:val="-699378898"/>
        <w:lock w:val="contentLocked"/>
      </w:sdtPr>
      <w:sdtContent>
        <w:tbl>
          <w:tblPr>
            <w:tblW w:w="10290" w:type="dxa"/>
            <w:tblInd w:w="-80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055"/>
            <w:gridCol w:w="5235"/>
          </w:tblGrid>
          <w:tr w:rsidR="00023B78" w14:paraId="52888F69" w14:textId="77777777" w:rsidTr="00C24B68">
            <w:tc>
              <w:tcPr>
                <w:tcW w:w="5055" w:type="dxa"/>
                <w:tcMar>
                  <w:top w:w="100" w:type="dxa"/>
                  <w:left w:w="100" w:type="dxa"/>
                  <w:bottom w:w="100" w:type="dxa"/>
                  <w:right w:w="100" w:type="dxa"/>
                </w:tcMar>
              </w:tcPr>
              <w:p w14:paraId="63E2BE3E" w14:textId="77777777" w:rsidR="00023B78" w:rsidRDefault="00023B78" w:rsidP="00C24B68">
                <w:pPr>
                  <w:widowControl w:val="0"/>
                  <w:spacing w:after="120"/>
                  <w:jc w:val="cente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Método de pesquisa</w:t>
                </w:r>
              </w:p>
            </w:tc>
            <w:tc>
              <w:tcPr>
                <w:tcW w:w="5235" w:type="dxa"/>
                <w:tcMar>
                  <w:top w:w="100" w:type="dxa"/>
                  <w:left w:w="100" w:type="dxa"/>
                  <w:bottom w:w="100" w:type="dxa"/>
                  <w:right w:w="100" w:type="dxa"/>
                </w:tcMar>
              </w:tcPr>
              <w:p w14:paraId="0CA935FB" w14:textId="77777777" w:rsidR="00023B78" w:rsidRDefault="00023B78" w:rsidP="00C24B68">
                <w:pPr>
                  <w:spacing w:after="120" w:line="360" w:lineRule="auto"/>
                  <w:jc w:val="cente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Papel da burocracia no desenho do estudo</w:t>
                </w:r>
              </w:p>
            </w:tc>
          </w:tr>
          <w:tr w:rsidR="00023B78" w14:paraId="3BFDB5D2" w14:textId="77777777" w:rsidTr="00C24B68">
            <w:trPr>
              <w:trHeight w:val="2948"/>
            </w:trPr>
            <w:tc>
              <w:tcPr>
                <w:tcW w:w="5055" w:type="dxa"/>
                <w:tcMar>
                  <w:top w:w="100" w:type="dxa"/>
                  <w:left w:w="100" w:type="dxa"/>
                  <w:bottom w:w="100" w:type="dxa"/>
                  <w:right w:w="100" w:type="dxa"/>
                </w:tcMar>
              </w:tcPr>
              <w:p w14:paraId="5BF295F2" w14:textId="77777777" w:rsidR="00023B78" w:rsidRDefault="00023B78" w:rsidP="00C24B68">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20B36AB" wp14:editId="233CF75E">
                      <wp:extent cx="3142150" cy="1500728"/>
                      <wp:effectExtent l="0" t="0" r="0" b="0"/>
                      <wp:docPr id="175801778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3142150" cy="1500728"/>
                              </a:xfrm>
                              <a:prstGeom prst="rect">
                                <a:avLst/>
                              </a:prstGeom>
                              <a:ln/>
                            </pic:spPr>
                          </pic:pic>
                        </a:graphicData>
                      </a:graphic>
                    </wp:inline>
                  </w:drawing>
                </w:r>
              </w:p>
            </w:tc>
            <w:tc>
              <w:tcPr>
                <w:tcW w:w="5235" w:type="dxa"/>
                <w:tcMar>
                  <w:top w:w="100" w:type="dxa"/>
                  <w:left w:w="100" w:type="dxa"/>
                  <w:bottom w:w="100" w:type="dxa"/>
                  <w:right w:w="100" w:type="dxa"/>
                </w:tcMar>
              </w:tcPr>
              <w:p w14:paraId="046F46D9" w14:textId="77777777" w:rsidR="00023B78" w:rsidRDefault="00023B78" w:rsidP="00C24B68">
                <w:pPr>
                  <w:widowControl w:val="0"/>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4EAA24B" wp14:editId="68610C95">
                      <wp:extent cx="3280410" cy="1314082"/>
                      <wp:effectExtent l="0" t="0" r="0" b="0"/>
                      <wp:docPr id="175801778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3280410" cy="1314082"/>
                              </a:xfrm>
                              <a:prstGeom prst="rect">
                                <a:avLst/>
                              </a:prstGeom>
                              <a:ln/>
                            </pic:spPr>
                          </pic:pic>
                        </a:graphicData>
                      </a:graphic>
                    </wp:inline>
                  </w:drawing>
                </w:r>
              </w:p>
            </w:tc>
          </w:tr>
        </w:tbl>
      </w:sdtContent>
    </w:sdt>
    <w:p w14:paraId="0F34FB9B" w14:textId="77777777" w:rsidR="00023B78" w:rsidRDefault="00023B78" w:rsidP="00023B78">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Fonte: elaboração dos autores.</w:t>
      </w:r>
    </w:p>
    <w:p w14:paraId="7EA51344" w14:textId="77777777" w:rsidR="00023B78" w:rsidRDefault="00023B78" w:rsidP="00023B78">
      <w:pPr>
        <w:spacing w:line="360" w:lineRule="auto"/>
        <w:jc w:val="both"/>
        <w:rPr>
          <w:rFonts w:ascii="Times New Roman" w:eastAsia="Times New Roman" w:hAnsi="Times New Roman" w:cs="Times New Roman"/>
        </w:rPr>
      </w:pPr>
    </w:p>
    <w:p w14:paraId="7DD7E1CA" w14:textId="0C90D242" w:rsidR="002E6EBD" w:rsidRDefault="0001172B" w:rsidP="003951EB">
      <w:pPr>
        <w:spacing w:line="360" w:lineRule="auto"/>
        <w:ind w:firstLine="720"/>
        <w:jc w:val="both"/>
        <w:rPr>
          <w:rFonts w:ascii="Times New Roman" w:eastAsia="Times New Roman" w:hAnsi="Times New Roman" w:cs="Times New Roman"/>
        </w:rPr>
      </w:pPr>
      <w:r w:rsidRPr="002E6EBD">
        <w:rPr>
          <w:rFonts w:ascii="Times New Roman" w:eastAsia="Times New Roman" w:hAnsi="Times New Roman" w:cs="Times New Roman"/>
        </w:rPr>
        <w:t>No que se refere ao conteúdo</w:t>
      </w:r>
      <w:r w:rsidR="00023B78" w:rsidRPr="002E6EBD">
        <w:rPr>
          <w:rFonts w:ascii="Times New Roman" w:eastAsia="Times New Roman" w:hAnsi="Times New Roman" w:cs="Times New Roman"/>
        </w:rPr>
        <w:t xml:space="preserve"> temático e dimensão teóric</w:t>
      </w:r>
      <w:sdt>
        <w:sdtPr>
          <w:rPr>
            <w:rFonts w:ascii="Times New Roman" w:hAnsi="Times New Roman" w:cs="Times New Roman"/>
          </w:rPr>
          <w:tag w:val="goog_rdk_46"/>
          <w:id w:val="1167717750"/>
        </w:sdtPr>
        <w:sdtContent>
          <w:r w:rsidR="00023B78" w:rsidRPr="002E6EBD">
            <w:rPr>
              <w:rFonts w:ascii="Times New Roman" w:eastAsia="Times New Roman" w:hAnsi="Times New Roman" w:cs="Times New Roman"/>
            </w:rPr>
            <w:t>a</w:t>
          </w:r>
        </w:sdtContent>
      </w:sdt>
      <w:r w:rsidRPr="002E6EBD">
        <w:rPr>
          <w:rFonts w:ascii="Times New Roman" w:hAnsi="Times New Roman" w:cs="Times New Roman"/>
        </w:rPr>
        <w:t xml:space="preserve"> mobilizada, </w:t>
      </w:r>
      <w:r w:rsidR="002E6EBD">
        <w:rPr>
          <w:rFonts w:ascii="Times New Roman" w:hAnsi="Times New Roman" w:cs="Times New Roman"/>
        </w:rPr>
        <w:t xml:space="preserve">o setor mais frequente é a </w:t>
      </w:r>
      <w:r w:rsidR="00023B78">
        <w:rPr>
          <w:rFonts w:ascii="Times New Roman" w:eastAsia="Times New Roman" w:hAnsi="Times New Roman" w:cs="Times New Roman"/>
        </w:rPr>
        <w:t xml:space="preserve">fiscal-administrativa geral (43,9%), reunindo artigos que tratam a burocracia municipal de forma transversal, sem ancorá-la em uma política setorial específica, como apresentado, por exemplo, por Batista </w:t>
      </w:r>
      <w:r w:rsidR="00023B78">
        <w:rPr>
          <w:rFonts w:ascii="Times New Roman" w:eastAsia="Times New Roman" w:hAnsi="Times New Roman" w:cs="Times New Roman"/>
          <w:i/>
          <w:iCs/>
        </w:rPr>
        <w:t>et al</w:t>
      </w:r>
      <w:r w:rsidR="00023B78">
        <w:rPr>
          <w:rFonts w:ascii="Times New Roman" w:eastAsia="Times New Roman" w:hAnsi="Times New Roman" w:cs="Times New Roman"/>
        </w:rPr>
        <w:t>.</w:t>
      </w:r>
      <w:sdt>
        <w:sdtPr>
          <w:tag w:val="goog_rdk_49"/>
          <w:id w:val="-1304296342"/>
        </w:sdtPr>
        <w:sdtContent>
          <w:r w:rsidR="00023B78">
            <w:rPr>
              <w:rFonts w:ascii="Times New Roman" w:eastAsia="Times New Roman" w:hAnsi="Times New Roman" w:cs="Times New Roman"/>
            </w:rPr>
            <w:t xml:space="preserve"> (2020), </w:t>
          </w:r>
        </w:sdtContent>
      </w:sdt>
      <w:r w:rsidR="00023B78">
        <w:rPr>
          <w:rFonts w:ascii="Times New Roman" w:eastAsia="Times New Roman" w:hAnsi="Times New Roman" w:cs="Times New Roman"/>
        </w:rPr>
        <w:t>e Cardoso e Marenco (2020</w:t>
      </w:r>
      <w:r w:rsidR="002E6EBD">
        <w:rPr>
          <w:rFonts w:ascii="Times New Roman" w:eastAsia="Times New Roman" w:hAnsi="Times New Roman" w:cs="Times New Roman"/>
        </w:rPr>
        <w:t>).</w:t>
      </w:r>
      <w:r w:rsidR="00305C4C">
        <w:rPr>
          <w:rFonts w:ascii="Times New Roman" w:eastAsia="Times New Roman" w:hAnsi="Times New Roman" w:cs="Times New Roman"/>
        </w:rPr>
        <w:t xml:space="preserve"> </w:t>
      </w:r>
      <w:r w:rsidR="002E6EBD">
        <w:rPr>
          <w:rFonts w:ascii="Times New Roman" w:eastAsia="Times New Roman" w:hAnsi="Times New Roman" w:cs="Times New Roman"/>
        </w:rPr>
        <w:t>As</w:t>
      </w:r>
      <w:r w:rsidR="002E6EBD" w:rsidRPr="001A73F9">
        <w:rPr>
          <w:rFonts w:ascii="Times New Roman" w:eastAsia="Times New Roman" w:hAnsi="Times New Roman" w:cs="Times New Roman"/>
        </w:rPr>
        <w:t xml:space="preserve"> áreas de assistência social e saúde empatam em 1</w:t>
      </w:r>
      <w:r w:rsidR="00305C4C">
        <w:rPr>
          <w:rFonts w:ascii="Times New Roman" w:eastAsia="Times New Roman" w:hAnsi="Times New Roman" w:cs="Times New Roman"/>
        </w:rPr>
        <w:t>5</w:t>
      </w:r>
      <w:r w:rsidR="002E6EBD" w:rsidRPr="001A73F9">
        <w:rPr>
          <w:rFonts w:ascii="Times New Roman" w:eastAsia="Times New Roman" w:hAnsi="Times New Roman" w:cs="Times New Roman"/>
        </w:rPr>
        <w:t>% cada, e educação aparece em 1</w:t>
      </w:r>
      <w:r w:rsidR="00305C4C">
        <w:rPr>
          <w:rFonts w:ascii="Times New Roman" w:eastAsia="Times New Roman" w:hAnsi="Times New Roman" w:cs="Times New Roman"/>
        </w:rPr>
        <w:t>4</w:t>
      </w:r>
      <w:r w:rsidR="002E6EBD" w:rsidRPr="001A73F9">
        <w:rPr>
          <w:rFonts w:ascii="Times New Roman" w:eastAsia="Times New Roman" w:hAnsi="Times New Roman" w:cs="Times New Roman"/>
        </w:rPr>
        <w:t xml:space="preserve">%, refletindo o peso do SUAS, do SUS e da rede municipal de ensino como arenas privilegiadas de estudo da burocracia de nível de rua no Brasil (Cavalcante e Ribeiro, 2012; </w:t>
      </w:r>
      <w:proofErr w:type="spellStart"/>
      <w:r w:rsidR="002E6EBD" w:rsidRPr="001A73F9">
        <w:rPr>
          <w:rFonts w:ascii="Times New Roman" w:eastAsia="Times New Roman" w:hAnsi="Times New Roman" w:cs="Times New Roman"/>
        </w:rPr>
        <w:t>Bichir</w:t>
      </w:r>
      <w:proofErr w:type="spellEnd"/>
      <w:r w:rsidR="002E6EBD" w:rsidRPr="001A73F9">
        <w:rPr>
          <w:rFonts w:ascii="Times New Roman" w:eastAsia="Times New Roman" w:hAnsi="Times New Roman" w:cs="Times New Roman"/>
        </w:rPr>
        <w:t xml:space="preserve"> et al., 2020; Assis, 2025).</w:t>
      </w:r>
      <w:r w:rsidR="002E6EBD">
        <w:rPr>
          <w:rFonts w:ascii="Times New Roman" w:eastAsia="Times New Roman" w:hAnsi="Times New Roman" w:cs="Times New Roman"/>
        </w:rPr>
        <w:t xml:space="preserve"> </w:t>
      </w:r>
      <w:r w:rsidR="002E6EBD" w:rsidRPr="001A73F9">
        <w:rPr>
          <w:rFonts w:ascii="Times New Roman" w:eastAsia="Times New Roman" w:hAnsi="Times New Roman" w:cs="Times New Roman"/>
        </w:rPr>
        <w:t xml:space="preserve">Um achado importante é a ausência de estudos sobre o setor de segurança pública municipal. Nenhum dos 114 artigos do corpus trata diretamente de guardas municipais ou policiamento comunitário (sendo uma lacuna genuína, não um artefato de amostragem, já que a categoria existia no </w:t>
      </w:r>
      <w:proofErr w:type="spellStart"/>
      <w:r w:rsidR="002E6EBD" w:rsidRPr="001A73F9">
        <w:rPr>
          <w:rFonts w:ascii="Times New Roman" w:eastAsia="Times New Roman" w:hAnsi="Times New Roman" w:cs="Times New Roman"/>
        </w:rPr>
        <w:t>codebook</w:t>
      </w:r>
      <w:proofErr w:type="spellEnd"/>
      <w:r w:rsidR="002E6EBD" w:rsidRPr="001A73F9">
        <w:rPr>
          <w:rFonts w:ascii="Times New Roman" w:eastAsia="Times New Roman" w:hAnsi="Times New Roman" w:cs="Times New Roman"/>
        </w:rPr>
        <w:t xml:space="preserve"> e nenhum caso foi encontrado). Essa lacuna é teoricamente custosa, e não apenas empírica, pois segurança pública é, na literatura internacional, um dos domínios em que a discricionariedade do burocrata de nível de rua é mais estudada (</w:t>
      </w:r>
      <w:proofErr w:type="spellStart"/>
      <w:r w:rsidR="002E6EBD" w:rsidRPr="001A73F9">
        <w:rPr>
          <w:rFonts w:ascii="Times New Roman" w:eastAsia="Times New Roman" w:hAnsi="Times New Roman" w:cs="Times New Roman"/>
        </w:rPr>
        <w:t>Lipsky</w:t>
      </w:r>
      <w:proofErr w:type="spellEnd"/>
      <w:r w:rsidR="002E6EBD" w:rsidRPr="001A73F9">
        <w:rPr>
          <w:rFonts w:ascii="Times New Roman" w:eastAsia="Times New Roman" w:hAnsi="Times New Roman" w:cs="Times New Roman"/>
        </w:rPr>
        <w:t>,</w:t>
      </w:r>
      <w:r w:rsidR="00305C4C">
        <w:rPr>
          <w:rFonts w:ascii="Times New Roman" w:eastAsia="Times New Roman" w:hAnsi="Times New Roman" w:cs="Times New Roman"/>
        </w:rPr>
        <w:t xml:space="preserve"> </w:t>
      </w:r>
      <w:r w:rsidR="002E6EBD" w:rsidRPr="001A73F9">
        <w:rPr>
          <w:rFonts w:ascii="Times New Roman" w:eastAsia="Times New Roman" w:hAnsi="Times New Roman" w:cs="Times New Roman"/>
        </w:rPr>
        <w:t>1980), o que torna sua ausência especialmente notável diante da expansão recente das guardas municipais no Brasil.</w:t>
      </w:r>
    </w:p>
    <w:p w14:paraId="3B596F6B" w14:textId="77777777" w:rsidR="002E6EBD" w:rsidRDefault="002E6EBD" w:rsidP="002E6EBD">
      <w:pPr>
        <w:spacing w:line="360" w:lineRule="auto"/>
        <w:jc w:val="both"/>
        <w:rPr>
          <w:rFonts w:ascii="Times New Roman" w:eastAsia="Times New Roman" w:hAnsi="Times New Roman" w:cs="Times New Roman"/>
        </w:rPr>
      </w:pPr>
    </w:p>
    <w:p w14:paraId="50B5E9A5" w14:textId="7DAF027F" w:rsidR="00023B78" w:rsidRDefault="00023B78" w:rsidP="00023B78">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rPr>
        <w:t>Figura</w:t>
      </w:r>
      <w:r w:rsidR="002E6EBD">
        <w:rPr>
          <w:rFonts w:ascii="Times New Roman" w:eastAsia="Times New Roman" w:hAnsi="Times New Roman" w:cs="Times New Roman"/>
          <w:b/>
          <w:bCs/>
        </w:rPr>
        <w:t xml:space="preserve"> </w:t>
      </w:r>
      <w:r w:rsidR="003951EB">
        <w:rPr>
          <w:rFonts w:ascii="Times New Roman" w:eastAsia="Times New Roman" w:hAnsi="Times New Roman" w:cs="Times New Roman"/>
          <w:b/>
          <w:bCs/>
        </w:rPr>
        <w:t>3</w:t>
      </w:r>
      <w:r>
        <w:rPr>
          <w:rFonts w:ascii="Times New Roman" w:eastAsia="Times New Roman" w:hAnsi="Times New Roman" w:cs="Times New Roman"/>
          <w:b/>
          <w:bCs/>
        </w:rPr>
        <w:t>. Setor de política pública do caso estudado</w:t>
      </w:r>
    </w:p>
    <w:p w14:paraId="6DD13FD2" w14:textId="77777777" w:rsidR="00023B78" w:rsidRDefault="00023B78" w:rsidP="00023B78">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6E2C9B33" wp14:editId="404AE305">
            <wp:extent cx="5399730" cy="3378200"/>
            <wp:effectExtent l="0" t="0" r="0" b="0"/>
            <wp:docPr id="175801779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399730" cy="3378200"/>
                    </a:xfrm>
                    <a:prstGeom prst="rect">
                      <a:avLst/>
                    </a:prstGeom>
                    <a:ln/>
                  </pic:spPr>
                </pic:pic>
              </a:graphicData>
            </a:graphic>
          </wp:inline>
        </w:drawing>
      </w:r>
    </w:p>
    <w:p w14:paraId="0F8A562D" w14:textId="77777777" w:rsidR="00023B78" w:rsidRDefault="00023B78" w:rsidP="00023B78">
      <w:pPr>
        <w:spacing w:after="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Fonte: elaboração dos autores.</w:t>
      </w:r>
    </w:p>
    <w:p w14:paraId="350B8694" w14:textId="4134062F" w:rsidR="00C05D10" w:rsidRDefault="001A73F9" w:rsidP="00055961">
      <w:pPr>
        <w:spacing w:line="360" w:lineRule="auto"/>
        <w:ind w:firstLine="720"/>
        <w:jc w:val="both"/>
        <w:rPr>
          <w:rFonts w:ascii="Times New Roman" w:eastAsia="Times New Roman" w:hAnsi="Times New Roman" w:cs="Times New Roman"/>
        </w:rPr>
      </w:pPr>
      <w:r w:rsidRPr="001A73F9">
        <w:rPr>
          <w:rFonts w:ascii="Times New Roman" w:eastAsia="Times New Roman" w:hAnsi="Times New Roman" w:cs="Times New Roman"/>
        </w:rPr>
        <w:t xml:space="preserve">Por sua vez, a Figura </w:t>
      </w:r>
      <w:r w:rsidR="004C7288">
        <w:rPr>
          <w:rFonts w:ascii="Times New Roman" w:eastAsia="Times New Roman" w:hAnsi="Times New Roman" w:cs="Times New Roman"/>
        </w:rPr>
        <w:t>4</w:t>
      </w:r>
      <w:r w:rsidR="00305C4C">
        <w:rPr>
          <w:rFonts w:ascii="Times New Roman" w:eastAsia="Times New Roman" w:hAnsi="Times New Roman" w:cs="Times New Roman"/>
        </w:rPr>
        <w:t xml:space="preserve"> </w:t>
      </w:r>
      <w:r w:rsidR="00B451B4">
        <w:rPr>
          <w:rFonts w:ascii="Times New Roman" w:eastAsia="Times New Roman" w:hAnsi="Times New Roman" w:cs="Times New Roman"/>
        </w:rPr>
        <w:t>ilustra a explicação proposta para o arranjo burocrático, onde o</w:t>
      </w:r>
      <w:r w:rsidRPr="001A73F9">
        <w:rPr>
          <w:rFonts w:ascii="Times New Roman" w:eastAsia="Times New Roman" w:hAnsi="Times New Roman" w:cs="Times New Roman"/>
        </w:rPr>
        <w:t xml:space="preserve"> desenho institucional e indução federal </w:t>
      </w:r>
      <w:r w:rsidR="00B451B4">
        <w:rPr>
          <w:rFonts w:ascii="Times New Roman" w:eastAsia="Times New Roman" w:hAnsi="Times New Roman" w:cs="Times New Roman"/>
        </w:rPr>
        <w:t>aparecem como</w:t>
      </w:r>
      <w:r w:rsidRPr="001A73F9">
        <w:rPr>
          <w:rFonts w:ascii="Times New Roman" w:eastAsia="Times New Roman" w:hAnsi="Times New Roman" w:cs="Times New Roman"/>
        </w:rPr>
        <w:t xml:space="preserve"> as explicações mais frequentes, com</w:t>
      </w:r>
      <w:r w:rsidR="00E800FA">
        <w:rPr>
          <w:rFonts w:ascii="Times New Roman" w:eastAsia="Times New Roman" w:hAnsi="Times New Roman" w:cs="Times New Roman"/>
        </w:rPr>
        <w:t xml:space="preserve"> cerca de </w:t>
      </w:r>
      <w:r w:rsidRPr="001A73F9">
        <w:rPr>
          <w:rFonts w:ascii="Times New Roman" w:eastAsia="Times New Roman" w:hAnsi="Times New Roman" w:cs="Times New Roman"/>
        </w:rPr>
        <w:t>3</w:t>
      </w:r>
      <w:r w:rsidR="00E800FA">
        <w:rPr>
          <w:rFonts w:ascii="Times New Roman" w:eastAsia="Times New Roman" w:hAnsi="Times New Roman" w:cs="Times New Roman"/>
        </w:rPr>
        <w:t>0</w:t>
      </w:r>
      <w:r w:rsidRPr="001A73F9">
        <w:rPr>
          <w:rFonts w:ascii="Times New Roman" w:eastAsia="Times New Roman" w:hAnsi="Times New Roman" w:cs="Times New Roman"/>
        </w:rPr>
        <w:t>% do total. Capacidade administrativa-fiscal vem em seguida</w:t>
      </w:r>
      <w:r w:rsidR="00E800FA">
        <w:rPr>
          <w:rFonts w:ascii="Times New Roman" w:eastAsia="Times New Roman" w:hAnsi="Times New Roman" w:cs="Times New Roman"/>
        </w:rPr>
        <w:t xml:space="preserve">. </w:t>
      </w:r>
      <w:r w:rsidRPr="001A73F9">
        <w:rPr>
          <w:rFonts w:ascii="Times New Roman" w:eastAsia="Times New Roman" w:hAnsi="Times New Roman" w:cs="Times New Roman"/>
        </w:rPr>
        <w:t>Regras, incentivos fiscais e condicionalidades federais moldam o arranjo local antes mesmo de fatores endógenos ao próprio município.</w:t>
      </w:r>
      <w:r w:rsidR="00B451B4">
        <w:rPr>
          <w:rFonts w:ascii="Times New Roman" w:eastAsia="Times New Roman" w:hAnsi="Times New Roman" w:cs="Times New Roman"/>
        </w:rPr>
        <w:t xml:space="preserve"> </w:t>
      </w:r>
      <w:r w:rsidR="00E800FA">
        <w:rPr>
          <w:rFonts w:ascii="Times New Roman" w:eastAsia="Times New Roman" w:hAnsi="Times New Roman" w:cs="Times New Roman"/>
        </w:rPr>
        <w:t>P</w:t>
      </w:r>
      <w:r w:rsidR="00B451B4">
        <w:rPr>
          <w:rFonts w:ascii="Times New Roman" w:eastAsia="Times New Roman" w:hAnsi="Times New Roman" w:cs="Times New Roman"/>
        </w:rPr>
        <w:t xml:space="preserve">ortanto, </w:t>
      </w:r>
      <w:r w:rsidR="00E800FA">
        <w:rPr>
          <w:rFonts w:ascii="Times New Roman" w:eastAsia="Times New Roman" w:hAnsi="Times New Roman" w:cs="Times New Roman"/>
        </w:rPr>
        <w:t xml:space="preserve">os artigos analisados tendem </w:t>
      </w:r>
      <w:r w:rsidR="00B451B4">
        <w:rPr>
          <w:rFonts w:ascii="Times New Roman" w:eastAsia="Times New Roman" w:hAnsi="Times New Roman" w:cs="Times New Roman"/>
        </w:rPr>
        <w:t xml:space="preserve">a explicar o arranjo burocrático local sobretudo por fatores verticais, como regras e incentivos federais. O caso do Bolsa Família, discutido por Coêlho e Fernandes (2017), ilustra esse padrão. Fatores horizontais ou endógenos ao próprio município, como o perfil do gestor local (6,1%) e a profissionalização e carreira (6,1%), aparecem com peso bem menor. </w:t>
      </w:r>
    </w:p>
    <w:p w14:paraId="1636ABDE" w14:textId="77777777" w:rsidR="00C05D10" w:rsidRDefault="00C05D10" w:rsidP="00C05D10">
      <w:pPr>
        <w:spacing w:line="360" w:lineRule="auto"/>
        <w:ind w:firstLine="720"/>
        <w:jc w:val="both"/>
        <w:rPr>
          <w:rFonts w:ascii="Times New Roman" w:eastAsia="Times New Roman" w:hAnsi="Times New Roman" w:cs="Times New Roman"/>
        </w:rPr>
      </w:pPr>
    </w:p>
    <w:p w14:paraId="4A6C1DCB" w14:textId="776EE4DC" w:rsidR="00C05D10" w:rsidRDefault="00C05D10" w:rsidP="00C05D10">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Figura </w:t>
      </w:r>
      <w:r w:rsidR="004C7288">
        <w:rPr>
          <w:rFonts w:ascii="Times New Roman" w:eastAsia="Times New Roman" w:hAnsi="Times New Roman" w:cs="Times New Roman"/>
          <w:b/>
          <w:bCs/>
        </w:rPr>
        <w:t>4</w:t>
      </w:r>
      <w:r>
        <w:rPr>
          <w:rFonts w:ascii="Times New Roman" w:eastAsia="Times New Roman" w:hAnsi="Times New Roman" w:cs="Times New Roman"/>
          <w:b/>
          <w:bCs/>
        </w:rPr>
        <w:t>. Explicação proposta para o arranjo burocrático</w:t>
      </w:r>
    </w:p>
    <w:p w14:paraId="30BFCCCA" w14:textId="77777777" w:rsidR="00C05D10" w:rsidRDefault="00C05D10" w:rsidP="00C05D10">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19546097" wp14:editId="550A2FD6">
            <wp:extent cx="5399730" cy="3378200"/>
            <wp:effectExtent l="0" t="0" r="0" b="0"/>
            <wp:docPr id="17580177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399730" cy="3378200"/>
                    </a:xfrm>
                    <a:prstGeom prst="rect">
                      <a:avLst/>
                    </a:prstGeom>
                    <a:ln/>
                  </pic:spPr>
                </pic:pic>
              </a:graphicData>
            </a:graphic>
          </wp:inline>
        </w:drawing>
      </w:r>
    </w:p>
    <w:p w14:paraId="49202545" w14:textId="77777777" w:rsidR="00C05D10" w:rsidRDefault="00C05D10" w:rsidP="00C05D10">
      <w:pPr>
        <w:spacing w:after="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Fonte: elaboração dos autores. </w:t>
      </w:r>
    </w:p>
    <w:p w14:paraId="276CE5D7" w14:textId="0D38BDC7" w:rsidR="008019C5" w:rsidRDefault="00C05D10" w:rsidP="008019C5">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Quanto ao tipo de efeito atribuído ao arranjo, a Figura </w:t>
      </w:r>
      <w:r w:rsidR="004C7288">
        <w:rPr>
          <w:rFonts w:ascii="Times New Roman" w:eastAsia="Times New Roman" w:hAnsi="Times New Roman" w:cs="Times New Roman"/>
        </w:rPr>
        <w:t>5</w:t>
      </w:r>
      <w:r>
        <w:rPr>
          <w:rFonts w:ascii="Times New Roman" w:eastAsia="Times New Roman" w:hAnsi="Times New Roman" w:cs="Times New Roman"/>
        </w:rPr>
        <w:t xml:space="preserve"> mostra que o desempenho da política é o mais mensurado</w:t>
      </w:r>
      <w:r w:rsidR="008019C5">
        <w:rPr>
          <w:rFonts w:ascii="Times New Roman" w:eastAsia="Times New Roman" w:hAnsi="Times New Roman" w:cs="Times New Roman"/>
        </w:rPr>
        <w:t xml:space="preserve">, </w:t>
      </w:r>
      <w:r>
        <w:rPr>
          <w:rFonts w:ascii="Times New Roman" w:eastAsia="Times New Roman" w:hAnsi="Times New Roman" w:cs="Times New Roman"/>
        </w:rPr>
        <w:t>resultado esperado diante do peso já discutido do papel de "variável independente".</w:t>
      </w:r>
      <w:r w:rsidR="008019C5">
        <w:rPr>
          <w:rFonts w:ascii="Times New Roman" w:eastAsia="Times New Roman" w:hAnsi="Times New Roman" w:cs="Times New Roman"/>
        </w:rPr>
        <w:t xml:space="preserve"> </w:t>
      </w:r>
      <w:r w:rsidR="008019C5">
        <w:rPr>
          <w:rFonts w:ascii="Times New Roman" w:eastAsia="Times New Roman" w:hAnsi="Times New Roman" w:cs="Times New Roman"/>
        </w:rPr>
        <w:t xml:space="preserve">No corpus analisado, </w:t>
      </w:r>
      <w:r w:rsidR="009412EB">
        <w:rPr>
          <w:rFonts w:ascii="Times New Roman" w:eastAsia="Times New Roman" w:hAnsi="Times New Roman" w:cs="Times New Roman"/>
        </w:rPr>
        <w:t>cerca de 30%</w:t>
      </w:r>
      <w:r w:rsidR="008019C5">
        <w:rPr>
          <w:rFonts w:ascii="Times New Roman" w:eastAsia="Times New Roman" w:hAnsi="Times New Roman" w:cs="Times New Roman"/>
        </w:rPr>
        <w:t xml:space="preserve"> artigos não mensuram empiricamente nenhum efeito. Trata-se de estudos teórico-descritivos, que focam na burocracia como fim em si mesma e não como causa de outro fenômeno. Quanto à qualificação desse efeito, 28,9% dos artigos apresentam uma relação negativa, seguida de perto por</w:t>
      </w:r>
      <w:sdt>
        <w:sdtPr>
          <w:tag w:val="goog_rdk_65"/>
          <w:id w:val="1174471906"/>
        </w:sdtPr>
        <w:sdtContent>
          <w:r w:rsidR="008019C5">
            <w:rPr>
              <w:rFonts w:ascii="Times New Roman" w:eastAsia="Times New Roman" w:hAnsi="Times New Roman" w:cs="Times New Roman"/>
            </w:rPr>
            <w:t xml:space="preserve"> artigos que mostram uma relação</w:t>
          </w:r>
        </w:sdtContent>
      </w:sdt>
      <w:r w:rsidR="008019C5">
        <w:rPr>
          <w:rFonts w:ascii="Times New Roman" w:eastAsia="Times New Roman" w:hAnsi="Times New Roman" w:cs="Times New Roman"/>
        </w:rPr>
        <w:t xml:space="preserve"> ambivalente-mista (26,3%), positiva (22,8%) e neutra-descritiva (21,9%). Dessa maneira, os resultados encontram-se mistos e a agenda de pesquisa ainda amplamente aberta sobre os efeitos da burocracia local </w:t>
      </w:r>
      <w:sdt>
        <w:sdtPr>
          <w:tag w:val="goog_rdk_66"/>
          <w:id w:val="1798544302"/>
        </w:sdtPr>
        <w:sdtContent/>
      </w:sdt>
      <w:r w:rsidR="008019C5">
        <w:rPr>
          <w:rFonts w:ascii="Times New Roman" w:eastAsia="Times New Roman" w:hAnsi="Times New Roman" w:cs="Times New Roman"/>
        </w:rPr>
        <w:t xml:space="preserve">em diferentes </w:t>
      </w:r>
      <w:r w:rsidR="00471D8D">
        <w:rPr>
          <w:rFonts w:ascii="Times New Roman" w:eastAsia="Times New Roman" w:hAnsi="Times New Roman" w:cs="Times New Roman"/>
        </w:rPr>
        <w:t xml:space="preserve">contextos </w:t>
      </w:r>
      <w:r w:rsidR="008019C5">
        <w:rPr>
          <w:rFonts w:ascii="Times New Roman" w:eastAsia="Times New Roman" w:hAnsi="Times New Roman" w:cs="Times New Roman"/>
        </w:rPr>
        <w:t>– condizente com a expansão do campo nos últimos anos</w:t>
      </w:r>
      <w:r w:rsidR="00FE25BF">
        <w:rPr>
          <w:rFonts w:ascii="Times New Roman" w:eastAsia="Times New Roman" w:hAnsi="Times New Roman" w:cs="Times New Roman"/>
        </w:rPr>
        <w:t>. Essas informações estão presentes na figura 6.</w:t>
      </w:r>
    </w:p>
    <w:p w14:paraId="38C61882" w14:textId="77777777" w:rsidR="00C05D10" w:rsidRDefault="00C05D10" w:rsidP="00471D8D">
      <w:pPr>
        <w:spacing w:line="360" w:lineRule="auto"/>
        <w:jc w:val="both"/>
        <w:rPr>
          <w:rFonts w:ascii="Times New Roman" w:eastAsia="Times New Roman" w:hAnsi="Times New Roman" w:cs="Times New Roman"/>
        </w:rPr>
      </w:pPr>
    </w:p>
    <w:p w14:paraId="22A71037" w14:textId="6A335000" w:rsidR="00C05D10" w:rsidRDefault="00C05D10" w:rsidP="00C05D10">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Figura </w:t>
      </w:r>
      <w:r w:rsidR="004C7288">
        <w:rPr>
          <w:rFonts w:ascii="Times New Roman" w:eastAsia="Times New Roman" w:hAnsi="Times New Roman" w:cs="Times New Roman"/>
          <w:b/>
          <w:bCs/>
        </w:rPr>
        <w:t>5</w:t>
      </w:r>
      <w:r>
        <w:rPr>
          <w:rFonts w:ascii="Times New Roman" w:eastAsia="Times New Roman" w:hAnsi="Times New Roman" w:cs="Times New Roman"/>
          <w:b/>
          <w:bCs/>
        </w:rPr>
        <w:t>.  Tipo de efeito atribuído ao arranjo burocrático</w:t>
      </w:r>
    </w:p>
    <w:p w14:paraId="7E25D16A" w14:textId="77777777" w:rsidR="00C05D10" w:rsidRDefault="00C05D10" w:rsidP="00C05D10">
      <w:pPr>
        <w:spacing w:after="12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2D9FA50" wp14:editId="7F64932B">
            <wp:extent cx="5399730" cy="2971800"/>
            <wp:effectExtent l="0" t="0" r="0" b="0"/>
            <wp:docPr id="175801779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399730" cy="2971800"/>
                    </a:xfrm>
                    <a:prstGeom prst="rect">
                      <a:avLst/>
                    </a:prstGeom>
                    <a:ln/>
                  </pic:spPr>
                </pic:pic>
              </a:graphicData>
            </a:graphic>
          </wp:inline>
        </w:drawing>
      </w:r>
    </w:p>
    <w:p w14:paraId="0BDFBBA2" w14:textId="77777777" w:rsidR="00C05D10" w:rsidRDefault="00C05D10" w:rsidP="00C05D10">
      <w:pPr>
        <w:spacing w:after="120" w:line="360" w:lineRule="auto"/>
        <w:jc w:val="center"/>
        <w:rPr>
          <w:rFonts w:ascii="Times New Roman" w:eastAsia="Times New Roman" w:hAnsi="Times New Roman" w:cs="Times New Roman"/>
        </w:rPr>
      </w:pPr>
      <w:r>
        <w:rPr>
          <w:rFonts w:ascii="Times New Roman" w:eastAsia="Times New Roman" w:hAnsi="Times New Roman" w:cs="Times New Roman"/>
        </w:rPr>
        <w:t>Fonte: elaboração dos autores.</w:t>
      </w:r>
    </w:p>
    <w:p w14:paraId="212DED87" w14:textId="77777777" w:rsidR="00C05D10" w:rsidRDefault="00C05D10" w:rsidP="00C05D10">
      <w:pPr>
        <w:spacing w:line="360" w:lineRule="auto"/>
        <w:ind w:left="720"/>
        <w:rPr>
          <w:rFonts w:ascii="Times New Roman" w:eastAsia="Times New Roman" w:hAnsi="Times New Roman" w:cs="Times New Roman"/>
        </w:rPr>
      </w:pPr>
    </w:p>
    <w:p w14:paraId="2136EDB5" w14:textId="77777777" w:rsidR="00C05D10" w:rsidRDefault="00C05D10" w:rsidP="00C05D10">
      <w:pPr>
        <w:spacing w:line="360" w:lineRule="auto"/>
        <w:jc w:val="both"/>
        <w:rPr>
          <w:rFonts w:ascii="Times New Roman" w:eastAsia="Times New Roman" w:hAnsi="Times New Roman" w:cs="Times New Roman"/>
        </w:rPr>
      </w:pPr>
    </w:p>
    <w:p w14:paraId="5349F5AB" w14:textId="77777777" w:rsidR="00C05D10" w:rsidRDefault="00C05D10" w:rsidP="00C05D10">
      <w:pPr>
        <w:spacing w:line="360" w:lineRule="auto"/>
        <w:jc w:val="both"/>
        <w:rPr>
          <w:rFonts w:ascii="Times New Roman" w:eastAsia="Times New Roman" w:hAnsi="Times New Roman" w:cs="Times New Roman"/>
        </w:rPr>
      </w:pPr>
    </w:p>
    <w:p w14:paraId="011DDFA3" w14:textId="50D6F02F" w:rsidR="00C05D10" w:rsidRDefault="00C05D10" w:rsidP="00C05D10">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Figura </w:t>
      </w:r>
      <w:r w:rsidR="004C7288">
        <w:rPr>
          <w:rFonts w:ascii="Times New Roman" w:eastAsia="Times New Roman" w:hAnsi="Times New Roman" w:cs="Times New Roman"/>
          <w:b/>
          <w:bCs/>
        </w:rPr>
        <w:t>6</w:t>
      </w:r>
      <w:r w:rsidR="00471D8D">
        <w:rPr>
          <w:rFonts w:ascii="Times New Roman" w:eastAsia="Times New Roman" w:hAnsi="Times New Roman" w:cs="Times New Roman"/>
          <w:b/>
          <w:bCs/>
        </w:rPr>
        <w:t>. Direção do efeito</w:t>
      </w:r>
    </w:p>
    <w:p w14:paraId="721917ED" w14:textId="77777777" w:rsidR="00C05D10" w:rsidRDefault="00C05D10" w:rsidP="00C05D10">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06EDD19" wp14:editId="4824D7E1">
            <wp:extent cx="5399730" cy="2552700"/>
            <wp:effectExtent l="0" t="0" r="0" b="0"/>
            <wp:docPr id="175801779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399730" cy="2552700"/>
                    </a:xfrm>
                    <a:prstGeom prst="rect">
                      <a:avLst/>
                    </a:prstGeom>
                    <a:ln/>
                  </pic:spPr>
                </pic:pic>
              </a:graphicData>
            </a:graphic>
          </wp:inline>
        </w:drawing>
      </w:r>
    </w:p>
    <w:p w14:paraId="47B7C347" w14:textId="77777777" w:rsidR="00C05D10" w:rsidRDefault="00C05D10" w:rsidP="00C05D10">
      <w:pPr>
        <w:spacing w:after="120" w:line="360" w:lineRule="auto"/>
        <w:jc w:val="center"/>
        <w:rPr>
          <w:rFonts w:ascii="Times New Roman" w:eastAsia="Times New Roman" w:hAnsi="Times New Roman" w:cs="Times New Roman"/>
        </w:rPr>
      </w:pPr>
      <w:r>
        <w:rPr>
          <w:rFonts w:ascii="Times New Roman" w:eastAsia="Times New Roman" w:hAnsi="Times New Roman" w:cs="Times New Roman"/>
        </w:rPr>
        <w:t xml:space="preserve">Fonte: elaboração dos autores. </w:t>
      </w:r>
    </w:p>
    <w:p w14:paraId="6FCB5A79" w14:textId="77777777" w:rsidR="00C05D10" w:rsidRDefault="00C05D10" w:rsidP="00C05D10">
      <w:pPr>
        <w:spacing w:line="360" w:lineRule="auto"/>
        <w:rPr>
          <w:rFonts w:ascii="Times New Roman" w:eastAsia="Times New Roman" w:hAnsi="Times New Roman" w:cs="Times New Roman"/>
        </w:rPr>
      </w:pPr>
    </w:p>
    <w:p w14:paraId="675AD26F" w14:textId="6A3A83B1" w:rsidR="00C05D10" w:rsidRDefault="00C05D10" w:rsidP="00C05D1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Combinados, esses achados sugerem que a amostra analisada </w:t>
      </w:r>
      <w:sdt>
        <w:sdtPr>
          <w:tag w:val="goog_rdk_67"/>
          <w:id w:val="2138853965"/>
        </w:sdtPr>
        <w:sdtContent/>
      </w:sdt>
      <w:r>
        <w:rPr>
          <w:rFonts w:ascii="Times New Roman" w:eastAsia="Times New Roman" w:hAnsi="Times New Roman" w:cs="Times New Roman"/>
        </w:rPr>
        <w:t xml:space="preserve">evita tanto o discurso de que a burocracia é o problema quanto o de que ela é a solução. Em vez disso, parece prevalecer uma análise que leva o contexto em consideração. Em vez de tratar a burocracia como uma </w:t>
      </w:r>
      <w:r>
        <w:rPr>
          <w:rFonts w:ascii="Times New Roman" w:eastAsia="Times New Roman" w:hAnsi="Times New Roman" w:cs="Times New Roman"/>
        </w:rPr>
        <w:lastRenderedPageBreak/>
        <w:t xml:space="preserve">categoria homogênea, com efeito fixo e previsível sobre a política pública, os artigos analisados tendem a condicionar esse efeito a variáveis intervenientes, como o desenho institucional do arranjo, o grau de indução federal e a capacidade administrativa-fiscal do município. Isso pode demonstrar um </w:t>
      </w:r>
      <w:sdt>
        <w:sdtPr>
          <w:tag w:val="goog_rdk_68"/>
          <w:id w:val="1250211032"/>
        </w:sdtPr>
        <w:sdtContent/>
      </w:sdt>
      <w:r>
        <w:rPr>
          <w:rFonts w:ascii="Times New Roman" w:eastAsia="Times New Roman" w:hAnsi="Times New Roman" w:cs="Times New Roman"/>
        </w:rPr>
        <w:t>amadurecimento no campo mais amplo d</w:t>
      </w:r>
      <w:r w:rsidR="00E10041">
        <w:rPr>
          <w:rFonts w:ascii="Times New Roman" w:eastAsia="Times New Roman" w:hAnsi="Times New Roman" w:cs="Times New Roman"/>
        </w:rPr>
        <w:t>o estudo da</w:t>
      </w:r>
      <w:r>
        <w:rPr>
          <w:rFonts w:ascii="Times New Roman" w:eastAsia="Times New Roman" w:hAnsi="Times New Roman" w:cs="Times New Roman"/>
        </w:rPr>
        <w:t xml:space="preserve"> burocracia local no Brasil.</w:t>
      </w:r>
    </w:p>
    <w:p w14:paraId="2247DD8B" w14:textId="3B124857" w:rsidR="00C05D10" w:rsidRDefault="00C05D10" w:rsidP="00C05D1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Em geral, essa abordagem dialoga com a literatura internacional sobre discricionariedade burocrática, que já havia deslocado o debate da dicotomia entre controle hierárquico e autonomia irrestrita para modelos que tratam a discricionariedade como variável que pode gerar efeitos positivos ou negativos, a depender do contexto institucional em que é exercida. No caso brasileiro, esse condicionalismo parece decorrer também da própria heterogeneidade municipal, que torna pouco produtivo generalizar sobre "a burocracia local" sem especificar o tipo de município, política e arranjo institucional em questão. Esse mesmo padrão aparece no grau de agência atribuído ao burocrata, tratado na figura</w:t>
      </w:r>
      <w:r w:rsidR="00D660A5">
        <w:rPr>
          <w:rFonts w:ascii="Times New Roman" w:eastAsia="Times New Roman" w:hAnsi="Times New Roman" w:cs="Times New Roman"/>
        </w:rPr>
        <w:t xml:space="preserve"> 7</w:t>
      </w:r>
      <w:r>
        <w:rPr>
          <w:rFonts w:ascii="Times New Roman" w:eastAsia="Times New Roman" w:hAnsi="Times New Roman" w:cs="Times New Roman"/>
        </w:rPr>
        <w:t>. Os artigos que o concebem como agente com escolhas próprias somam 42,1% e superam ligeiramente aqueles que o tratam como estrutura ou instrumento passivo, com 39,5%</w:t>
      </w:r>
      <w:r w:rsidR="00D660A5">
        <w:rPr>
          <w:rFonts w:ascii="Times New Roman" w:eastAsia="Times New Roman" w:hAnsi="Times New Roman" w:cs="Times New Roman"/>
        </w:rPr>
        <w:t>.</w:t>
      </w:r>
      <w:r>
        <w:rPr>
          <w:rFonts w:ascii="Times New Roman" w:eastAsia="Times New Roman" w:hAnsi="Times New Roman" w:cs="Times New Roman"/>
        </w:rPr>
        <w:t xml:space="preserve"> Uma parcela menor, de 18,4% (n=21), combina as duas abordagens, geralmente em desenhos mistos, que articulam métodos quantitativos e qualitativos.</w:t>
      </w:r>
      <w:r w:rsidR="00D660A5">
        <w:rPr>
          <w:rFonts w:ascii="Times New Roman" w:eastAsia="Times New Roman" w:hAnsi="Times New Roman" w:cs="Times New Roman"/>
        </w:rPr>
        <w:t xml:space="preserve"> </w:t>
      </w:r>
    </w:p>
    <w:p w14:paraId="3A0AE295" w14:textId="77777777" w:rsidR="00C05D10" w:rsidRDefault="00C05D10" w:rsidP="00C05D10">
      <w:pPr>
        <w:spacing w:line="360" w:lineRule="auto"/>
        <w:jc w:val="both"/>
        <w:rPr>
          <w:rFonts w:ascii="Times New Roman" w:eastAsia="Times New Roman" w:hAnsi="Times New Roman" w:cs="Times New Roman"/>
        </w:rPr>
      </w:pPr>
    </w:p>
    <w:p w14:paraId="4EA333BD" w14:textId="13197A1A" w:rsidR="00C05D10" w:rsidRDefault="00C05D10" w:rsidP="00C05D10">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Figura </w:t>
      </w:r>
      <w:r w:rsidR="00FE25BF">
        <w:rPr>
          <w:rFonts w:ascii="Times New Roman" w:eastAsia="Times New Roman" w:hAnsi="Times New Roman" w:cs="Times New Roman"/>
          <w:b/>
          <w:bCs/>
        </w:rPr>
        <w:t>7</w:t>
      </w:r>
      <w:r>
        <w:rPr>
          <w:rFonts w:ascii="Times New Roman" w:eastAsia="Times New Roman" w:hAnsi="Times New Roman" w:cs="Times New Roman"/>
          <w:b/>
          <w:bCs/>
        </w:rPr>
        <w:t>.  Grau de agência atribuída ao burocrata</w:t>
      </w:r>
    </w:p>
    <w:p w14:paraId="6604A9AE" w14:textId="77777777" w:rsidR="00C05D10" w:rsidRDefault="00C05D10" w:rsidP="00C05D10">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87ABDBC" wp14:editId="27CDBDD3">
            <wp:extent cx="5399730" cy="2133600"/>
            <wp:effectExtent l="0" t="0" r="0" b="0"/>
            <wp:docPr id="175801779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399730" cy="2133600"/>
                    </a:xfrm>
                    <a:prstGeom prst="rect">
                      <a:avLst/>
                    </a:prstGeom>
                    <a:ln/>
                  </pic:spPr>
                </pic:pic>
              </a:graphicData>
            </a:graphic>
          </wp:inline>
        </w:drawing>
      </w:r>
    </w:p>
    <w:p w14:paraId="5BEE781D" w14:textId="77777777" w:rsidR="00C05D10" w:rsidRDefault="00C05D10" w:rsidP="00C05D10">
      <w:pPr>
        <w:spacing w:after="120" w:line="360" w:lineRule="auto"/>
        <w:jc w:val="center"/>
        <w:rPr>
          <w:rFonts w:ascii="Times New Roman" w:eastAsia="Times New Roman" w:hAnsi="Times New Roman" w:cs="Times New Roman"/>
        </w:rPr>
      </w:pPr>
      <w:r>
        <w:rPr>
          <w:rFonts w:ascii="Times New Roman" w:eastAsia="Times New Roman" w:hAnsi="Times New Roman" w:cs="Times New Roman"/>
        </w:rPr>
        <w:t>Fonte: elaboração dos autores.</w:t>
      </w:r>
    </w:p>
    <w:p w14:paraId="6682CCB2" w14:textId="63A0073F" w:rsidR="00C05D10" w:rsidRDefault="00C05D10" w:rsidP="00CB29C1">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Por fim, na Figura </w:t>
      </w:r>
      <w:r w:rsidR="00D660A5">
        <w:rPr>
          <w:rFonts w:ascii="Times New Roman" w:eastAsia="Times New Roman" w:hAnsi="Times New Roman" w:cs="Times New Roman"/>
        </w:rPr>
        <w:t>8</w:t>
      </w:r>
      <w:r>
        <w:rPr>
          <w:rFonts w:ascii="Times New Roman" w:eastAsia="Times New Roman" w:hAnsi="Times New Roman" w:cs="Times New Roman"/>
        </w:rPr>
        <w:t xml:space="preserve">, vemos se os estudos usam o nível federal como parâmetro de comparação. A maioria dos artigos, 61,4%, analisa o caso local de forma autônoma, sem recorrer ao padrão federal como referência comparativa explícita. Uma fração relevante, de 38,6%, adota estratégia distinta e usa efetivamente o federal como benchmark. É o que fazem Batista </w:t>
      </w:r>
      <w:r>
        <w:rPr>
          <w:rFonts w:ascii="Times New Roman" w:eastAsia="Times New Roman" w:hAnsi="Times New Roman" w:cs="Times New Roman"/>
          <w:i/>
          <w:iCs/>
        </w:rPr>
        <w:t>et al.</w:t>
      </w:r>
      <w:r>
        <w:rPr>
          <w:rFonts w:ascii="Times New Roman" w:eastAsia="Times New Roman" w:hAnsi="Times New Roman" w:cs="Times New Roman"/>
        </w:rPr>
        <w:t xml:space="preserve"> (2020) e </w:t>
      </w:r>
      <w:proofErr w:type="spellStart"/>
      <w:r>
        <w:rPr>
          <w:rFonts w:ascii="Times New Roman" w:eastAsia="Times New Roman" w:hAnsi="Times New Roman" w:cs="Times New Roman"/>
        </w:rPr>
        <w:t>Sátyro</w:t>
      </w:r>
      <w:proofErr w:type="spellEnd"/>
      <w:r>
        <w:rPr>
          <w:rFonts w:ascii="Times New Roman" w:eastAsia="Times New Roman" w:hAnsi="Times New Roman" w:cs="Times New Roman"/>
        </w:rPr>
        <w:t xml:space="preserve"> e Cunha (2018), ao situar o arranjo municipal em relação a </w:t>
      </w:r>
      <w:r>
        <w:rPr>
          <w:rFonts w:ascii="Times New Roman" w:eastAsia="Times New Roman" w:hAnsi="Times New Roman" w:cs="Times New Roman"/>
        </w:rPr>
        <w:lastRenderedPageBreak/>
        <w:t xml:space="preserve">parâmetros ou diretrizes definidos em nível nacional. </w:t>
      </w:r>
      <w:r w:rsidR="00E10041">
        <w:rPr>
          <w:rFonts w:ascii="Times New Roman" w:eastAsia="Times New Roman" w:hAnsi="Times New Roman" w:cs="Times New Roman"/>
        </w:rPr>
        <w:t>Essa divisão sugere dois modos distintos de conduzir a análise no campo. O primeiro trata o município como unidade autossuficiente de observação. O segundo o insere deliberadamente numa relação vertical com o desenho institucional federal, permitindo captar efeitos de indução ou de dependência de trajetória que uma análise puramente local não haveria de revelar.</w:t>
      </w:r>
    </w:p>
    <w:p w14:paraId="42F3B28A" w14:textId="77777777" w:rsidR="00C05D10" w:rsidRDefault="00C05D10" w:rsidP="00C05D10">
      <w:pPr>
        <w:spacing w:line="360" w:lineRule="auto"/>
        <w:ind w:firstLine="720"/>
        <w:jc w:val="both"/>
        <w:rPr>
          <w:rFonts w:ascii="Times New Roman" w:eastAsia="Times New Roman" w:hAnsi="Times New Roman" w:cs="Times New Roman"/>
        </w:rPr>
      </w:pPr>
    </w:p>
    <w:p w14:paraId="1A1524DD" w14:textId="3B5E6B75" w:rsidR="00C05D10" w:rsidRDefault="00C05D10" w:rsidP="00C05D10">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Figura </w:t>
      </w:r>
      <w:r w:rsidR="00FE25BF">
        <w:rPr>
          <w:rFonts w:ascii="Times New Roman" w:eastAsia="Times New Roman" w:hAnsi="Times New Roman" w:cs="Times New Roman"/>
          <w:b/>
          <w:bCs/>
        </w:rPr>
        <w:t>8</w:t>
      </w:r>
      <w:r>
        <w:rPr>
          <w:rFonts w:ascii="Times New Roman" w:eastAsia="Times New Roman" w:hAnsi="Times New Roman" w:cs="Times New Roman"/>
          <w:b/>
          <w:bCs/>
        </w:rPr>
        <w:t>. Uso do nível federal como parâmetro comparativo</w:t>
      </w:r>
    </w:p>
    <w:p w14:paraId="3833E5C3" w14:textId="77777777" w:rsidR="00C05D10" w:rsidRDefault="00C05D10" w:rsidP="00C05D10">
      <w:pPr>
        <w:spacing w:after="12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AF80A0B" wp14:editId="38A5F8ED">
            <wp:extent cx="5399730" cy="2070100"/>
            <wp:effectExtent l="0" t="0" r="0" b="0"/>
            <wp:docPr id="175801779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399730" cy="2070100"/>
                    </a:xfrm>
                    <a:prstGeom prst="rect">
                      <a:avLst/>
                    </a:prstGeom>
                    <a:ln/>
                  </pic:spPr>
                </pic:pic>
              </a:graphicData>
            </a:graphic>
          </wp:inline>
        </w:drawing>
      </w:r>
    </w:p>
    <w:p w14:paraId="285F451F" w14:textId="5BAD990D" w:rsidR="00234B5E" w:rsidRPr="00E10041" w:rsidRDefault="00C05D10" w:rsidP="00E10041">
      <w:pPr>
        <w:spacing w:after="120" w:line="360" w:lineRule="auto"/>
        <w:jc w:val="center"/>
        <w:rPr>
          <w:rFonts w:ascii="Times New Roman" w:eastAsia="Times New Roman" w:hAnsi="Times New Roman" w:cs="Times New Roman"/>
        </w:rPr>
      </w:pPr>
      <w:r>
        <w:rPr>
          <w:rFonts w:ascii="Times New Roman" w:eastAsia="Times New Roman" w:hAnsi="Times New Roman" w:cs="Times New Roman"/>
        </w:rPr>
        <w:t>Fonte: elaboração dos autores.</w:t>
      </w:r>
    </w:p>
    <w:p w14:paraId="3C4761A9" w14:textId="44E3BE4A" w:rsidR="0020518B" w:rsidRDefault="0020518B" w:rsidP="0020518B">
      <w:pPr>
        <w:pStyle w:val="ListParagraph"/>
        <w:numPr>
          <w:ilvl w:val="0"/>
          <w:numId w:val="1"/>
        </w:numPr>
        <w:spacing w:line="360" w:lineRule="auto"/>
        <w:jc w:val="both"/>
        <w:rPr>
          <w:rFonts w:ascii="Times New Roman" w:eastAsia="Times New Roman" w:hAnsi="Times New Roman" w:cs="Times New Roman"/>
          <w:b/>
          <w:bCs/>
          <w:lang w:val="pt-BR" w:eastAsia="en-GB"/>
        </w:rPr>
      </w:pPr>
      <w:r w:rsidRPr="0020518B">
        <w:rPr>
          <w:rFonts w:ascii="Times New Roman" w:eastAsia="Times New Roman" w:hAnsi="Times New Roman" w:cs="Times New Roman"/>
          <w:b/>
          <w:bCs/>
          <w:lang w:val="pt-BR" w:eastAsia="en-GB"/>
        </w:rPr>
        <w:t xml:space="preserve">Links para os </w:t>
      </w:r>
      <w:r>
        <w:rPr>
          <w:rFonts w:ascii="Times New Roman" w:eastAsia="Times New Roman" w:hAnsi="Times New Roman" w:cs="Times New Roman"/>
          <w:b/>
          <w:bCs/>
          <w:lang w:val="pt-BR" w:eastAsia="en-GB"/>
        </w:rPr>
        <w:t>materiais</w:t>
      </w:r>
      <w:r w:rsidRPr="0020518B">
        <w:rPr>
          <w:rFonts w:ascii="Times New Roman" w:eastAsia="Times New Roman" w:hAnsi="Times New Roman" w:cs="Times New Roman"/>
          <w:b/>
          <w:bCs/>
          <w:lang w:val="pt-BR" w:eastAsia="en-GB"/>
        </w:rPr>
        <w:t xml:space="preserve"> de replicação</w:t>
      </w:r>
    </w:p>
    <w:p w14:paraId="7CBC06F0" w14:textId="5BB9650E" w:rsidR="009A732B" w:rsidRPr="00381B6E" w:rsidRDefault="00381B6E" w:rsidP="00381B6E">
      <w:pPr>
        <w:spacing w:line="360" w:lineRule="auto"/>
        <w:ind w:firstLine="360"/>
        <w:jc w:val="both"/>
        <w:rPr>
          <w:rFonts w:ascii="Times New Roman" w:eastAsia="Times New Roman" w:hAnsi="Times New Roman" w:cs="Times New Roman"/>
          <w:lang w:eastAsia="en-GB"/>
        </w:rPr>
      </w:pPr>
      <w:r w:rsidRPr="00381B6E">
        <w:rPr>
          <w:rFonts w:ascii="Times New Roman" w:eastAsia="Times New Roman" w:hAnsi="Times New Roman" w:cs="Times New Roman"/>
          <w:lang w:eastAsia="en-GB"/>
        </w:rPr>
        <w:t>Todos os scripts em R utilizados nas etapas de triagem, codificação, validação e análise descritiva, bem como os dados (banco final codificado e banco de identificação), estão disponíveis publicamente nos repositórios do GitHub, assegurando a replicabilidade integral do estudo.</w:t>
      </w:r>
      <w:r>
        <w:rPr>
          <w:rFonts w:ascii="Times New Roman" w:eastAsia="Times New Roman" w:hAnsi="Times New Roman" w:cs="Times New Roman"/>
          <w:lang w:eastAsia="en-GB"/>
        </w:rPr>
        <w:t xml:space="preserve"> Disponível em: </w:t>
      </w:r>
      <w:hyperlink r:id="rId17" w:history="1">
        <w:r w:rsidR="003C3B93" w:rsidRPr="0055187B">
          <w:rPr>
            <w:rStyle w:val="Hyperlink"/>
            <w:rFonts w:ascii="Times New Roman" w:eastAsia="Times New Roman" w:hAnsi="Times New Roman" w:cs="Times New Roman"/>
            <w:lang w:eastAsia="en-GB"/>
          </w:rPr>
          <w:t>https://github.com/andersonheri/projeto_R_burocracia_local</w:t>
        </w:r>
      </w:hyperlink>
      <w:r w:rsidR="003C3B93">
        <w:rPr>
          <w:rFonts w:ascii="Times New Roman" w:eastAsia="Times New Roman" w:hAnsi="Times New Roman" w:cs="Times New Roman"/>
          <w:lang w:eastAsia="en-GB"/>
        </w:rPr>
        <w:t xml:space="preserve"> </w:t>
      </w:r>
    </w:p>
    <w:p w14:paraId="4C1F5EC1" w14:textId="498E502C" w:rsidR="00AC3527" w:rsidRPr="00F31AFE" w:rsidRDefault="00AC3527" w:rsidP="00AC3527">
      <w:pPr>
        <w:rPr>
          <w:rFonts w:ascii="Times New Roman" w:hAnsi="Times New Roman" w:cs="Times New Roman"/>
        </w:rPr>
      </w:pPr>
      <w:bookmarkStart w:id="5" w:name="OLE_LINK1"/>
    </w:p>
    <w:p w14:paraId="2945F5F9" w14:textId="594D0906" w:rsidR="00273C66" w:rsidRPr="002A7AC1" w:rsidRDefault="006A455B" w:rsidP="002A7AC1">
      <w:pPr>
        <w:pStyle w:val="ListParagraph"/>
        <w:numPr>
          <w:ilvl w:val="0"/>
          <w:numId w:val="1"/>
        </w:numPr>
        <w:spacing w:after="240"/>
        <w:rPr>
          <w:rFonts w:ascii="Times New Roman" w:hAnsi="Times New Roman" w:cs="Times New Roman"/>
          <w:b/>
          <w:bCs/>
          <w:lang w:val="pt-BR"/>
        </w:rPr>
      </w:pPr>
      <w:r w:rsidRPr="00F31AFE">
        <w:rPr>
          <w:rFonts w:ascii="Times New Roman" w:hAnsi="Times New Roman" w:cs="Times New Roman"/>
          <w:b/>
          <w:bCs/>
          <w:lang w:val="pt-BR"/>
        </w:rPr>
        <w:t>Referências</w:t>
      </w:r>
      <w:r w:rsidR="00977889" w:rsidRPr="00F31AFE">
        <w:rPr>
          <w:rFonts w:ascii="Times New Roman" w:hAnsi="Times New Roman" w:cs="Times New Roman"/>
          <w:b/>
          <w:bCs/>
          <w:lang w:val="pt-BR"/>
        </w:rPr>
        <w:t xml:space="preserve"> </w:t>
      </w:r>
      <w:r w:rsidR="00E94EF1" w:rsidRPr="00F31AFE">
        <w:rPr>
          <w:rFonts w:ascii="Times New Roman" w:hAnsi="Times New Roman" w:cs="Times New Roman"/>
          <w:b/>
          <w:bCs/>
          <w:lang w:val="pt-BR"/>
        </w:rPr>
        <w:t>bibliográficas</w:t>
      </w:r>
    </w:p>
    <w:p w14:paraId="4B9834EA" w14:textId="319E53CF" w:rsidR="00083C73" w:rsidRPr="002A7AC1" w:rsidRDefault="00083C73" w:rsidP="002A7AC1">
      <w:pPr>
        <w:tabs>
          <w:tab w:val="left" w:pos="284"/>
        </w:tabs>
        <w:spacing w:before="180" w:after="180" w:line="276" w:lineRule="auto"/>
        <w:jc w:val="both"/>
        <w:rPr>
          <w:rFonts w:ascii="Times New Roman" w:eastAsia="Times New Roman" w:hAnsi="Times New Roman" w:cs="Times New Roman"/>
        </w:rPr>
      </w:pPr>
      <w:r w:rsidRPr="00083C73">
        <w:rPr>
          <w:rFonts w:ascii="Times New Roman" w:eastAsia="Times New Roman" w:hAnsi="Times New Roman" w:cs="Times New Roman"/>
        </w:rPr>
        <w:t xml:space="preserve">ASSIS, Marcos Arcanjo de. </w:t>
      </w:r>
      <w:r w:rsidRPr="00083C73">
        <w:rPr>
          <w:rFonts w:ascii="Times New Roman" w:eastAsia="Times New Roman" w:hAnsi="Times New Roman" w:cs="Times New Roman"/>
          <w:i/>
          <w:iCs/>
        </w:rPr>
        <w:t xml:space="preserve">O que influencia a atuação de burocratas de nível de rua do Sistema Único de Assistência </w:t>
      </w:r>
      <w:proofErr w:type="gramStart"/>
      <w:r w:rsidRPr="00083C73">
        <w:rPr>
          <w:rFonts w:ascii="Times New Roman" w:eastAsia="Times New Roman" w:hAnsi="Times New Roman" w:cs="Times New Roman"/>
          <w:i/>
          <w:iCs/>
        </w:rPr>
        <w:t>Social?</w:t>
      </w:r>
      <w:r w:rsidRPr="00083C73">
        <w:rPr>
          <w:rFonts w:ascii="Times New Roman" w:eastAsia="Times New Roman" w:hAnsi="Times New Roman" w:cs="Times New Roman"/>
        </w:rPr>
        <w:t>.</w:t>
      </w:r>
      <w:proofErr w:type="gramEnd"/>
      <w:r w:rsidRPr="00083C73">
        <w:rPr>
          <w:rFonts w:ascii="Times New Roman" w:eastAsia="Times New Roman" w:hAnsi="Times New Roman" w:cs="Times New Roman"/>
        </w:rPr>
        <w:t xml:space="preserve"> </w:t>
      </w:r>
      <w:r w:rsidRPr="00083C73">
        <w:rPr>
          <w:rFonts w:ascii="Times New Roman" w:eastAsia="Times New Roman" w:hAnsi="Times New Roman" w:cs="Times New Roman"/>
          <w:i/>
          <w:iCs/>
        </w:rPr>
        <w:t>Revista Brasileira de Ciência Política</w:t>
      </w:r>
      <w:r w:rsidRPr="00083C73">
        <w:rPr>
          <w:rFonts w:ascii="Times New Roman" w:eastAsia="Times New Roman" w:hAnsi="Times New Roman" w:cs="Times New Roman"/>
        </w:rPr>
        <w:t>, 2025. Disponível em:</w:t>
      </w:r>
      <w:hyperlink r:id="rId18">
        <w:r w:rsidRPr="00083C73">
          <w:rPr>
            <w:rFonts w:ascii="Times New Roman" w:eastAsia="Times New Roman" w:hAnsi="Times New Roman" w:cs="Times New Roman"/>
          </w:rPr>
          <w:t xml:space="preserve"> </w:t>
        </w:r>
      </w:hyperlink>
      <w:hyperlink r:id="rId19">
        <w:r w:rsidRPr="00083C73">
          <w:rPr>
            <w:rFonts w:ascii="Times New Roman" w:eastAsia="Times New Roman" w:hAnsi="Times New Roman" w:cs="Times New Roman"/>
            <w:color w:val="1155CC"/>
            <w:u w:val="single"/>
          </w:rPr>
          <w:t>https://doi.org/10.1590/0103-3352.2025.44.290142pt</w:t>
        </w:r>
      </w:hyperlink>
      <w:r w:rsidRPr="00083C73">
        <w:rPr>
          <w:rFonts w:ascii="Times New Roman" w:eastAsia="Times New Roman" w:hAnsi="Times New Roman" w:cs="Times New Roman"/>
        </w:rPr>
        <w:t>.</w:t>
      </w:r>
    </w:p>
    <w:p w14:paraId="072FEEF0" w14:textId="47C78077" w:rsidR="00722A26" w:rsidRDefault="00080612" w:rsidP="002A7AC1">
      <w:pPr>
        <w:pStyle w:val="Bibliography"/>
        <w:tabs>
          <w:tab w:val="left" w:pos="284"/>
        </w:tabs>
        <w:spacing w:line="276" w:lineRule="auto"/>
        <w:ind w:left="0" w:firstLine="0"/>
        <w:jc w:val="both"/>
        <w:rPr>
          <w:rFonts w:ascii="Times New Roman" w:hAnsi="Times New Roman" w:cs="Times New Roman"/>
          <w:lang w:val="en-GB" w:eastAsia="en-US"/>
        </w:rPr>
      </w:pPr>
      <w:r w:rsidRPr="00083C73">
        <w:rPr>
          <w:rFonts w:ascii="Times New Roman" w:hAnsi="Times New Roman" w:cs="Times New Roman"/>
          <w:b/>
          <w:bCs/>
        </w:rPr>
        <w:fldChar w:fldCharType="begin"/>
      </w:r>
      <w:r w:rsidRPr="00083C73">
        <w:rPr>
          <w:rFonts w:ascii="Times New Roman" w:hAnsi="Times New Roman" w:cs="Times New Roman"/>
          <w:b/>
          <w:bCs/>
        </w:rPr>
        <w:instrText xml:space="preserve"> ADDIN ZOTERO_BIBL {"uncited":[],"omitted":[],"custom":[]} CSL_BIBLIOGRAPHY </w:instrText>
      </w:r>
      <w:r w:rsidRPr="00083C73">
        <w:rPr>
          <w:rFonts w:ascii="Times New Roman" w:hAnsi="Times New Roman" w:cs="Times New Roman"/>
          <w:b/>
          <w:bCs/>
        </w:rPr>
        <w:fldChar w:fldCharType="separate"/>
      </w:r>
      <w:r w:rsidR="00722A26" w:rsidRPr="00083C73">
        <w:rPr>
          <w:rFonts w:ascii="Times New Roman" w:hAnsi="Times New Roman" w:cs="Times New Roman"/>
          <w:lang w:val="en-GB" w:eastAsia="en-US"/>
        </w:rPr>
        <w:t xml:space="preserve">Batista M, Domingos A and Vieira B (2021) Políticas públicas: modelos clássicos e 40 anos de produção no Brasil. </w:t>
      </w:r>
      <w:r w:rsidR="00722A26" w:rsidRPr="00083C73">
        <w:rPr>
          <w:rFonts w:ascii="Times New Roman" w:hAnsi="Times New Roman" w:cs="Times New Roman"/>
          <w:i/>
          <w:iCs/>
          <w:lang w:val="en-GB" w:eastAsia="en-US"/>
        </w:rPr>
        <w:t>BIB - Revista Brasileira de Informação Bibliográfica em Ciências Sociais</w:t>
      </w:r>
      <w:r w:rsidR="00722A26" w:rsidRPr="00083C73">
        <w:rPr>
          <w:rFonts w:ascii="Times New Roman" w:hAnsi="Times New Roman" w:cs="Times New Roman"/>
          <w:lang w:val="en-GB" w:eastAsia="en-US"/>
        </w:rPr>
        <w:t xml:space="preserve"> (94). 94. Epub ahead of print 5 January 2021.</w:t>
      </w:r>
    </w:p>
    <w:p w14:paraId="79441EFD" w14:textId="77777777" w:rsidR="00083C73" w:rsidRDefault="00083C73" w:rsidP="002A7AC1">
      <w:pPr>
        <w:tabs>
          <w:tab w:val="left" w:pos="284"/>
        </w:tabs>
        <w:spacing w:before="180" w:after="180" w:line="276" w:lineRule="auto"/>
        <w:jc w:val="both"/>
        <w:rPr>
          <w:rFonts w:ascii="Times New Roman" w:eastAsia="Times New Roman" w:hAnsi="Times New Roman" w:cs="Times New Roman"/>
        </w:rPr>
      </w:pPr>
      <w:r w:rsidRPr="00083C73">
        <w:rPr>
          <w:rFonts w:ascii="Times New Roman" w:eastAsia="Times New Roman" w:hAnsi="Times New Roman" w:cs="Times New Roman"/>
        </w:rPr>
        <w:t xml:space="preserve">BATISTA, Mariana; ROCHA, Virginia; SANTOS, José Luiz Alves dos. </w:t>
      </w:r>
      <w:r w:rsidRPr="00083C73">
        <w:rPr>
          <w:rFonts w:ascii="Times New Roman" w:eastAsia="Times New Roman" w:hAnsi="Times New Roman" w:cs="Times New Roman"/>
          <w:i/>
          <w:iCs/>
        </w:rPr>
        <w:t>Transparência, corrupção e má gestão: uma análise dos municípios brasileiros</w:t>
      </w:r>
      <w:r w:rsidRPr="00083C73">
        <w:rPr>
          <w:rFonts w:ascii="Times New Roman" w:eastAsia="Times New Roman" w:hAnsi="Times New Roman" w:cs="Times New Roman"/>
        </w:rPr>
        <w:t xml:space="preserve">. </w:t>
      </w:r>
      <w:r w:rsidRPr="00083C73">
        <w:rPr>
          <w:rFonts w:ascii="Times New Roman" w:eastAsia="Times New Roman" w:hAnsi="Times New Roman" w:cs="Times New Roman"/>
          <w:i/>
          <w:iCs/>
        </w:rPr>
        <w:t>Revista de Administração Pública</w:t>
      </w:r>
      <w:r w:rsidRPr="00083C73">
        <w:rPr>
          <w:rFonts w:ascii="Times New Roman" w:eastAsia="Times New Roman" w:hAnsi="Times New Roman" w:cs="Times New Roman"/>
        </w:rPr>
        <w:t>, 2020. Disponível em:</w:t>
      </w:r>
      <w:hyperlink r:id="rId20">
        <w:r w:rsidRPr="00083C73">
          <w:rPr>
            <w:rFonts w:ascii="Times New Roman" w:eastAsia="Times New Roman" w:hAnsi="Times New Roman" w:cs="Times New Roman"/>
          </w:rPr>
          <w:t xml:space="preserve"> </w:t>
        </w:r>
      </w:hyperlink>
      <w:hyperlink r:id="rId21">
        <w:r w:rsidRPr="00083C73">
          <w:rPr>
            <w:rFonts w:ascii="Times New Roman" w:eastAsia="Times New Roman" w:hAnsi="Times New Roman" w:cs="Times New Roman"/>
            <w:color w:val="1155CC"/>
            <w:u w:val="single"/>
          </w:rPr>
          <w:t>https://doi.org/10.1590/0034-761220190290</w:t>
        </w:r>
      </w:hyperlink>
      <w:r w:rsidRPr="00083C73">
        <w:rPr>
          <w:rFonts w:ascii="Times New Roman" w:eastAsia="Times New Roman" w:hAnsi="Times New Roman" w:cs="Times New Roman"/>
        </w:rPr>
        <w:t>.</w:t>
      </w:r>
    </w:p>
    <w:p w14:paraId="5A1A3920" w14:textId="77777777" w:rsidR="00083C73" w:rsidRDefault="00083C73" w:rsidP="002A7AC1">
      <w:pPr>
        <w:tabs>
          <w:tab w:val="left" w:pos="284"/>
        </w:tabs>
        <w:spacing w:before="180" w:after="180" w:line="276" w:lineRule="auto"/>
        <w:jc w:val="both"/>
        <w:rPr>
          <w:rFonts w:ascii="Times New Roman" w:eastAsia="Times New Roman" w:hAnsi="Times New Roman" w:cs="Times New Roman"/>
        </w:rPr>
      </w:pPr>
      <w:r w:rsidRPr="00083C73">
        <w:rPr>
          <w:rFonts w:ascii="Times New Roman" w:eastAsia="Times New Roman" w:hAnsi="Times New Roman" w:cs="Times New Roman"/>
        </w:rPr>
        <w:lastRenderedPageBreak/>
        <w:t xml:space="preserve">BICHIR, Renata; SIMONI JUNIOR, Sergio; PEREIRA, Guilherme. </w:t>
      </w:r>
      <w:r w:rsidRPr="00083C73">
        <w:rPr>
          <w:rFonts w:ascii="Times New Roman" w:eastAsia="Times New Roman" w:hAnsi="Times New Roman" w:cs="Times New Roman"/>
          <w:i/>
          <w:iCs/>
        </w:rPr>
        <w:t>SISTEMAS NACIONAIS DE POLÍTICAS PÚBLICAS E SEUS EFEITOS NA IMPLEMENTAÇÃO O caso do Sistema Único de Assistência Social (Suas)</w:t>
      </w:r>
      <w:r w:rsidRPr="00083C73">
        <w:rPr>
          <w:rFonts w:ascii="Times New Roman" w:eastAsia="Times New Roman" w:hAnsi="Times New Roman" w:cs="Times New Roman"/>
        </w:rPr>
        <w:t xml:space="preserve">. </w:t>
      </w:r>
      <w:r w:rsidRPr="00083C73">
        <w:rPr>
          <w:rFonts w:ascii="Times New Roman" w:eastAsia="Times New Roman" w:hAnsi="Times New Roman" w:cs="Times New Roman"/>
          <w:i/>
          <w:iCs/>
        </w:rPr>
        <w:t>Revista Brasileira de Ciências Sociais</w:t>
      </w:r>
      <w:r w:rsidRPr="00083C73">
        <w:rPr>
          <w:rFonts w:ascii="Times New Roman" w:eastAsia="Times New Roman" w:hAnsi="Times New Roman" w:cs="Times New Roman"/>
        </w:rPr>
        <w:t>, 2020. Disponível em:</w:t>
      </w:r>
      <w:hyperlink r:id="rId22">
        <w:r w:rsidRPr="00083C73">
          <w:rPr>
            <w:rFonts w:ascii="Times New Roman" w:eastAsia="Times New Roman" w:hAnsi="Times New Roman" w:cs="Times New Roman"/>
          </w:rPr>
          <w:t xml:space="preserve"> </w:t>
        </w:r>
      </w:hyperlink>
      <w:hyperlink r:id="rId23">
        <w:r w:rsidRPr="00083C73">
          <w:rPr>
            <w:rFonts w:ascii="Times New Roman" w:eastAsia="Times New Roman" w:hAnsi="Times New Roman" w:cs="Times New Roman"/>
            <w:color w:val="1155CC"/>
            <w:u w:val="single"/>
          </w:rPr>
          <w:t>https://doi.org/10.1590/3510207/2020</w:t>
        </w:r>
      </w:hyperlink>
      <w:r w:rsidRPr="00083C73">
        <w:rPr>
          <w:rFonts w:ascii="Times New Roman" w:eastAsia="Times New Roman" w:hAnsi="Times New Roman" w:cs="Times New Roman"/>
        </w:rPr>
        <w:t>.</w:t>
      </w:r>
    </w:p>
    <w:p w14:paraId="44F4ADA5" w14:textId="25164156" w:rsidR="00083C73" w:rsidRDefault="002A7AC1" w:rsidP="002A7AC1">
      <w:pPr>
        <w:tabs>
          <w:tab w:val="left" w:pos="284"/>
        </w:tabs>
        <w:spacing w:before="180" w:after="180" w:line="276" w:lineRule="auto"/>
        <w:jc w:val="both"/>
        <w:rPr>
          <w:rFonts w:ascii="Times New Roman" w:eastAsia="Times New Roman" w:hAnsi="Times New Roman" w:cs="Times New Roman"/>
        </w:rPr>
      </w:pPr>
      <w:r w:rsidRPr="00083C73">
        <w:rPr>
          <w:rFonts w:ascii="Times New Roman" w:eastAsia="Times New Roman" w:hAnsi="Times New Roman" w:cs="Times New Roman"/>
        </w:rPr>
        <w:t xml:space="preserve">CAVALCANTE, Pedro; RIBEIRO, Beatriz Bernardes. </w:t>
      </w:r>
      <w:r w:rsidRPr="00083C73">
        <w:rPr>
          <w:rFonts w:ascii="Times New Roman" w:eastAsia="Times New Roman" w:hAnsi="Times New Roman" w:cs="Times New Roman"/>
          <w:i/>
          <w:iCs/>
        </w:rPr>
        <w:t>O Sistema Único de Assistência Social: resultados da implementação da política nos municípios brasileiros</w:t>
      </w:r>
      <w:r w:rsidRPr="00083C73">
        <w:rPr>
          <w:rFonts w:ascii="Times New Roman" w:eastAsia="Times New Roman" w:hAnsi="Times New Roman" w:cs="Times New Roman"/>
        </w:rPr>
        <w:t xml:space="preserve">. </w:t>
      </w:r>
      <w:r w:rsidRPr="00083C73">
        <w:rPr>
          <w:rFonts w:ascii="Times New Roman" w:eastAsia="Times New Roman" w:hAnsi="Times New Roman" w:cs="Times New Roman"/>
          <w:i/>
          <w:iCs/>
        </w:rPr>
        <w:t>Revista de Administração Pública</w:t>
      </w:r>
      <w:r w:rsidRPr="00083C73">
        <w:rPr>
          <w:rFonts w:ascii="Times New Roman" w:eastAsia="Times New Roman" w:hAnsi="Times New Roman" w:cs="Times New Roman"/>
        </w:rPr>
        <w:t>, 2012.</w:t>
      </w:r>
    </w:p>
    <w:p w14:paraId="63F9E309" w14:textId="198926A8" w:rsidR="00083C73" w:rsidRDefault="00083C73" w:rsidP="002A7AC1">
      <w:pPr>
        <w:tabs>
          <w:tab w:val="left" w:pos="284"/>
        </w:tabs>
        <w:spacing w:before="180" w:after="180" w:line="276" w:lineRule="auto"/>
        <w:jc w:val="both"/>
        <w:rPr>
          <w:rFonts w:ascii="Times New Roman" w:eastAsia="Times New Roman" w:hAnsi="Times New Roman" w:cs="Times New Roman"/>
        </w:rPr>
      </w:pPr>
      <w:r w:rsidRPr="00083C73">
        <w:rPr>
          <w:rFonts w:ascii="Times New Roman" w:eastAsia="Times New Roman" w:hAnsi="Times New Roman" w:cs="Times New Roman"/>
        </w:rPr>
        <w:t xml:space="preserve">CARDOSO, ANDRÉ LUIS RABELO; MARENCO, ANDRÉ. </w:t>
      </w:r>
      <w:r w:rsidRPr="00083C73">
        <w:rPr>
          <w:rFonts w:ascii="Times New Roman" w:eastAsia="Times New Roman" w:hAnsi="Times New Roman" w:cs="Times New Roman"/>
          <w:i/>
          <w:iCs/>
        </w:rPr>
        <w:t>Nomeações políticas nos governos municipais e performance burocrática: avaliando o desempenho</w:t>
      </w:r>
      <w:r w:rsidRPr="00083C73">
        <w:rPr>
          <w:rFonts w:ascii="Times New Roman" w:eastAsia="Times New Roman" w:hAnsi="Times New Roman" w:cs="Times New Roman"/>
        </w:rPr>
        <w:t xml:space="preserve">. </w:t>
      </w:r>
      <w:r w:rsidRPr="00083C73">
        <w:rPr>
          <w:rFonts w:ascii="Times New Roman" w:eastAsia="Times New Roman" w:hAnsi="Times New Roman" w:cs="Times New Roman"/>
          <w:i/>
          <w:iCs/>
        </w:rPr>
        <w:t>Revista de Administração Pública</w:t>
      </w:r>
      <w:r w:rsidRPr="00083C73">
        <w:rPr>
          <w:rFonts w:ascii="Times New Roman" w:eastAsia="Times New Roman" w:hAnsi="Times New Roman" w:cs="Times New Roman"/>
        </w:rPr>
        <w:t>, 2020. Disponível em:</w:t>
      </w:r>
      <w:hyperlink r:id="rId24">
        <w:r w:rsidRPr="00083C73">
          <w:rPr>
            <w:rFonts w:ascii="Times New Roman" w:eastAsia="Times New Roman" w:hAnsi="Times New Roman" w:cs="Times New Roman"/>
          </w:rPr>
          <w:t xml:space="preserve"> </w:t>
        </w:r>
      </w:hyperlink>
      <w:hyperlink r:id="rId25">
        <w:r w:rsidRPr="00083C73">
          <w:rPr>
            <w:rFonts w:ascii="Times New Roman" w:eastAsia="Times New Roman" w:hAnsi="Times New Roman" w:cs="Times New Roman"/>
            <w:color w:val="1155CC"/>
            <w:u w:val="single"/>
          </w:rPr>
          <w:t>https://doi.org/10.1590/0034-761220190020</w:t>
        </w:r>
      </w:hyperlink>
      <w:r w:rsidRPr="00083C73">
        <w:rPr>
          <w:rFonts w:ascii="Times New Roman" w:eastAsia="Times New Roman" w:hAnsi="Times New Roman" w:cs="Times New Roman"/>
        </w:rPr>
        <w:t>.</w:t>
      </w:r>
    </w:p>
    <w:p w14:paraId="35EA5177" w14:textId="6D79BC09" w:rsidR="00083C73" w:rsidRPr="002A7AC1" w:rsidRDefault="00083C73" w:rsidP="002A7AC1">
      <w:pPr>
        <w:tabs>
          <w:tab w:val="left" w:pos="284"/>
        </w:tabs>
        <w:spacing w:before="180" w:after="180" w:line="276" w:lineRule="auto"/>
        <w:jc w:val="both"/>
        <w:rPr>
          <w:rFonts w:ascii="Times New Roman" w:eastAsia="Times New Roman" w:hAnsi="Times New Roman" w:cs="Times New Roman"/>
        </w:rPr>
      </w:pPr>
      <w:r w:rsidRPr="00083C73">
        <w:rPr>
          <w:rFonts w:ascii="Times New Roman" w:hAnsi="Times New Roman" w:cs="Times New Roman"/>
          <w:color w:val="222222"/>
          <w:shd w:val="clear" w:color="auto" w:fill="FFFFFF"/>
        </w:rPr>
        <w:t xml:space="preserve">Coêlho, </w:t>
      </w:r>
      <w:proofErr w:type="spellStart"/>
      <w:r w:rsidRPr="00083C73">
        <w:rPr>
          <w:rFonts w:ascii="Times New Roman" w:hAnsi="Times New Roman" w:cs="Times New Roman"/>
          <w:color w:val="222222"/>
          <w:shd w:val="clear" w:color="auto" w:fill="FFFFFF"/>
        </w:rPr>
        <w:t>Denilson</w:t>
      </w:r>
      <w:proofErr w:type="spellEnd"/>
      <w:r w:rsidRPr="00083C73">
        <w:rPr>
          <w:rFonts w:ascii="Times New Roman" w:hAnsi="Times New Roman" w:cs="Times New Roman"/>
          <w:color w:val="222222"/>
          <w:shd w:val="clear" w:color="auto" w:fill="FFFFFF"/>
        </w:rPr>
        <w:t xml:space="preserve"> Bandeira, </w:t>
      </w:r>
      <w:proofErr w:type="spellStart"/>
      <w:r w:rsidRPr="00083C73">
        <w:rPr>
          <w:rFonts w:ascii="Times New Roman" w:hAnsi="Times New Roman" w:cs="Times New Roman"/>
          <w:color w:val="222222"/>
          <w:shd w:val="clear" w:color="auto" w:fill="FFFFFF"/>
        </w:rPr>
        <w:t>and</w:t>
      </w:r>
      <w:proofErr w:type="spellEnd"/>
      <w:r w:rsidRPr="00083C73">
        <w:rPr>
          <w:rFonts w:ascii="Times New Roman" w:hAnsi="Times New Roman" w:cs="Times New Roman"/>
          <w:color w:val="222222"/>
          <w:shd w:val="clear" w:color="auto" w:fill="FFFFFF"/>
        </w:rPr>
        <w:t xml:space="preserve"> Antônio Sérgio Araújo Fernandes. "Regras importam: determinantes do controle burocrático no Programa Bolsa Família." </w:t>
      </w:r>
      <w:r w:rsidRPr="00083C73">
        <w:rPr>
          <w:rFonts w:ascii="Times New Roman" w:hAnsi="Times New Roman" w:cs="Times New Roman"/>
          <w:i/>
          <w:iCs/>
          <w:color w:val="222222"/>
          <w:shd w:val="clear" w:color="auto" w:fill="FFFFFF"/>
        </w:rPr>
        <w:t>Revista de Administração Pública</w:t>
      </w:r>
      <w:r w:rsidRPr="00083C73">
        <w:rPr>
          <w:rFonts w:ascii="Times New Roman" w:hAnsi="Times New Roman" w:cs="Times New Roman"/>
          <w:color w:val="222222"/>
          <w:shd w:val="clear" w:color="auto" w:fill="FFFFFF"/>
        </w:rPr>
        <w:t> 51.5 (2017): 689-707.</w:t>
      </w:r>
    </w:p>
    <w:p w14:paraId="54EE3412" w14:textId="77777777" w:rsidR="00722A26" w:rsidRPr="00083C73" w:rsidRDefault="00722A26" w:rsidP="002A7AC1">
      <w:pPr>
        <w:pStyle w:val="Bibliography"/>
        <w:tabs>
          <w:tab w:val="left" w:pos="284"/>
        </w:tabs>
        <w:spacing w:line="276" w:lineRule="auto"/>
        <w:ind w:left="0" w:firstLine="0"/>
        <w:jc w:val="both"/>
        <w:rPr>
          <w:rFonts w:ascii="Times New Roman" w:hAnsi="Times New Roman" w:cs="Times New Roman"/>
          <w:lang w:val="en-GB" w:eastAsia="en-US"/>
        </w:rPr>
      </w:pPr>
      <w:r w:rsidRPr="00083C73">
        <w:rPr>
          <w:rFonts w:ascii="Times New Roman" w:hAnsi="Times New Roman" w:cs="Times New Roman"/>
          <w:lang w:val="en-GB" w:eastAsia="en-US"/>
        </w:rPr>
        <w:t xml:space="preserve">Gilardi F, Alizadeh M and Kubli M (2023) ChatGPT outperforms crowd workers for text-annotation tasks. </w:t>
      </w:r>
      <w:r w:rsidRPr="00083C73">
        <w:rPr>
          <w:rFonts w:ascii="Times New Roman" w:hAnsi="Times New Roman" w:cs="Times New Roman"/>
          <w:i/>
          <w:iCs/>
          <w:lang w:val="en-GB" w:eastAsia="en-US"/>
        </w:rPr>
        <w:t>Proceedings of the National Academy of Sciences</w:t>
      </w:r>
      <w:r w:rsidRPr="00083C73">
        <w:rPr>
          <w:rFonts w:ascii="Times New Roman" w:hAnsi="Times New Roman" w:cs="Times New Roman"/>
          <w:lang w:val="en-GB" w:eastAsia="en-US"/>
        </w:rPr>
        <w:t xml:space="preserve"> 120(30). Proceedings of the National Academy of Sciences: e2305016120.</w:t>
      </w:r>
    </w:p>
    <w:p w14:paraId="658B5A70" w14:textId="3593A787" w:rsidR="00B34E2C" w:rsidRPr="00F778A0" w:rsidRDefault="00300DCB" w:rsidP="00F778A0">
      <w:pPr>
        <w:pStyle w:val="Bibliography"/>
        <w:tabs>
          <w:tab w:val="left" w:pos="284"/>
        </w:tabs>
        <w:spacing w:line="276" w:lineRule="auto"/>
        <w:ind w:left="0" w:firstLine="0"/>
        <w:jc w:val="both"/>
        <w:rPr>
          <w:rFonts w:ascii="Times New Roman" w:eastAsia="Times New Roman" w:hAnsi="Times New Roman" w:cs="Times New Roman"/>
        </w:rPr>
      </w:pPr>
      <w:r w:rsidRPr="00083C73">
        <w:rPr>
          <w:rFonts w:ascii="Times New Roman" w:eastAsia="Times New Roman" w:hAnsi="Times New Roman" w:cs="Times New Roman"/>
        </w:rPr>
        <w:t xml:space="preserve">HENRIQUE, A. </w:t>
      </w:r>
      <w:r w:rsidRPr="00083C73">
        <w:rPr>
          <w:rFonts w:ascii="Times New Roman" w:eastAsia="Times New Roman" w:hAnsi="Times New Roman" w:cs="Times New Roman"/>
          <w:i/>
          <w:iCs/>
        </w:rPr>
        <w:t>acR</w:t>
      </w:r>
      <w:r w:rsidRPr="00083C73">
        <w:rPr>
          <w:rFonts w:ascii="Times New Roman" w:eastAsia="Times New Roman" w:hAnsi="Times New Roman" w:cs="Times New Roman"/>
        </w:rPr>
        <w:t>: análise de conteúdo em R. Versão 0.3.3. São Paulo: Centro de Estudos da Metrópole (CEM-Cepid), Universidade de São Paulo, 2026. Disponível em:</w:t>
      </w:r>
      <w:hyperlink r:id="rId26">
        <w:r w:rsidRPr="00083C73">
          <w:rPr>
            <w:rFonts w:ascii="Times New Roman" w:eastAsia="Times New Roman" w:hAnsi="Times New Roman" w:cs="Times New Roman"/>
          </w:rPr>
          <w:t xml:space="preserve"> </w:t>
        </w:r>
      </w:hyperlink>
      <w:hyperlink r:id="rId27">
        <w:r w:rsidRPr="00083C73">
          <w:rPr>
            <w:rFonts w:ascii="Times New Roman" w:eastAsia="Times New Roman" w:hAnsi="Times New Roman" w:cs="Times New Roman"/>
            <w:u w:val="single"/>
          </w:rPr>
          <w:t>https://ahen</w:t>
        </w:r>
        <w:r w:rsidRPr="00083C73">
          <w:rPr>
            <w:rFonts w:ascii="Times New Roman" w:eastAsia="Times New Roman" w:hAnsi="Times New Roman" w:cs="Times New Roman"/>
            <w:u w:val="single"/>
          </w:rPr>
          <w:t>r</w:t>
        </w:r>
        <w:r w:rsidRPr="00083C73">
          <w:rPr>
            <w:rFonts w:ascii="Times New Roman" w:eastAsia="Times New Roman" w:hAnsi="Times New Roman" w:cs="Times New Roman"/>
            <w:u w:val="single"/>
          </w:rPr>
          <w:t>iquecp.com/acR/</w:t>
        </w:r>
      </w:hyperlink>
      <w:r w:rsidRPr="00083C73">
        <w:rPr>
          <w:rFonts w:ascii="Times New Roman" w:eastAsia="Times New Roman" w:hAnsi="Times New Roman" w:cs="Times New Roman"/>
        </w:rPr>
        <w:t>. Acesso em: 6 ago. 2026.</w:t>
      </w:r>
    </w:p>
    <w:p w14:paraId="6E9D6695" w14:textId="77777777" w:rsidR="002A7AC1" w:rsidRPr="00083C73" w:rsidRDefault="002A7AC1" w:rsidP="002A7AC1">
      <w:pPr>
        <w:pStyle w:val="Bibliography"/>
        <w:tabs>
          <w:tab w:val="left" w:pos="284"/>
        </w:tabs>
        <w:spacing w:line="276" w:lineRule="auto"/>
        <w:ind w:left="0" w:firstLine="0"/>
        <w:jc w:val="both"/>
        <w:rPr>
          <w:rFonts w:ascii="Times New Roman" w:hAnsi="Times New Roman" w:cs="Times New Roman"/>
          <w:lang w:val="en-GB" w:eastAsia="en-US"/>
        </w:rPr>
      </w:pPr>
      <w:r w:rsidRPr="00083C73">
        <w:rPr>
          <w:rFonts w:ascii="Times New Roman" w:hAnsi="Times New Roman" w:cs="Times New Roman"/>
          <w:lang w:val="en-GB" w:eastAsia="en-US"/>
        </w:rPr>
        <w:t xml:space="preserve">Landis JR and Koch GG (1977) The Measurement of Observer Agreement for Categorical Data. </w:t>
      </w:r>
      <w:r w:rsidRPr="00083C73">
        <w:rPr>
          <w:rFonts w:ascii="Times New Roman" w:hAnsi="Times New Roman" w:cs="Times New Roman"/>
          <w:i/>
          <w:iCs/>
          <w:lang w:val="en-GB" w:eastAsia="en-US"/>
        </w:rPr>
        <w:t>Biometrics</w:t>
      </w:r>
      <w:r w:rsidRPr="00083C73">
        <w:rPr>
          <w:rFonts w:ascii="Times New Roman" w:hAnsi="Times New Roman" w:cs="Times New Roman"/>
          <w:lang w:val="en-GB" w:eastAsia="en-US"/>
        </w:rPr>
        <w:t xml:space="preserve"> 33(1). International Biometric Society: 159–174.</w:t>
      </w:r>
    </w:p>
    <w:p w14:paraId="1A5B1989" w14:textId="3421EAF4" w:rsidR="00C74C1C" w:rsidRPr="00083C73" w:rsidRDefault="00080612" w:rsidP="002A7AC1">
      <w:pPr>
        <w:tabs>
          <w:tab w:val="left" w:pos="284"/>
        </w:tabs>
        <w:spacing w:before="180" w:after="180" w:line="276" w:lineRule="auto"/>
        <w:jc w:val="both"/>
        <w:rPr>
          <w:rFonts w:ascii="Times New Roman" w:eastAsia="Times New Roman" w:hAnsi="Times New Roman" w:cs="Times New Roman"/>
        </w:rPr>
      </w:pPr>
      <w:r w:rsidRPr="00083C73">
        <w:rPr>
          <w:rFonts w:ascii="Times New Roman" w:hAnsi="Times New Roman" w:cs="Times New Roman"/>
          <w:b/>
          <w:bCs/>
        </w:rPr>
        <w:fldChar w:fldCharType="end"/>
      </w:r>
      <w:bookmarkEnd w:id="5"/>
      <w:r w:rsidR="00AA4869" w:rsidRPr="00083C73">
        <w:rPr>
          <w:rFonts w:ascii="Times New Roman" w:eastAsia="Times New Roman" w:hAnsi="Times New Roman" w:cs="Times New Roman"/>
        </w:rPr>
        <w:t xml:space="preserve">LIPSKY, M. </w:t>
      </w:r>
      <w:r w:rsidR="00AA4869" w:rsidRPr="00083C73">
        <w:rPr>
          <w:rFonts w:ascii="Times New Roman" w:eastAsia="Times New Roman" w:hAnsi="Times New Roman" w:cs="Times New Roman"/>
          <w:i/>
          <w:iCs/>
        </w:rPr>
        <w:t>Street-</w:t>
      </w:r>
      <w:proofErr w:type="spellStart"/>
      <w:r w:rsidR="00AA4869" w:rsidRPr="00083C73">
        <w:rPr>
          <w:rFonts w:ascii="Times New Roman" w:eastAsia="Times New Roman" w:hAnsi="Times New Roman" w:cs="Times New Roman"/>
          <w:i/>
          <w:iCs/>
        </w:rPr>
        <w:t>Level</w:t>
      </w:r>
      <w:proofErr w:type="spellEnd"/>
      <w:r w:rsidR="00AA4869" w:rsidRPr="00083C73">
        <w:rPr>
          <w:rFonts w:ascii="Times New Roman" w:eastAsia="Times New Roman" w:hAnsi="Times New Roman" w:cs="Times New Roman"/>
          <w:i/>
          <w:iCs/>
        </w:rPr>
        <w:t xml:space="preserve"> </w:t>
      </w:r>
      <w:proofErr w:type="spellStart"/>
      <w:r w:rsidR="00AA4869" w:rsidRPr="00083C73">
        <w:rPr>
          <w:rFonts w:ascii="Times New Roman" w:eastAsia="Times New Roman" w:hAnsi="Times New Roman" w:cs="Times New Roman"/>
          <w:i/>
          <w:iCs/>
        </w:rPr>
        <w:t>Bureaucracy</w:t>
      </w:r>
      <w:proofErr w:type="spellEnd"/>
      <w:r w:rsidR="00AA4869" w:rsidRPr="00083C73">
        <w:rPr>
          <w:rFonts w:ascii="Times New Roman" w:eastAsia="Times New Roman" w:hAnsi="Times New Roman" w:cs="Times New Roman"/>
          <w:i/>
          <w:iCs/>
        </w:rPr>
        <w:t xml:space="preserve">: </w:t>
      </w:r>
      <w:proofErr w:type="spellStart"/>
      <w:r w:rsidR="00AA4869" w:rsidRPr="00083C73">
        <w:rPr>
          <w:rFonts w:ascii="Times New Roman" w:eastAsia="Times New Roman" w:hAnsi="Times New Roman" w:cs="Times New Roman"/>
          <w:i/>
          <w:iCs/>
        </w:rPr>
        <w:t>Dilemmas</w:t>
      </w:r>
      <w:proofErr w:type="spellEnd"/>
      <w:r w:rsidR="00AA4869" w:rsidRPr="00083C73">
        <w:rPr>
          <w:rFonts w:ascii="Times New Roman" w:eastAsia="Times New Roman" w:hAnsi="Times New Roman" w:cs="Times New Roman"/>
          <w:i/>
          <w:iCs/>
        </w:rPr>
        <w:t xml:space="preserve"> </w:t>
      </w:r>
      <w:proofErr w:type="spellStart"/>
      <w:r w:rsidR="00AA4869" w:rsidRPr="00083C73">
        <w:rPr>
          <w:rFonts w:ascii="Times New Roman" w:eastAsia="Times New Roman" w:hAnsi="Times New Roman" w:cs="Times New Roman"/>
          <w:i/>
          <w:iCs/>
        </w:rPr>
        <w:t>of</w:t>
      </w:r>
      <w:proofErr w:type="spellEnd"/>
      <w:r w:rsidR="00AA4869" w:rsidRPr="00083C73">
        <w:rPr>
          <w:rFonts w:ascii="Times New Roman" w:eastAsia="Times New Roman" w:hAnsi="Times New Roman" w:cs="Times New Roman"/>
          <w:i/>
          <w:iCs/>
        </w:rPr>
        <w:t xml:space="preserve"> </w:t>
      </w:r>
      <w:proofErr w:type="spellStart"/>
      <w:r w:rsidR="00AA4869" w:rsidRPr="00083C73">
        <w:rPr>
          <w:rFonts w:ascii="Times New Roman" w:eastAsia="Times New Roman" w:hAnsi="Times New Roman" w:cs="Times New Roman"/>
          <w:i/>
          <w:iCs/>
        </w:rPr>
        <w:t>the</w:t>
      </w:r>
      <w:proofErr w:type="spellEnd"/>
      <w:r w:rsidR="00AA4869" w:rsidRPr="00083C73">
        <w:rPr>
          <w:rFonts w:ascii="Times New Roman" w:eastAsia="Times New Roman" w:hAnsi="Times New Roman" w:cs="Times New Roman"/>
          <w:i/>
          <w:iCs/>
        </w:rPr>
        <w:t xml:space="preserve"> Individual in </w:t>
      </w:r>
      <w:proofErr w:type="spellStart"/>
      <w:r w:rsidR="00AA4869" w:rsidRPr="00083C73">
        <w:rPr>
          <w:rFonts w:ascii="Times New Roman" w:eastAsia="Times New Roman" w:hAnsi="Times New Roman" w:cs="Times New Roman"/>
          <w:i/>
          <w:iCs/>
        </w:rPr>
        <w:t>Public</w:t>
      </w:r>
      <w:proofErr w:type="spellEnd"/>
      <w:r w:rsidR="00AA4869" w:rsidRPr="00083C73">
        <w:rPr>
          <w:rFonts w:ascii="Times New Roman" w:eastAsia="Times New Roman" w:hAnsi="Times New Roman" w:cs="Times New Roman"/>
          <w:i/>
          <w:iCs/>
        </w:rPr>
        <w:t xml:space="preserve"> Services</w:t>
      </w:r>
      <w:r w:rsidR="00AA4869" w:rsidRPr="00083C73">
        <w:rPr>
          <w:rFonts w:ascii="Times New Roman" w:eastAsia="Times New Roman" w:hAnsi="Times New Roman" w:cs="Times New Roman"/>
        </w:rPr>
        <w:t xml:space="preserve">. New York: Russell </w:t>
      </w:r>
      <w:proofErr w:type="spellStart"/>
      <w:r w:rsidR="00AA4869" w:rsidRPr="00083C73">
        <w:rPr>
          <w:rFonts w:ascii="Times New Roman" w:eastAsia="Times New Roman" w:hAnsi="Times New Roman" w:cs="Times New Roman"/>
        </w:rPr>
        <w:t>Sage</w:t>
      </w:r>
      <w:proofErr w:type="spellEnd"/>
      <w:r w:rsidR="00AA4869" w:rsidRPr="00083C73">
        <w:rPr>
          <w:rFonts w:ascii="Times New Roman" w:eastAsia="Times New Roman" w:hAnsi="Times New Roman" w:cs="Times New Roman"/>
        </w:rPr>
        <w:t xml:space="preserve"> Foundation, 1980.</w:t>
      </w:r>
    </w:p>
    <w:p w14:paraId="40A2AD90" w14:textId="77777777" w:rsidR="00C74C1C" w:rsidRPr="00083C73" w:rsidRDefault="00C74C1C" w:rsidP="002A7AC1">
      <w:pPr>
        <w:tabs>
          <w:tab w:val="left" w:pos="284"/>
        </w:tabs>
        <w:spacing w:before="180" w:after="180" w:line="276" w:lineRule="auto"/>
        <w:jc w:val="both"/>
        <w:rPr>
          <w:rFonts w:ascii="Times New Roman" w:eastAsia="Times New Roman" w:hAnsi="Times New Roman" w:cs="Times New Roman"/>
        </w:rPr>
      </w:pPr>
      <w:r w:rsidRPr="00083C73">
        <w:rPr>
          <w:rFonts w:ascii="Times New Roman" w:eastAsia="Times New Roman" w:hAnsi="Times New Roman" w:cs="Times New Roman"/>
        </w:rPr>
        <w:t xml:space="preserve">SÁTYRO, Natália Guimarães Duarte; CUNHA, Eleonora Schettini Martins. </w:t>
      </w:r>
      <w:r w:rsidRPr="00083C73">
        <w:rPr>
          <w:rFonts w:ascii="Times New Roman" w:eastAsia="Times New Roman" w:hAnsi="Times New Roman" w:cs="Times New Roman"/>
          <w:i/>
          <w:iCs/>
        </w:rPr>
        <w:t xml:space="preserve">The </w:t>
      </w:r>
      <w:proofErr w:type="spellStart"/>
      <w:r w:rsidRPr="00083C73">
        <w:rPr>
          <w:rFonts w:ascii="Times New Roman" w:eastAsia="Times New Roman" w:hAnsi="Times New Roman" w:cs="Times New Roman"/>
          <w:i/>
          <w:iCs/>
        </w:rPr>
        <w:t>transformative</w:t>
      </w:r>
      <w:proofErr w:type="spellEnd"/>
      <w:r w:rsidRPr="00083C73">
        <w:rPr>
          <w:rFonts w:ascii="Times New Roman" w:eastAsia="Times New Roman" w:hAnsi="Times New Roman" w:cs="Times New Roman"/>
          <w:i/>
          <w:iCs/>
        </w:rPr>
        <w:t xml:space="preserve"> </w:t>
      </w:r>
      <w:proofErr w:type="spellStart"/>
      <w:r w:rsidRPr="00083C73">
        <w:rPr>
          <w:rFonts w:ascii="Times New Roman" w:eastAsia="Times New Roman" w:hAnsi="Times New Roman" w:cs="Times New Roman"/>
          <w:i/>
          <w:iCs/>
        </w:rPr>
        <w:t>capacity</w:t>
      </w:r>
      <w:proofErr w:type="spellEnd"/>
      <w:r w:rsidRPr="00083C73">
        <w:rPr>
          <w:rFonts w:ascii="Times New Roman" w:eastAsia="Times New Roman" w:hAnsi="Times New Roman" w:cs="Times New Roman"/>
          <w:i/>
          <w:iCs/>
        </w:rPr>
        <w:t xml:space="preserve"> </w:t>
      </w:r>
      <w:proofErr w:type="spellStart"/>
      <w:r w:rsidRPr="00083C73">
        <w:rPr>
          <w:rFonts w:ascii="Times New Roman" w:eastAsia="Times New Roman" w:hAnsi="Times New Roman" w:cs="Times New Roman"/>
          <w:i/>
          <w:iCs/>
        </w:rPr>
        <w:t>of</w:t>
      </w:r>
      <w:proofErr w:type="spellEnd"/>
      <w:r w:rsidRPr="00083C73">
        <w:rPr>
          <w:rFonts w:ascii="Times New Roman" w:eastAsia="Times New Roman" w:hAnsi="Times New Roman" w:cs="Times New Roman"/>
          <w:i/>
          <w:iCs/>
        </w:rPr>
        <w:t xml:space="preserve"> </w:t>
      </w:r>
      <w:proofErr w:type="spellStart"/>
      <w:r w:rsidRPr="00083C73">
        <w:rPr>
          <w:rFonts w:ascii="Times New Roman" w:eastAsia="Times New Roman" w:hAnsi="Times New Roman" w:cs="Times New Roman"/>
          <w:i/>
          <w:iCs/>
        </w:rPr>
        <w:t>the</w:t>
      </w:r>
      <w:proofErr w:type="spellEnd"/>
      <w:r w:rsidRPr="00083C73">
        <w:rPr>
          <w:rFonts w:ascii="Times New Roman" w:eastAsia="Times New Roman" w:hAnsi="Times New Roman" w:cs="Times New Roman"/>
          <w:i/>
          <w:iCs/>
        </w:rPr>
        <w:t xml:space="preserve"> </w:t>
      </w:r>
      <w:proofErr w:type="spellStart"/>
      <w:r w:rsidRPr="00083C73">
        <w:rPr>
          <w:rFonts w:ascii="Times New Roman" w:eastAsia="Times New Roman" w:hAnsi="Times New Roman" w:cs="Times New Roman"/>
          <w:i/>
          <w:iCs/>
        </w:rPr>
        <w:t>Brazilian</w:t>
      </w:r>
      <w:proofErr w:type="spellEnd"/>
      <w:r w:rsidRPr="00083C73">
        <w:rPr>
          <w:rFonts w:ascii="Times New Roman" w:eastAsia="Times New Roman" w:hAnsi="Times New Roman" w:cs="Times New Roman"/>
          <w:i/>
          <w:iCs/>
        </w:rPr>
        <w:t xml:space="preserve"> federal </w:t>
      </w:r>
      <w:proofErr w:type="spellStart"/>
      <w:r w:rsidRPr="00083C73">
        <w:rPr>
          <w:rFonts w:ascii="Times New Roman" w:eastAsia="Times New Roman" w:hAnsi="Times New Roman" w:cs="Times New Roman"/>
          <w:i/>
          <w:iCs/>
        </w:rPr>
        <w:t>government</w:t>
      </w:r>
      <w:proofErr w:type="spellEnd"/>
      <w:r w:rsidRPr="00083C73">
        <w:rPr>
          <w:rFonts w:ascii="Times New Roman" w:eastAsia="Times New Roman" w:hAnsi="Times New Roman" w:cs="Times New Roman"/>
          <w:i/>
          <w:iCs/>
        </w:rPr>
        <w:t xml:space="preserve"> in </w:t>
      </w:r>
      <w:proofErr w:type="spellStart"/>
      <w:r w:rsidRPr="00083C73">
        <w:rPr>
          <w:rFonts w:ascii="Times New Roman" w:eastAsia="Times New Roman" w:hAnsi="Times New Roman" w:cs="Times New Roman"/>
          <w:i/>
          <w:iCs/>
        </w:rPr>
        <w:t>building</w:t>
      </w:r>
      <w:proofErr w:type="spellEnd"/>
      <w:r w:rsidRPr="00083C73">
        <w:rPr>
          <w:rFonts w:ascii="Times New Roman" w:eastAsia="Times New Roman" w:hAnsi="Times New Roman" w:cs="Times New Roman"/>
          <w:i/>
          <w:iCs/>
        </w:rPr>
        <w:t xml:space="preserve"> a social </w:t>
      </w:r>
      <w:proofErr w:type="spellStart"/>
      <w:r w:rsidRPr="00083C73">
        <w:rPr>
          <w:rFonts w:ascii="Times New Roman" w:eastAsia="Times New Roman" w:hAnsi="Times New Roman" w:cs="Times New Roman"/>
          <w:i/>
          <w:iCs/>
        </w:rPr>
        <w:t>welfare</w:t>
      </w:r>
      <w:proofErr w:type="spellEnd"/>
      <w:r w:rsidRPr="00083C73">
        <w:rPr>
          <w:rFonts w:ascii="Times New Roman" w:eastAsia="Times New Roman" w:hAnsi="Times New Roman" w:cs="Times New Roman"/>
          <w:i/>
          <w:iCs/>
        </w:rPr>
        <w:t xml:space="preserve"> </w:t>
      </w:r>
      <w:proofErr w:type="spellStart"/>
      <w:r w:rsidRPr="00083C73">
        <w:rPr>
          <w:rFonts w:ascii="Times New Roman" w:eastAsia="Times New Roman" w:hAnsi="Times New Roman" w:cs="Times New Roman"/>
          <w:i/>
          <w:iCs/>
        </w:rPr>
        <w:t>bureaucracy</w:t>
      </w:r>
      <w:proofErr w:type="spellEnd"/>
      <w:r w:rsidRPr="00083C73">
        <w:rPr>
          <w:rFonts w:ascii="Times New Roman" w:eastAsia="Times New Roman" w:hAnsi="Times New Roman" w:cs="Times New Roman"/>
          <w:i/>
          <w:iCs/>
        </w:rPr>
        <w:t xml:space="preserve"> in </w:t>
      </w:r>
      <w:proofErr w:type="spellStart"/>
      <w:r w:rsidRPr="00083C73">
        <w:rPr>
          <w:rFonts w:ascii="Times New Roman" w:eastAsia="Times New Roman" w:hAnsi="Times New Roman" w:cs="Times New Roman"/>
          <w:i/>
          <w:iCs/>
        </w:rPr>
        <w:t>the</w:t>
      </w:r>
      <w:proofErr w:type="spellEnd"/>
      <w:r w:rsidRPr="00083C73">
        <w:rPr>
          <w:rFonts w:ascii="Times New Roman" w:eastAsia="Times New Roman" w:hAnsi="Times New Roman" w:cs="Times New Roman"/>
          <w:i/>
          <w:iCs/>
        </w:rPr>
        <w:t xml:space="preserve"> </w:t>
      </w:r>
      <w:proofErr w:type="spellStart"/>
      <w:r w:rsidRPr="00083C73">
        <w:rPr>
          <w:rFonts w:ascii="Times New Roman" w:eastAsia="Times New Roman" w:hAnsi="Times New Roman" w:cs="Times New Roman"/>
          <w:i/>
          <w:iCs/>
        </w:rPr>
        <w:t>municipalities</w:t>
      </w:r>
      <w:proofErr w:type="spellEnd"/>
      <w:r w:rsidRPr="00083C73">
        <w:rPr>
          <w:rFonts w:ascii="Times New Roman" w:eastAsia="Times New Roman" w:hAnsi="Times New Roman" w:cs="Times New Roman"/>
        </w:rPr>
        <w:t xml:space="preserve">. </w:t>
      </w:r>
      <w:r w:rsidRPr="00083C73">
        <w:rPr>
          <w:rFonts w:ascii="Times New Roman" w:eastAsia="Times New Roman" w:hAnsi="Times New Roman" w:cs="Times New Roman"/>
          <w:i/>
          <w:iCs/>
        </w:rPr>
        <w:t>Revista de Administração Pública</w:t>
      </w:r>
      <w:r w:rsidRPr="00083C73">
        <w:rPr>
          <w:rFonts w:ascii="Times New Roman" w:eastAsia="Times New Roman" w:hAnsi="Times New Roman" w:cs="Times New Roman"/>
        </w:rPr>
        <w:t>, 2018. Disponível em:</w:t>
      </w:r>
      <w:hyperlink r:id="rId28">
        <w:r w:rsidRPr="00083C73">
          <w:rPr>
            <w:rFonts w:ascii="Times New Roman" w:eastAsia="Times New Roman" w:hAnsi="Times New Roman" w:cs="Times New Roman"/>
          </w:rPr>
          <w:t xml:space="preserve"> </w:t>
        </w:r>
      </w:hyperlink>
      <w:hyperlink r:id="rId29">
        <w:r w:rsidRPr="00083C73">
          <w:rPr>
            <w:rFonts w:ascii="Times New Roman" w:eastAsia="Times New Roman" w:hAnsi="Times New Roman" w:cs="Times New Roman"/>
            <w:color w:val="1155CC"/>
            <w:u w:val="single"/>
          </w:rPr>
          <w:t>https://doi.org/10.1590/0034-7612151018</w:t>
        </w:r>
      </w:hyperlink>
      <w:r w:rsidRPr="00083C73">
        <w:rPr>
          <w:rFonts w:ascii="Times New Roman" w:eastAsia="Times New Roman" w:hAnsi="Times New Roman" w:cs="Times New Roman"/>
        </w:rPr>
        <w:t>.</w:t>
      </w:r>
    </w:p>
    <w:p w14:paraId="565EB441" w14:textId="77777777" w:rsidR="00083C73" w:rsidRPr="00083C73" w:rsidRDefault="00083C73" w:rsidP="00083C73">
      <w:pPr>
        <w:spacing w:before="180" w:after="180" w:line="276" w:lineRule="auto"/>
        <w:jc w:val="both"/>
        <w:rPr>
          <w:rFonts w:ascii="Times New Roman" w:eastAsia="Times New Roman" w:hAnsi="Times New Roman" w:cs="Times New Roman"/>
        </w:rPr>
      </w:pPr>
    </w:p>
    <w:p w14:paraId="1CF6BC4E" w14:textId="77777777" w:rsidR="00C74C1C" w:rsidRDefault="00C74C1C" w:rsidP="00AA4869">
      <w:pPr>
        <w:spacing w:before="180" w:after="180" w:line="360" w:lineRule="auto"/>
        <w:jc w:val="both"/>
        <w:rPr>
          <w:rFonts w:ascii="Times New Roman" w:eastAsia="Times New Roman" w:hAnsi="Times New Roman" w:cs="Times New Roman"/>
        </w:rPr>
      </w:pPr>
    </w:p>
    <w:p w14:paraId="597621D3" w14:textId="77777777" w:rsidR="00C35E51" w:rsidRPr="00F31AFE" w:rsidRDefault="00C35E51" w:rsidP="00C35E51">
      <w:pPr>
        <w:spacing w:line="360" w:lineRule="auto"/>
        <w:jc w:val="center"/>
        <w:rPr>
          <w:rFonts w:ascii="Times New Roman" w:eastAsia="Times New Roman" w:hAnsi="Times New Roman" w:cs="Times New Roman"/>
        </w:rPr>
      </w:pPr>
    </w:p>
    <w:sectPr w:rsidR="00C35E51" w:rsidRPr="00F31A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ED0439" w14:textId="77777777" w:rsidR="003E2055" w:rsidRDefault="003E2055" w:rsidP="00AC3527">
      <w:r>
        <w:separator/>
      </w:r>
    </w:p>
  </w:endnote>
  <w:endnote w:type="continuationSeparator" w:id="0">
    <w:p w14:paraId="5A1171FF" w14:textId="77777777" w:rsidR="003E2055" w:rsidRDefault="003E2055" w:rsidP="00AC3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6A7600" w14:textId="77777777" w:rsidR="003E2055" w:rsidRDefault="003E2055" w:rsidP="00AC3527">
      <w:r>
        <w:separator/>
      </w:r>
    </w:p>
  </w:footnote>
  <w:footnote w:type="continuationSeparator" w:id="0">
    <w:p w14:paraId="7DF71BFF" w14:textId="77777777" w:rsidR="003E2055" w:rsidRDefault="003E2055" w:rsidP="00AC3527">
      <w:r>
        <w:continuationSeparator/>
      </w:r>
    </w:p>
  </w:footnote>
  <w:footnote w:id="1">
    <w:p w14:paraId="65A8460A" w14:textId="74772CB7" w:rsidR="00AC3527" w:rsidRDefault="00AC3527" w:rsidP="00AC3527">
      <w:pPr>
        <w:pBdr>
          <w:top w:val="nil"/>
          <w:left w:val="nil"/>
          <w:bottom w:val="nil"/>
          <w:right w:val="nil"/>
          <w:between w:val="nil"/>
        </w:pBdr>
        <w:jc w:val="both"/>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análise foi realizada sem critério de ano inicial. O primeiro trabalho que retornou em nossa pesquisa inicial foi publicado em 1989. </w:t>
      </w:r>
    </w:p>
  </w:footnote>
  <w:footnote w:id="2">
    <w:p w14:paraId="0393CCF2" w14:textId="4FADCFAC" w:rsidR="00AC3527" w:rsidRDefault="00AC3527" w:rsidP="00AC3527">
      <w:pPr>
        <w:pBdr>
          <w:top w:val="nil"/>
          <w:left w:val="nil"/>
          <w:bottom w:val="nil"/>
          <w:right w:val="nil"/>
          <w:between w:val="nil"/>
        </w:pBdr>
        <w:jc w:val="both"/>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pesquisa foi realizada no dia 18 de julho de 20206, quaisquer artigos publicados após essa data não entraram na análise que realizamos nesse trabalho.</w:t>
      </w:r>
    </w:p>
  </w:footnote>
  <w:footnote w:id="3">
    <w:p w14:paraId="582A1530" w14:textId="77777777" w:rsidR="00AC3527" w:rsidRDefault="00AC3527" w:rsidP="00AC3527">
      <w:pPr>
        <w:pBdr>
          <w:top w:val="nil"/>
          <w:left w:val="nil"/>
          <w:bottom w:val="nil"/>
          <w:right w:val="nil"/>
          <w:between w:val="nil"/>
        </w:pBdr>
        <w:jc w:val="both"/>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Para maiores informações, ver: </w:t>
      </w:r>
      <w:hyperlink r:id="rId1">
        <w:r>
          <w:rPr>
            <w:rFonts w:ascii="Times New Roman" w:eastAsia="Times New Roman" w:hAnsi="Times New Roman" w:cs="Times New Roman"/>
            <w:color w:val="0000FF"/>
            <w:sz w:val="20"/>
            <w:szCs w:val="20"/>
            <w:u w:val="single"/>
          </w:rPr>
          <w:t>https://cran.r-project.org/web/packages/easyScieloPack/index.html</w:t>
        </w:r>
      </w:hyperlink>
      <w:r>
        <w:rPr>
          <w:rFonts w:ascii="Times New Roman" w:eastAsia="Times New Roman" w:hAnsi="Times New Roman" w:cs="Times New Roman"/>
          <w:color w:val="000000"/>
          <w:sz w:val="20"/>
          <w:szCs w:val="20"/>
        </w:rPr>
        <w:t xml:space="preserve">. </w:t>
      </w:r>
    </w:p>
  </w:footnote>
  <w:footnote w:id="4">
    <w:p w14:paraId="63D98464" w14:textId="77777777" w:rsidR="00E33555" w:rsidRDefault="00E33555" w:rsidP="00E33555">
      <w:pPr>
        <w:pBdr>
          <w:top w:val="nil"/>
          <w:left w:val="nil"/>
          <w:bottom w:val="nil"/>
          <w:right w:val="nil"/>
          <w:between w:val="nil"/>
        </w:pBdr>
        <w:jc w:val="both"/>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As palavras-chaves utilizadas foram relacionadas ao conceito de burocracia; serviço público; burocracia de nível de rua; elites administrativas; capacidade estatal; governo local; administração pública; implementação de políticas públicas; organização; recursos humanos. Para maiores informações, ver o anexo 1 desta nota metodológica. Nos materiais de replicação, o script que realiza essa tarefa em (1_GettingData.R). </w:t>
      </w:r>
    </w:p>
  </w:footnote>
  <w:footnote w:id="5">
    <w:p w14:paraId="260F9032" w14:textId="77777777" w:rsidR="00AC3527" w:rsidRDefault="00AC3527" w:rsidP="00AC3527">
      <w:pPr>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Apenas um codificador executou a codificação manual do banco </w:t>
      </w:r>
      <w:r>
        <w:rPr>
          <w:rFonts w:ascii="Times New Roman" w:eastAsia="Times New Roman" w:hAnsi="Times New Roman" w:cs="Times New Roman"/>
          <w:i/>
          <w:iCs/>
          <w:sz w:val="20"/>
          <w:szCs w:val="20"/>
        </w:rPr>
        <w:t>padrão-ouro</w:t>
      </w:r>
      <w:r>
        <w:rPr>
          <w:rFonts w:ascii="Times New Roman" w:eastAsia="Times New Roman" w:hAnsi="Times New Roman" w:cs="Times New Roman"/>
          <w:sz w:val="20"/>
          <w:szCs w:val="20"/>
        </w:rPr>
        <w:t xml:space="preserve">, para mais tarde ser confrontado com a classificação da LLM. </w:t>
      </w:r>
    </w:p>
  </w:footnote>
  <w:footnote w:id="6">
    <w:p w14:paraId="3E1B9E56" w14:textId="24338BA8" w:rsidR="00AC3527" w:rsidRDefault="00AC3527" w:rsidP="00AC3527">
      <w:pPr>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 relatório de concordância das variáveis do banco com categorização humana x categorização por</w:t>
      </w:r>
      <w:r w:rsidR="005B4173">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LLM encontra-se disponível no Apêndice I.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F563A"/>
    <w:multiLevelType w:val="hybridMultilevel"/>
    <w:tmpl w:val="89424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743D5A"/>
    <w:multiLevelType w:val="hybridMultilevel"/>
    <w:tmpl w:val="F0A0D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AD7C64"/>
    <w:multiLevelType w:val="hybridMultilevel"/>
    <w:tmpl w:val="34760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4E7130"/>
    <w:multiLevelType w:val="multilevel"/>
    <w:tmpl w:val="B19661FC"/>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B710D3E"/>
    <w:multiLevelType w:val="hybridMultilevel"/>
    <w:tmpl w:val="694C0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028FD"/>
    <w:multiLevelType w:val="hybridMultilevel"/>
    <w:tmpl w:val="4508B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2C2B07"/>
    <w:multiLevelType w:val="hybridMultilevel"/>
    <w:tmpl w:val="D5467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BC7973"/>
    <w:multiLevelType w:val="hybridMultilevel"/>
    <w:tmpl w:val="24EA8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294FA9"/>
    <w:multiLevelType w:val="hybridMultilevel"/>
    <w:tmpl w:val="A5D8F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7688830">
    <w:abstractNumId w:val="3"/>
  </w:num>
  <w:num w:numId="2" w16cid:durableId="1010719487">
    <w:abstractNumId w:val="4"/>
  </w:num>
  <w:num w:numId="3" w16cid:durableId="1387217040">
    <w:abstractNumId w:val="1"/>
  </w:num>
  <w:num w:numId="4" w16cid:durableId="2081825006">
    <w:abstractNumId w:val="0"/>
  </w:num>
  <w:num w:numId="5" w16cid:durableId="2040859022">
    <w:abstractNumId w:val="5"/>
  </w:num>
  <w:num w:numId="6" w16cid:durableId="608005996">
    <w:abstractNumId w:val="8"/>
  </w:num>
  <w:num w:numId="7" w16cid:durableId="137500475">
    <w:abstractNumId w:val="7"/>
  </w:num>
  <w:num w:numId="8" w16cid:durableId="1899709665">
    <w:abstractNumId w:val="2"/>
  </w:num>
  <w:num w:numId="9" w16cid:durableId="130484766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527"/>
    <w:rsid w:val="0001172B"/>
    <w:rsid w:val="0002022C"/>
    <w:rsid w:val="00023B78"/>
    <w:rsid w:val="00026B08"/>
    <w:rsid w:val="0003173A"/>
    <w:rsid w:val="0004315F"/>
    <w:rsid w:val="00055961"/>
    <w:rsid w:val="00080612"/>
    <w:rsid w:val="00083C73"/>
    <w:rsid w:val="000C5E2D"/>
    <w:rsid w:val="000D6A6D"/>
    <w:rsid w:val="000F1A6D"/>
    <w:rsid w:val="0012461C"/>
    <w:rsid w:val="001349D6"/>
    <w:rsid w:val="001924FB"/>
    <w:rsid w:val="001A73F9"/>
    <w:rsid w:val="001B2C8D"/>
    <w:rsid w:val="001C3ABC"/>
    <w:rsid w:val="001C70F5"/>
    <w:rsid w:val="001F1320"/>
    <w:rsid w:val="001F4680"/>
    <w:rsid w:val="0020518B"/>
    <w:rsid w:val="00220C4E"/>
    <w:rsid w:val="00234B5E"/>
    <w:rsid w:val="002656EE"/>
    <w:rsid w:val="00273C66"/>
    <w:rsid w:val="002A7AC1"/>
    <w:rsid w:val="002B1B14"/>
    <w:rsid w:val="002C3795"/>
    <w:rsid w:val="002C7E17"/>
    <w:rsid w:val="002E0EED"/>
    <w:rsid w:val="002E6EBD"/>
    <w:rsid w:val="002F15B8"/>
    <w:rsid w:val="00300DCB"/>
    <w:rsid w:val="00305C4C"/>
    <w:rsid w:val="00323CE5"/>
    <w:rsid w:val="00335488"/>
    <w:rsid w:val="003469E1"/>
    <w:rsid w:val="00354788"/>
    <w:rsid w:val="00357731"/>
    <w:rsid w:val="00363550"/>
    <w:rsid w:val="00381B6E"/>
    <w:rsid w:val="003951EB"/>
    <w:rsid w:val="003C3516"/>
    <w:rsid w:val="003C3B93"/>
    <w:rsid w:val="003E2055"/>
    <w:rsid w:val="003F7A08"/>
    <w:rsid w:val="0042184D"/>
    <w:rsid w:val="00436C2D"/>
    <w:rsid w:val="00443F6C"/>
    <w:rsid w:val="00466F0C"/>
    <w:rsid w:val="00471D8D"/>
    <w:rsid w:val="004A4C8F"/>
    <w:rsid w:val="004C7288"/>
    <w:rsid w:val="004D4639"/>
    <w:rsid w:val="004E0030"/>
    <w:rsid w:val="004F1843"/>
    <w:rsid w:val="00514B42"/>
    <w:rsid w:val="005414D8"/>
    <w:rsid w:val="005901D8"/>
    <w:rsid w:val="005A1F8A"/>
    <w:rsid w:val="005B13A1"/>
    <w:rsid w:val="005B4173"/>
    <w:rsid w:val="0062490B"/>
    <w:rsid w:val="00627064"/>
    <w:rsid w:val="006609C7"/>
    <w:rsid w:val="00674678"/>
    <w:rsid w:val="006760CC"/>
    <w:rsid w:val="00691C69"/>
    <w:rsid w:val="00693337"/>
    <w:rsid w:val="00694C6A"/>
    <w:rsid w:val="006A455B"/>
    <w:rsid w:val="006D2057"/>
    <w:rsid w:val="00722A26"/>
    <w:rsid w:val="007569D3"/>
    <w:rsid w:val="00766BF6"/>
    <w:rsid w:val="007809E2"/>
    <w:rsid w:val="00783283"/>
    <w:rsid w:val="00787EAA"/>
    <w:rsid w:val="007A2C29"/>
    <w:rsid w:val="007D13B7"/>
    <w:rsid w:val="007E4FD7"/>
    <w:rsid w:val="008019C5"/>
    <w:rsid w:val="00802502"/>
    <w:rsid w:val="00872BA0"/>
    <w:rsid w:val="00876614"/>
    <w:rsid w:val="008A68F1"/>
    <w:rsid w:val="008A798B"/>
    <w:rsid w:val="008B6477"/>
    <w:rsid w:val="008C16E5"/>
    <w:rsid w:val="009159C0"/>
    <w:rsid w:val="009202B6"/>
    <w:rsid w:val="00922CA3"/>
    <w:rsid w:val="009306F3"/>
    <w:rsid w:val="00936547"/>
    <w:rsid w:val="009412EB"/>
    <w:rsid w:val="00945494"/>
    <w:rsid w:val="0096066F"/>
    <w:rsid w:val="00977889"/>
    <w:rsid w:val="009915D4"/>
    <w:rsid w:val="009A732B"/>
    <w:rsid w:val="009C3D8F"/>
    <w:rsid w:val="009E1BA5"/>
    <w:rsid w:val="00A01862"/>
    <w:rsid w:val="00A343BC"/>
    <w:rsid w:val="00A603BE"/>
    <w:rsid w:val="00A80BD7"/>
    <w:rsid w:val="00AA4869"/>
    <w:rsid w:val="00AC3527"/>
    <w:rsid w:val="00B20286"/>
    <w:rsid w:val="00B23796"/>
    <w:rsid w:val="00B321AE"/>
    <w:rsid w:val="00B34E2C"/>
    <w:rsid w:val="00B361AF"/>
    <w:rsid w:val="00B451B4"/>
    <w:rsid w:val="00B635A5"/>
    <w:rsid w:val="00B71E60"/>
    <w:rsid w:val="00B8433F"/>
    <w:rsid w:val="00B918D4"/>
    <w:rsid w:val="00BA5EF7"/>
    <w:rsid w:val="00C05D10"/>
    <w:rsid w:val="00C10549"/>
    <w:rsid w:val="00C2145B"/>
    <w:rsid w:val="00C302A8"/>
    <w:rsid w:val="00C35A69"/>
    <w:rsid w:val="00C35E51"/>
    <w:rsid w:val="00C74C1C"/>
    <w:rsid w:val="00C84F3E"/>
    <w:rsid w:val="00CB29C1"/>
    <w:rsid w:val="00CB2E0F"/>
    <w:rsid w:val="00D10B2A"/>
    <w:rsid w:val="00D111A5"/>
    <w:rsid w:val="00D37735"/>
    <w:rsid w:val="00D65B39"/>
    <w:rsid w:val="00D660A5"/>
    <w:rsid w:val="00D714D7"/>
    <w:rsid w:val="00D7269C"/>
    <w:rsid w:val="00D97B8A"/>
    <w:rsid w:val="00DA2753"/>
    <w:rsid w:val="00DF4374"/>
    <w:rsid w:val="00E10041"/>
    <w:rsid w:val="00E3006F"/>
    <w:rsid w:val="00E314C8"/>
    <w:rsid w:val="00E33555"/>
    <w:rsid w:val="00E344BF"/>
    <w:rsid w:val="00E43826"/>
    <w:rsid w:val="00E800FA"/>
    <w:rsid w:val="00E91387"/>
    <w:rsid w:val="00E94EF1"/>
    <w:rsid w:val="00EA32A9"/>
    <w:rsid w:val="00EB34B9"/>
    <w:rsid w:val="00EC72D1"/>
    <w:rsid w:val="00ED70EE"/>
    <w:rsid w:val="00F27388"/>
    <w:rsid w:val="00F31AFE"/>
    <w:rsid w:val="00F406E8"/>
    <w:rsid w:val="00F778A0"/>
    <w:rsid w:val="00F942B0"/>
    <w:rsid w:val="00FA6992"/>
    <w:rsid w:val="00FC5F82"/>
    <w:rsid w:val="00FE25BF"/>
    <w:rsid w:val="00FF1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682D15"/>
  <w15:chartTrackingRefBased/>
  <w15:docId w15:val="{6B38800A-4086-AB4B-99F0-CAD38D83E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527"/>
    <w:rPr>
      <w:rFonts w:ascii="Calibri" w:eastAsia="Calibri" w:hAnsi="Calibri" w:cs="Calibri"/>
      <w:kern w:val="0"/>
      <w:lang w:val="pt-BR" w:eastAsia="pt-BR"/>
      <w14:ligatures w14:val="none"/>
    </w:rPr>
  </w:style>
  <w:style w:type="paragraph" w:styleId="Heading1">
    <w:name w:val="heading 1"/>
    <w:basedOn w:val="Normal"/>
    <w:next w:val="Normal"/>
    <w:link w:val="Heading1Char"/>
    <w:uiPriority w:val="9"/>
    <w:qFormat/>
    <w:rsid w:val="00AC3527"/>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unhideWhenUsed/>
    <w:qFormat/>
    <w:rsid w:val="00AC3527"/>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AC3527"/>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AC3527"/>
    <w:pPr>
      <w:keepNext/>
      <w:keepLines/>
      <w:spacing w:before="80" w:after="40"/>
      <w:outlineLvl w:val="3"/>
    </w:pPr>
    <w:rPr>
      <w:rFonts w:asciiTheme="minorHAnsi" w:eastAsiaTheme="majorEastAsia" w:hAnsiTheme="minorHAnsi" w:cstheme="majorBidi"/>
      <w:i/>
      <w:iCs/>
      <w:color w:val="2F5496"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AC3527"/>
    <w:pPr>
      <w:keepNext/>
      <w:keepLines/>
      <w:spacing w:before="80" w:after="40"/>
      <w:outlineLvl w:val="4"/>
    </w:pPr>
    <w:rPr>
      <w:rFonts w:asciiTheme="minorHAnsi" w:eastAsiaTheme="majorEastAsia" w:hAnsiTheme="minorHAnsi" w:cstheme="majorBidi"/>
      <w:color w:val="2F5496"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AC3527"/>
    <w:pPr>
      <w:keepNext/>
      <w:keepLines/>
      <w:spacing w:before="40"/>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AC3527"/>
    <w:pPr>
      <w:keepNext/>
      <w:keepLines/>
      <w:spacing w:before="40"/>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AC3527"/>
    <w:pPr>
      <w:keepNext/>
      <w:keepLines/>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AC3527"/>
    <w:pPr>
      <w:keepNext/>
      <w:keepLines/>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527"/>
    <w:rPr>
      <w:rFonts w:eastAsiaTheme="majorEastAsia" w:cstheme="majorBidi"/>
      <w:color w:val="272727" w:themeColor="text1" w:themeTint="D8"/>
    </w:rPr>
  </w:style>
  <w:style w:type="paragraph" w:styleId="Title">
    <w:name w:val="Title"/>
    <w:basedOn w:val="Normal"/>
    <w:next w:val="Normal"/>
    <w:link w:val="TitleChar"/>
    <w:uiPriority w:val="10"/>
    <w:qFormat/>
    <w:rsid w:val="00AC3527"/>
    <w:pPr>
      <w:spacing w:after="80"/>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AC3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527"/>
    <w:pPr>
      <w:numPr>
        <w:ilvl w:val="1"/>
      </w:numPr>
      <w:spacing w:after="160"/>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AC3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527"/>
    <w:pPr>
      <w:spacing w:before="160" w:after="160"/>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AC3527"/>
    <w:rPr>
      <w:i/>
      <w:iCs/>
      <w:color w:val="404040" w:themeColor="text1" w:themeTint="BF"/>
    </w:rPr>
  </w:style>
  <w:style w:type="paragraph" w:styleId="ListParagraph">
    <w:name w:val="List Paragraph"/>
    <w:basedOn w:val="Normal"/>
    <w:uiPriority w:val="34"/>
    <w:qFormat/>
    <w:rsid w:val="00AC3527"/>
    <w:pPr>
      <w:ind w:left="720"/>
      <w:contextualSpacing/>
    </w:pPr>
    <w:rPr>
      <w:rFonts w:asciiTheme="minorHAnsi" w:eastAsiaTheme="minorHAnsi" w:hAnsiTheme="minorHAnsi" w:cstheme="minorBidi"/>
      <w:kern w:val="2"/>
      <w:lang w:val="en-GB" w:eastAsia="en-US"/>
      <w14:ligatures w14:val="standardContextual"/>
    </w:rPr>
  </w:style>
  <w:style w:type="character" w:styleId="IntenseEmphasis">
    <w:name w:val="Intense Emphasis"/>
    <w:basedOn w:val="DefaultParagraphFont"/>
    <w:uiPriority w:val="21"/>
    <w:qFormat/>
    <w:rsid w:val="00AC3527"/>
    <w:rPr>
      <w:i/>
      <w:iCs/>
      <w:color w:val="2F5496" w:themeColor="accent1" w:themeShade="BF"/>
    </w:rPr>
  </w:style>
  <w:style w:type="paragraph" w:styleId="IntenseQuote">
    <w:name w:val="Intense Quote"/>
    <w:basedOn w:val="Normal"/>
    <w:next w:val="Normal"/>
    <w:link w:val="IntenseQuoteChar"/>
    <w:uiPriority w:val="30"/>
    <w:qFormat/>
    <w:rsid w:val="00AC352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AC3527"/>
    <w:rPr>
      <w:i/>
      <w:iCs/>
      <w:color w:val="2F5496" w:themeColor="accent1" w:themeShade="BF"/>
    </w:rPr>
  </w:style>
  <w:style w:type="character" w:styleId="IntenseReference">
    <w:name w:val="Intense Reference"/>
    <w:basedOn w:val="DefaultParagraphFont"/>
    <w:uiPriority w:val="32"/>
    <w:qFormat/>
    <w:rsid w:val="00AC3527"/>
    <w:rPr>
      <w:b/>
      <w:bCs/>
      <w:smallCaps/>
      <w:color w:val="2F5496" w:themeColor="accent1" w:themeShade="BF"/>
      <w:spacing w:val="5"/>
    </w:rPr>
  </w:style>
  <w:style w:type="paragraph" w:styleId="FootnoteText">
    <w:name w:val="footnote text"/>
    <w:basedOn w:val="Normal"/>
    <w:link w:val="FootnoteTextChar"/>
    <w:uiPriority w:val="99"/>
    <w:unhideWhenUsed/>
    <w:rsid w:val="005B4173"/>
    <w:rPr>
      <w:rFonts w:ascii="Times New Roman" w:eastAsia="Times New Roman" w:hAnsi="Times New Roman" w:cs="Times New Roman"/>
      <w:sz w:val="20"/>
      <w:szCs w:val="20"/>
      <w:lang w:val="en-GB" w:eastAsia="en-GB"/>
    </w:rPr>
  </w:style>
  <w:style w:type="character" w:customStyle="1" w:styleId="FootnoteTextChar">
    <w:name w:val="Footnote Text Char"/>
    <w:basedOn w:val="DefaultParagraphFont"/>
    <w:link w:val="FootnoteText"/>
    <w:uiPriority w:val="99"/>
    <w:rsid w:val="005B4173"/>
    <w:rPr>
      <w:rFonts w:ascii="Times New Roman" w:eastAsia="Times New Roman" w:hAnsi="Times New Roman" w:cs="Times New Roman"/>
      <w:kern w:val="0"/>
      <w:sz w:val="20"/>
      <w:szCs w:val="20"/>
      <w:lang w:eastAsia="en-GB"/>
      <w14:ligatures w14:val="none"/>
    </w:rPr>
  </w:style>
  <w:style w:type="table" w:styleId="TableGrid">
    <w:name w:val="Table Grid"/>
    <w:basedOn w:val="TableNormal"/>
    <w:uiPriority w:val="39"/>
    <w:rsid w:val="005B4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349D6"/>
    <w:pPr>
      <w:spacing w:before="100" w:beforeAutospacing="1" w:after="100" w:afterAutospacing="1"/>
    </w:pPr>
    <w:rPr>
      <w:rFonts w:ascii="Times New Roman" w:eastAsia="Times New Roman" w:hAnsi="Times New Roman" w:cs="Times New Roman"/>
      <w:lang w:val="en-GB" w:eastAsia="en-GB"/>
    </w:rPr>
  </w:style>
  <w:style w:type="character" w:customStyle="1" w:styleId="apple-tab-span">
    <w:name w:val="apple-tab-span"/>
    <w:basedOn w:val="DefaultParagraphFont"/>
    <w:rsid w:val="001349D6"/>
  </w:style>
  <w:style w:type="paragraph" w:styleId="Bibliography">
    <w:name w:val="Bibliography"/>
    <w:basedOn w:val="Normal"/>
    <w:next w:val="Normal"/>
    <w:uiPriority w:val="37"/>
    <w:unhideWhenUsed/>
    <w:rsid w:val="00080612"/>
    <w:pPr>
      <w:spacing w:after="240"/>
      <w:ind w:left="720" w:hanging="720"/>
    </w:pPr>
  </w:style>
  <w:style w:type="character" w:styleId="Hyperlink">
    <w:name w:val="Hyperlink"/>
    <w:basedOn w:val="DefaultParagraphFont"/>
    <w:uiPriority w:val="99"/>
    <w:unhideWhenUsed/>
    <w:rsid w:val="003C3B93"/>
    <w:rPr>
      <w:color w:val="0563C1" w:themeColor="hyperlink"/>
      <w:u w:val="single"/>
    </w:rPr>
  </w:style>
  <w:style w:type="character" w:styleId="UnresolvedMention">
    <w:name w:val="Unresolved Mention"/>
    <w:basedOn w:val="DefaultParagraphFont"/>
    <w:uiPriority w:val="99"/>
    <w:semiHidden/>
    <w:unhideWhenUsed/>
    <w:rsid w:val="003C3B93"/>
    <w:rPr>
      <w:color w:val="605E5C"/>
      <w:shd w:val="clear" w:color="auto" w:fill="E1DFDD"/>
    </w:rPr>
  </w:style>
  <w:style w:type="character" w:styleId="CommentReference">
    <w:name w:val="annotation reference"/>
    <w:basedOn w:val="DefaultParagraphFont"/>
    <w:uiPriority w:val="99"/>
    <w:semiHidden/>
    <w:unhideWhenUsed/>
    <w:rsid w:val="00C05D10"/>
    <w:rPr>
      <w:sz w:val="16"/>
      <w:szCs w:val="16"/>
    </w:rPr>
  </w:style>
  <w:style w:type="paragraph" w:styleId="Revision">
    <w:name w:val="Revision"/>
    <w:hidden/>
    <w:uiPriority w:val="99"/>
    <w:semiHidden/>
    <w:rsid w:val="001A73F9"/>
    <w:rPr>
      <w:rFonts w:ascii="Calibri" w:eastAsia="Calibri" w:hAnsi="Calibri" w:cs="Calibri"/>
      <w:kern w:val="0"/>
      <w:lang w:val="pt-BR"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590/0103-3352.2025.44.290142pt" TargetMode="External"/><Relationship Id="rId26" Type="http://schemas.openxmlformats.org/officeDocument/2006/relationships/hyperlink" Target="https://ahenriquecp.com/acR/" TargetMode="External"/><Relationship Id="rId3" Type="http://schemas.openxmlformats.org/officeDocument/2006/relationships/settings" Target="settings.xml"/><Relationship Id="rId21" Type="http://schemas.openxmlformats.org/officeDocument/2006/relationships/hyperlink" Target="https://doi.org/10.1590/0034-76122019029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ndersonheri/projeto_R_burocracia_local" TargetMode="External"/><Relationship Id="rId25" Type="http://schemas.openxmlformats.org/officeDocument/2006/relationships/hyperlink" Target="https://doi.org/10.1590/0034-761220190020"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590/0034-761220190290" TargetMode="External"/><Relationship Id="rId29" Type="http://schemas.openxmlformats.org/officeDocument/2006/relationships/hyperlink" Target="https://doi.org/10.1590/0034-76121510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590/0034-761220190020"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590/3510207/2020" TargetMode="External"/><Relationship Id="rId28" Type="http://schemas.openxmlformats.org/officeDocument/2006/relationships/hyperlink" Target="https://doi.org/10.1590/0034-7612151018" TargetMode="External"/><Relationship Id="rId10" Type="http://schemas.openxmlformats.org/officeDocument/2006/relationships/image" Target="media/image4.png"/><Relationship Id="rId19" Type="http://schemas.openxmlformats.org/officeDocument/2006/relationships/hyperlink" Target="https://doi.org/10.1590/0103-3352.2025.44.290142p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590/3510207/2020" TargetMode="External"/><Relationship Id="rId27" Type="http://schemas.openxmlformats.org/officeDocument/2006/relationships/hyperlink" Target="https://ahenriquecp.com/acR/"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cran.r-project.org/web/packages/easyScieloPack/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20</Pages>
  <Words>5903</Words>
  <Characters>33653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Domingos De Lima</dc:creator>
  <cp:keywords/>
  <dc:description/>
  <cp:lastModifiedBy>Amanda Domingos De Lima</cp:lastModifiedBy>
  <cp:revision>64</cp:revision>
  <cp:lastPrinted>2026-08-27T13:27:00Z</cp:lastPrinted>
  <dcterms:created xsi:type="dcterms:W3CDTF">2026-08-27T13:27:00Z</dcterms:created>
  <dcterms:modified xsi:type="dcterms:W3CDTF">2026-08-27T18:40:00Z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id="aMLUmBuX"/&gt;&lt;style id="http://www.zotero.org/styles/sage-harvard" hasBibliography="1" bibliographyStyleHasBeenSet="1"/&gt;&lt;prefs&gt;&lt;pref name="fieldType" value="Field"/&gt;&lt;pref name="automaticJournalAbbre</vt:lpwstr>
  </property>
  <property fmtid="{D5CDD505-2E9C-101B-9397-08002B2CF9AE}" pid="3" name="ZOTERO_PREF_2">
    <vt:lpwstr>viations" value="true"/&gt;&lt;/prefs&gt;&lt;/data&gt;</vt:lpwstr>
  </property>
</Properties>
</file>