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45EE" w:rsidRDefault="00256CBA">
      <w:r>
        <w:rPr>
          <w:noProof/>
        </w:rPr>
        <w:drawing>
          <wp:inline distT="114300" distB="114300" distL="114300" distR="114300">
            <wp:extent cx="5731200" cy="23114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45EE" w:rsidRDefault="00DD45EE"/>
    <w:p w:rsidR="00DD45EE" w:rsidRDefault="00256CBA">
      <w:pPr>
        <w:rPr>
          <w:b/>
          <w:sz w:val="36"/>
          <w:szCs w:val="36"/>
        </w:rPr>
      </w:pPr>
      <w:r>
        <w:rPr>
          <w:b/>
          <w:sz w:val="36"/>
          <w:szCs w:val="36"/>
        </w:rPr>
        <w:t>Investimentos internacionais seguros, transparentes e lucrativos.</w:t>
      </w:r>
    </w:p>
    <w:p w:rsidR="00DD45EE" w:rsidRDefault="00256CBA">
      <w:r>
        <w:t>Conheça a MARCA</w:t>
      </w:r>
      <w:r>
        <w:t>: um novo conceito de corretora. Criada para investidores que precisam tomar decisões de forma descomplicada e não tem tempo a perder.</w:t>
      </w:r>
    </w:p>
    <w:p w:rsidR="00DD45EE" w:rsidRDefault="00256CBA">
      <w:r>
        <w:t xml:space="preserve"> </w:t>
      </w:r>
    </w:p>
    <w:p w:rsidR="00DD45EE" w:rsidRDefault="00256CBA">
      <w:r>
        <w:t>[Abrir Conta] [</w:t>
      </w:r>
      <w:proofErr w:type="spellStart"/>
      <w:r>
        <w:t>Login</w:t>
      </w:r>
      <w:proofErr w:type="spellEnd"/>
      <w:r>
        <w:t xml:space="preserve">] </w:t>
      </w:r>
    </w:p>
    <w:p w:rsidR="00DD45EE" w:rsidRDefault="00DD45EE"/>
    <w:p w:rsidR="00DD45EE" w:rsidRDefault="00256CBA">
      <w:r>
        <w:t>—--</w:t>
      </w:r>
    </w:p>
    <w:p w:rsidR="00DD45EE" w:rsidRDefault="00DD45EE"/>
    <w:p w:rsidR="00DD45EE" w:rsidRDefault="00256CBA">
      <w:r>
        <w:rPr>
          <w:noProof/>
        </w:rPr>
        <w:drawing>
          <wp:inline distT="114300" distB="114300" distL="114300" distR="114300">
            <wp:extent cx="5731200" cy="33147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45EE" w:rsidRDefault="00DD45EE"/>
    <w:p w:rsidR="00DD45EE" w:rsidRDefault="00256CBA">
      <w:r>
        <w:t>Logos que precisam aparecer:</w:t>
      </w:r>
    </w:p>
    <w:p w:rsidR="00DD45EE" w:rsidRDefault="00256CBA">
      <w:r>
        <w:rPr>
          <w:noProof/>
        </w:rPr>
        <w:lastRenderedPageBreak/>
        <w:drawing>
          <wp:inline distT="114300" distB="114300" distL="114300" distR="114300">
            <wp:extent cx="1624013" cy="1624013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4013" cy="1624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45EE" w:rsidRDefault="00256CBA">
      <w:r>
        <w:rPr>
          <w:noProof/>
        </w:rPr>
        <w:drawing>
          <wp:inline distT="114300" distB="114300" distL="114300" distR="114300">
            <wp:extent cx="2052638" cy="617155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617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45EE" w:rsidRDefault="00DD45EE"/>
    <w:p w:rsidR="00DD45EE" w:rsidRDefault="00256CBA">
      <w:pPr>
        <w:rPr>
          <w:b/>
          <w:sz w:val="30"/>
          <w:szCs w:val="30"/>
        </w:rPr>
      </w:pPr>
      <w:r>
        <w:rPr>
          <w:b/>
          <w:sz w:val="30"/>
          <w:szCs w:val="30"/>
        </w:rPr>
        <w:t>S&amp;P500</w:t>
      </w:r>
    </w:p>
    <w:p w:rsidR="00DD45EE" w:rsidRDefault="00256CBA">
      <w:r>
        <w:rPr>
          <w:noProof/>
        </w:rPr>
        <w:drawing>
          <wp:inline distT="114300" distB="114300" distL="114300" distR="114300">
            <wp:extent cx="1965784" cy="1965784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5784" cy="1965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45EE" w:rsidRDefault="00256CBA">
      <w:r>
        <w:rPr>
          <w:noProof/>
        </w:rPr>
        <w:drawing>
          <wp:inline distT="114300" distB="114300" distL="114300" distR="114300">
            <wp:extent cx="2303990" cy="1473933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3990" cy="14739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45EE" w:rsidRDefault="00DD45EE"/>
    <w:p w:rsidR="00DD45EE" w:rsidRDefault="00256CBA">
      <w:r>
        <w:t>—-</w:t>
      </w:r>
    </w:p>
    <w:p w:rsidR="00DD45EE" w:rsidRDefault="00DD45EE"/>
    <w:p w:rsidR="00DD45EE" w:rsidRDefault="00256CBA">
      <w:r>
        <w:rPr>
          <w:noProof/>
        </w:rPr>
        <w:lastRenderedPageBreak/>
        <w:drawing>
          <wp:inline distT="114300" distB="114300" distL="114300" distR="114300">
            <wp:extent cx="5731200" cy="30988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45EE" w:rsidRDefault="00DD45EE"/>
    <w:p w:rsidR="00DD45EE" w:rsidRDefault="00256CBA">
      <w:r>
        <w:rPr>
          <w:noProof/>
        </w:rPr>
        <w:drawing>
          <wp:inline distT="114300" distB="114300" distL="114300" distR="114300">
            <wp:extent cx="2163747" cy="2052324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3747" cy="2052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45EE" w:rsidRDefault="00DD45EE"/>
    <w:p w:rsidR="00DD45EE" w:rsidRDefault="00256CBA">
      <w:r>
        <w:t xml:space="preserve">FSA (Financial Services </w:t>
      </w:r>
      <w:proofErr w:type="spellStart"/>
      <w:r>
        <w:t>Authority</w:t>
      </w:r>
      <w:proofErr w:type="spellEnd"/>
      <w:r>
        <w:t xml:space="preserve">) é responsável pela regulação do setor de serviços financeiros em diversos países, a MARCA </w:t>
      </w:r>
      <w:r>
        <w:t>adquirindo uma licença sob sua jurisdição. Seu conselho opera independentem</w:t>
      </w:r>
      <w:r>
        <w:t xml:space="preserve">ente do governo. Foi estruturada como uma sociedade limitada por garantia e foi totalmente financiada por taxas cobradas ao setor de serviços financeiros auditados. </w:t>
      </w:r>
    </w:p>
    <w:p w:rsidR="00DD45EE" w:rsidRDefault="00DD45EE"/>
    <w:p w:rsidR="00DD45EE" w:rsidRDefault="00DD45EE"/>
    <w:p w:rsidR="00DD45EE" w:rsidRDefault="00256CBA">
      <w:r>
        <w:rPr>
          <w:noProof/>
        </w:rPr>
        <w:lastRenderedPageBreak/>
        <w:drawing>
          <wp:inline distT="114300" distB="114300" distL="114300" distR="114300">
            <wp:extent cx="2338388" cy="2338388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2338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45EE" w:rsidRDefault="00256CBA">
      <w:r>
        <w:t xml:space="preserve">Nosso provedor de liquidez é auditado pela U.S. </w:t>
      </w:r>
      <w:proofErr w:type="spellStart"/>
      <w:r>
        <w:t>Securities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Exchange </w:t>
      </w:r>
      <w:proofErr w:type="spellStart"/>
      <w:r>
        <w:t>Commission</w:t>
      </w:r>
      <w:proofErr w:type="spellEnd"/>
      <w:r>
        <w:t xml:space="preserve"> (SEC). SEC é uma agência federal americana independente que faz a regulamentação e controle dos mercados financeiros. Atua semelhante à CVM (Comissão de Valores Mobiliários)</w:t>
      </w:r>
      <w:r>
        <w:t>, no Brasil, ou da ESMA (</w:t>
      </w:r>
      <w:proofErr w:type="spellStart"/>
      <w:r>
        <w:t>European</w:t>
      </w:r>
      <w:proofErr w:type="spellEnd"/>
      <w:r>
        <w:t xml:space="preserve"> Security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Markets</w:t>
      </w:r>
      <w:proofErr w:type="spellEnd"/>
      <w:r>
        <w:t xml:space="preserve"> </w:t>
      </w:r>
      <w:proofErr w:type="spellStart"/>
      <w:r>
        <w:t>Authority</w:t>
      </w:r>
      <w:proofErr w:type="spellEnd"/>
      <w:r>
        <w:t xml:space="preserve">) na União Europeia.  </w:t>
      </w:r>
    </w:p>
    <w:p w:rsidR="00DD45EE" w:rsidRDefault="00DD45EE"/>
    <w:p w:rsidR="00DD45EE" w:rsidRDefault="00256CBA">
      <w:r>
        <w:t>—------</w:t>
      </w:r>
    </w:p>
    <w:p w:rsidR="00DD45EE" w:rsidRDefault="00256CBA">
      <w:r>
        <w:rPr>
          <w:noProof/>
        </w:rPr>
        <w:drawing>
          <wp:inline distT="114300" distB="114300" distL="114300" distR="114300">
            <wp:extent cx="5731200" cy="22733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45EE" w:rsidRDefault="00DD45EE"/>
    <w:p w:rsidR="00DD45EE" w:rsidRDefault="00256CBA">
      <w:pPr>
        <w:rPr>
          <w:b/>
          <w:sz w:val="24"/>
          <w:szCs w:val="24"/>
        </w:rPr>
      </w:pPr>
      <w:r>
        <w:rPr>
          <w:b/>
          <w:sz w:val="24"/>
          <w:szCs w:val="24"/>
        </w:rPr>
        <w:t>Yan Mattos</w:t>
      </w:r>
    </w:p>
    <w:p w:rsidR="00DD45EE" w:rsidRDefault="00DD45EE">
      <w:pPr>
        <w:rPr>
          <w:sz w:val="24"/>
          <w:szCs w:val="24"/>
        </w:rPr>
      </w:pPr>
    </w:p>
    <w:p w:rsidR="00DD45EE" w:rsidRDefault="00256CBA">
      <w:pPr>
        <w:rPr>
          <w:sz w:val="24"/>
          <w:szCs w:val="24"/>
        </w:rPr>
      </w:pPr>
      <w:r>
        <w:rPr>
          <w:sz w:val="24"/>
          <w:szCs w:val="24"/>
        </w:rPr>
        <w:t>Conheci essa corretora através das suas parceiras no Brasil.  Eu nunca tinha investido nada na vida. Mas eles me acompanharam desde a minha prime</w:t>
      </w:r>
      <w:r>
        <w:rPr>
          <w:sz w:val="24"/>
          <w:szCs w:val="24"/>
        </w:rPr>
        <w:t xml:space="preserve">ira operação e por isso me senti </w:t>
      </w:r>
      <w:proofErr w:type="spellStart"/>
      <w:proofErr w:type="gramStart"/>
      <w:r>
        <w:rPr>
          <w:sz w:val="24"/>
          <w:szCs w:val="24"/>
        </w:rPr>
        <w:t>super</w:t>
      </w:r>
      <w:proofErr w:type="spellEnd"/>
      <w:r>
        <w:rPr>
          <w:sz w:val="24"/>
          <w:szCs w:val="24"/>
        </w:rPr>
        <w:t xml:space="preserve"> seguro</w:t>
      </w:r>
      <w:proofErr w:type="gramEnd"/>
      <w:r>
        <w:rPr>
          <w:sz w:val="24"/>
          <w:szCs w:val="24"/>
        </w:rPr>
        <w:t xml:space="preserve">. Recomendo. </w:t>
      </w:r>
    </w:p>
    <w:p w:rsidR="00DD45EE" w:rsidRDefault="00DD45EE">
      <w:pPr>
        <w:rPr>
          <w:sz w:val="24"/>
          <w:szCs w:val="24"/>
        </w:rPr>
      </w:pPr>
    </w:p>
    <w:p w:rsidR="00DD45EE" w:rsidRDefault="00256CBA">
      <w:pPr>
        <w:rPr>
          <w:b/>
          <w:color w:val="202124"/>
          <w:sz w:val="24"/>
          <w:szCs w:val="24"/>
          <w:highlight w:val="white"/>
        </w:rPr>
      </w:pPr>
      <w:r>
        <w:rPr>
          <w:b/>
          <w:sz w:val="24"/>
          <w:szCs w:val="24"/>
        </w:rPr>
        <w:t xml:space="preserve">Edward </w:t>
      </w:r>
      <w:proofErr w:type="spellStart"/>
      <w:r>
        <w:rPr>
          <w:b/>
          <w:color w:val="202124"/>
          <w:sz w:val="24"/>
          <w:szCs w:val="24"/>
          <w:highlight w:val="white"/>
        </w:rPr>
        <w:t>Chaney</w:t>
      </w:r>
      <w:proofErr w:type="spellEnd"/>
    </w:p>
    <w:p w:rsidR="00DD45EE" w:rsidRDefault="00DD45EE">
      <w:pPr>
        <w:rPr>
          <w:color w:val="202124"/>
          <w:sz w:val="24"/>
          <w:szCs w:val="24"/>
          <w:highlight w:val="white"/>
        </w:rPr>
      </w:pPr>
    </w:p>
    <w:p w:rsidR="00DD45EE" w:rsidRDefault="00256CBA">
      <w:pPr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Eu sou uma pessoa muito atarefada. Cuido de dois hospitais clínicos na França e ainda preciso dar conta da família. A MARCA</w:t>
      </w:r>
      <w:r>
        <w:rPr>
          <w:color w:val="202124"/>
          <w:sz w:val="24"/>
          <w:szCs w:val="24"/>
          <w:highlight w:val="white"/>
        </w:rPr>
        <w:t xml:space="preserve"> resolve tudo </w:t>
      </w:r>
      <w:proofErr w:type="gramStart"/>
      <w:r>
        <w:rPr>
          <w:color w:val="202124"/>
          <w:sz w:val="24"/>
          <w:szCs w:val="24"/>
          <w:highlight w:val="white"/>
        </w:rPr>
        <w:t>pra</w:t>
      </w:r>
      <w:proofErr w:type="gramEnd"/>
      <w:r>
        <w:rPr>
          <w:color w:val="202124"/>
          <w:sz w:val="24"/>
          <w:szCs w:val="24"/>
          <w:highlight w:val="white"/>
        </w:rPr>
        <w:t xml:space="preserve"> mim. Meu trabalho é apenas acompanhar meus investimentos e sacar meus lucros. </w:t>
      </w:r>
    </w:p>
    <w:p w:rsidR="00DD45EE" w:rsidRDefault="00DD45EE">
      <w:pPr>
        <w:rPr>
          <w:color w:val="202124"/>
          <w:sz w:val="24"/>
          <w:szCs w:val="24"/>
          <w:highlight w:val="white"/>
        </w:rPr>
      </w:pPr>
    </w:p>
    <w:p w:rsidR="00DD45EE" w:rsidRDefault="00256CBA">
      <w:pPr>
        <w:rPr>
          <w:b/>
          <w:color w:val="202124"/>
          <w:sz w:val="24"/>
          <w:szCs w:val="24"/>
          <w:highlight w:val="white"/>
        </w:rPr>
      </w:pPr>
      <w:r>
        <w:rPr>
          <w:b/>
          <w:color w:val="202124"/>
          <w:sz w:val="24"/>
          <w:szCs w:val="24"/>
          <w:highlight w:val="white"/>
        </w:rPr>
        <w:t xml:space="preserve">Wen Zhang </w:t>
      </w:r>
    </w:p>
    <w:p w:rsidR="00DD45EE" w:rsidRDefault="00DD45EE">
      <w:pPr>
        <w:rPr>
          <w:color w:val="202124"/>
          <w:sz w:val="24"/>
          <w:szCs w:val="24"/>
          <w:highlight w:val="white"/>
        </w:rPr>
      </w:pPr>
    </w:p>
    <w:p w:rsidR="00DD45EE" w:rsidRDefault="00256CBA">
      <w:pPr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 xml:space="preserve">Sou investidor há mais </w:t>
      </w:r>
      <w:r>
        <w:rPr>
          <w:color w:val="202124"/>
          <w:sz w:val="24"/>
          <w:szCs w:val="24"/>
          <w:highlight w:val="white"/>
        </w:rPr>
        <w:t>de 15 anos. Sempre gostei de testar novas corretoras para saber qual a que mais se encaixa no meu perfil. Gostei da MARCA</w:t>
      </w:r>
      <w:r>
        <w:rPr>
          <w:color w:val="202124"/>
          <w:sz w:val="24"/>
          <w:szCs w:val="24"/>
          <w:highlight w:val="white"/>
        </w:rPr>
        <w:t xml:space="preserve"> pela transparência e pelo atendimento de alto nível que </w:t>
      </w:r>
      <w:proofErr w:type="gramStart"/>
      <w:r>
        <w:rPr>
          <w:color w:val="202124"/>
          <w:sz w:val="24"/>
          <w:szCs w:val="24"/>
          <w:highlight w:val="white"/>
        </w:rPr>
        <w:t>eles tem</w:t>
      </w:r>
      <w:proofErr w:type="gramEnd"/>
      <w:r>
        <w:rPr>
          <w:color w:val="202124"/>
          <w:sz w:val="24"/>
          <w:szCs w:val="24"/>
          <w:highlight w:val="white"/>
        </w:rPr>
        <w:t xml:space="preserve">. </w:t>
      </w:r>
    </w:p>
    <w:p w:rsidR="00DD45EE" w:rsidRDefault="00DD45EE">
      <w:pPr>
        <w:rPr>
          <w:color w:val="202124"/>
          <w:sz w:val="24"/>
          <w:szCs w:val="24"/>
          <w:highlight w:val="white"/>
        </w:rPr>
      </w:pPr>
    </w:p>
    <w:p w:rsidR="00DD45EE" w:rsidRDefault="00256CBA">
      <w:pPr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—-</w:t>
      </w:r>
    </w:p>
    <w:p w:rsidR="00DD45EE" w:rsidRDefault="00DD45EE">
      <w:pPr>
        <w:rPr>
          <w:color w:val="202124"/>
          <w:sz w:val="24"/>
          <w:szCs w:val="24"/>
          <w:highlight w:val="white"/>
        </w:rPr>
      </w:pPr>
    </w:p>
    <w:p w:rsidR="00DD45EE" w:rsidRDefault="00256CBA">
      <w:pPr>
        <w:rPr>
          <w:color w:val="202124"/>
          <w:sz w:val="24"/>
          <w:szCs w:val="24"/>
          <w:highlight w:val="white"/>
        </w:rPr>
      </w:pPr>
      <w:r>
        <w:rPr>
          <w:noProof/>
          <w:color w:val="202124"/>
          <w:sz w:val="24"/>
          <w:szCs w:val="24"/>
          <w:highlight w:val="white"/>
        </w:rPr>
        <w:drawing>
          <wp:inline distT="114300" distB="114300" distL="114300" distR="114300">
            <wp:extent cx="5731200" cy="24638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45EE" w:rsidRDefault="00DD45EE">
      <w:pPr>
        <w:rPr>
          <w:color w:val="202124"/>
          <w:sz w:val="24"/>
          <w:szCs w:val="24"/>
          <w:highlight w:val="white"/>
        </w:rPr>
      </w:pPr>
    </w:p>
    <w:p w:rsidR="00DD45EE" w:rsidRDefault="00DD45EE">
      <w:pPr>
        <w:rPr>
          <w:color w:val="202124"/>
          <w:sz w:val="24"/>
          <w:szCs w:val="24"/>
          <w:highlight w:val="white"/>
        </w:rPr>
      </w:pPr>
    </w:p>
    <w:p w:rsidR="00DD45EE" w:rsidRDefault="00256CBA">
      <w:pPr>
        <w:rPr>
          <w:b/>
          <w:color w:val="202124"/>
          <w:sz w:val="24"/>
          <w:szCs w:val="24"/>
          <w:highlight w:val="white"/>
        </w:rPr>
      </w:pPr>
      <w:r>
        <w:rPr>
          <w:b/>
          <w:color w:val="202124"/>
          <w:sz w:val="24"/>
          <w:szCs w:val="24"/>
          <w:highlight w:val="white"/>
        </w:rPr>
        <w:t>Alavancagem 1:1000</w:t>
      </w:r>
    </w:p>
    <w:p w:rsidR="00DD45EE" w:rsidRDefault="00DD45EE">
      <w:pPr>
        <w:rPr>
          <w:color w:val="202124"/>
          <w:sz w:val="24"/>
          <w:szCs w:val="24"/>
          <w:highlight w:val="white"/>
        </w:rPr>
      </w:pPr>
    </w:p>
    <w:p w:rsidR="00DD45EE" w:rsidRDefault="00256CBA">
      <w:pPr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Temos mais de 1000 instrumentos financ</w:t>
      </w:r>
      <w:r>
        <w:rPr>
          <w:color w:val="202124"/>
          <w:sz w:val="24"/>
          <w:szCs w:val="24"/>
          <w:highlight w:val="white"/>
        </w:rPr>
        <w:t xml:space="preserve">eiros internacionais para você investir com as menores taxas do mercado. Descubra como investir de forma descomplicada através do nosso </w:t>
      </w:r>
      <w:proofErr w:type="spellStart"/>
      <w:r>
        <w:rPr>
          <w:color w:val="202124"/>
          <w:sz w:val="24"/>
          <w:szCs w:val="24"/>
          <w:highlight w:val="white"/>
        </w:rPr>
        <w:t>dashboard</w:t>
      </w:r>
      <w:proofErr w:type="spellEnd"/>
      <w:r>
        <w:rPr>
          <w:color w:val="202124"/>
          <w:sz w:val="24"/>
          <w:szCs w:val="24"/>
          <w:highlight w:val="white"/>
        </w:rPr>
        <w:t xml:space="preserve"> inteligente.</w:t>
      </w:r>
    </w:p>
    <w:p w:rsidR="00DD45EE" w:rsidRDefault="00DD45EE">
      <w:pPr>
        <w:rPr>
          <w:color w:val="202124"/>
          <w:sz w:val="24"/>
          <w:szCs w:val="24"/>
          <w:highlight w:val="white"/>
        </w:rPr>
      </w:pPr>
    </w:p>
    <w:p w:rsidR="00DD45EE" w:rsidRDefault="00256CBA">
      <w:pPr>
        <w:rPr>
          <w:b/>
          <w:color w:val="202124"/>
          <w:sz w:val="24"/>
          <w:szCs w:val="24"/>
          <w:highlight w:val="white"/>
        </w:rPr>
      </w:pPr>
      <w:r>
        <w:rPr>
          <w:b/>
          <w:color w:val="202124"/>
          <w:sz w:val="24"/>
          <w:szCs w:val="24"/>
          <w:highlight w:val="white"/>
        </w:rPr>
        <w:t>Saques rápidos</w:t>
      </w:r>
    </w:p>
    <w:p w:rsidR="00DD45EE" w:rsidRDefault="00DD45EE">
      <w:pPr>
        <w:rPr>
          <w:color w:val="202124"/>
          <w:sz w:val="24"/>
          <w:szCs w:val="24"/>
          <w:highlight w:val="white"/>
        </w:rPr>
      </w:pPr>
    </w:p>
    <w:p w:rsidR="00DD45EE" w:rsidRDefault="00256CBA">
      <w:pPr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Saques rápidos são essenciais para qualquer investidor que tenha seu dinheiro al</w:t>
      </w:r>
      <w:r>
        <w:rPr>
          <w:color w:val="202124"/>
          <w:sz w:val="24"/>
          <w:szCs w:val="24"/>
          <w:highlight w:val="white"/>
        </w:rPr>
        <w:t>ocado em alguma corretora. Aqui na MARCA</w:t>
      </w:r>
      <w:r>
        <w:rPr>
          <w:color w:val="202124"/>
          <w:sz w:val="24"/>
          <w:szCs w:val="24"/>
          <w:highlight w:val="white"/>
        </w:rPr>
        <w:t xml:space="preserve"> suas ordens são processadas em minutos e dependendo do país de origem, em até 24h os valores já estarão disponíveis na sua conta. </w:t>
      </w:r>
    </w:p>
    <w:p w:rsidR="00DD45EE" w:rsidRDefault="00DD45EE">
      <w:pPr>
        <w:rPr>
          <w:color w:val="202124"/>
          <w:sz w:val="24"/>
          <w:szCs w:val="24"/>
          <w:highlight w:val="white"/>
        </w:rPr>
      </w:pPr>
    </w:p>
    <w:p w:rsidR="00DD45EE" w:rsidRDefault="00256CBA">
      <w:pPr>
        <w:rPr>
          <w:b/>
          <w:color w:val="202124"/>
          <w:sz w:val="24"/>
          <w:szCs w:val="24"/>
          <w:highlight w:val="white"/>
        </w:rPr>
      </w:pPr>
      <w:r>
        <w:rPr>
          <w:b/>
          <w:color w:val="202124"/>
          <w:sz w:val="24"/>
          <w:szCs w:val="24"/>
          <w:highlight w:val="white"/>
        </w:rPr>
        <w:t xml:space="preserve">Suporte 24h </w:t>
      </w:r>
    </w:p>
    <w:p w:rsidR="00DD45EE" w:rsidRDefault="00256CBA">
      <w:pPr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Temos suporte em 3 idiomas e nosso atendimento eletrônico está 24h disponível para sanar suas dúvidas e resolver seus problemas. A equipe de suporte está a todo momento buscando formas rápidas de satisfazer nosso cliente.</w:t>
      </w:r>
    </w:p>
    <w:p w:rsidR="00DD45EE" w:rsidRDefault="00DD45EE">
      <w:pPr>
        <w:rPr>
          <w:color w:val="202124"/>
          <w:sz w:val="24"/>
          <w:szCs w:val="24"/>
          <w:highlight w:val="white"/>
        </w:rPr>
      </w:pPr>
    </w:p>
    <w:p w:rsidR="00DD45EE" w:rsidRDefault="00256CBA">
      <w:pPr>
        <w:rPr>
          <w:b/>
          <w:color w:val="202124"/>
          <w:sz w:val="24"/>
          <w:szCs w:val="24"/>
          <w:highlight w:val="white"/>
        </w:rPr>
      </w:pPr>
      <w:r>
        <w:rPr>
          <w:b/>
          <w:color w:val="202124"/>
          <w:sz w:val="24"/>
          <w:szCs w:val="24"/>
          <w:highlight w:val="white"/>
        </w:rPr>
        <w:t>Depósito Mínimo $100</w:t>
      </w:r>
    </w:p>
    <w:p w:rsidR="00DD45EE" w:rsidRDefault="00DD45EE">
      <w:pPr>
        <w:rPr>
          <w:color w:val="202124"/>
          <w:sz w:val="24"/>
          <w:szCs w:val="24"/>
          <w:highlight w:val="white"/>
        </w:rPr>
      </w:pPr>
    </w:p>
    <w:p w:rsidR="00DD45EE" w:rsidRDefault="00256CBA">
      <w:pPr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lastRenderedPageBreak/>
        <w:t>Conforme re</w:t>
      </w:r>
      <w:r>
        <w:rPr>
          <w:color w:val="202124"/>
          <w:sz w:val="24"/>
          <w:szCs w:val="24"/>
          <w:highlight w:val="white"/>
        </w:rPr>
        <w:t xml:space="preserve">gulamentação prevista, o depósito mínimo é de 100 dólares. O que permite qualquer pessoa tenha acesso aos instrumentos financeiros internacionais com consultoria dos nossos analistas </w:t>
      </w:r>
    </w:p>
    <w:p w:rsidR="00DD45EE" w:rsidRDefault="00DD45EE">
      <w:pPr>
        <w:rPr>
          <w:color w:val="202124"/>
          <w:sz w:val="24"/>
          <w:szCs w:val="24"/>
          <w:highlight w:val="white"/>
        </w:rPr>
      </w:pPr>
    </w:p>
    <w:p w:rsidR="00DD45EE" w:rsidRDefault="00256CBA">
      <w:pPr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—----</w:t>
      </w:r>
    </w:p>
    <w:p w:rsidR="00DD45EE" w:rsidRDefault="00DD45EE">
      <w:pPr>
        <w:rPr>
          <w:color w:val="202124"/>
          <w:sz w:val="24"/>
          <w:szCs w:val="24"/>
          <w:highlight w:val="white"/>
        </w:rPr>
      </w:pPr>
    </w:p>
    <w:p w:rsidR="00DD45EE" w:rsidRDefault="00256CBA">
      <w:pPr>
        <w:rPr>
          <w:color w:val="202124"/>
          <w:sz w:val="24"/>
          <w:szCs w:val="24"/>
          <w:highlight w:val="white"/>
        </w:rPr>
      </w:pPr>
      <w:r>
        <w:rPr>
          <w:noProof/>
          <w:color w:val="202124"/>
          <w:sz w:val="24"/>
          <w:szCs w:val="24"/>
          <w:highlight w:val="white"/>
        </w:rPr>
        <w:drawing>
          <wp:inline distT="114300" distB="114300" distL="114300" distR="114300">
            <wp:extent cx="5731200" cy="31496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45EE" w:rsidRDefault="00DD45EE">
      <w:pPr>
        <w:rPr>
          <w:color w:val="202124"/>
          <w:sz w:val="24"/>
          <w:szCs w:val="24"/>
          <w:highlight w:val="white"/>
        </w:rPr>
      </w:pPr>
    </w:p>
    <w:p w:rsidR="00DD45EE" w:rsidRDefault="00256CBA">
      <w:pPr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Fale conosco sempre que precisar</w:t>
      </w:r>
    </w:p>
    <w:p w:rsidR="00DD45EE" w:rsidRDefault="00DD45EE">
      <w:pPr>
        <w:rPr>
          <w:color w:val="202124"/>
          <w:sz w:val="24"/>
          <w:szCs w:val="24"/>
          <w:highlight w:val="white"/>
        </w:rPr>
      </w:pPr>
    </w:p>
    <w:p w:rsidR="00DD45EE" w:rsidRDefault="00256CBA">
      <w:pPr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Preencha seus dados no form</w:t>
      </w:r>
      <w:r>
        <w:rPr>
          <w:color w:val="202124"/>
          <w:sz w:val="24"/>
          <w:szCs w:val="24"/>
          <w:highlight w:val="white"/>
        </w:rPr>
        <w:t xml:space="preserve">ulário abaixo com qualquer dúvida. Em até 48h vamos retornar sua mensagem. </w:t>
      </w:r>
    </w:p>
    <w:p w:rsidR="00DD45EE" w:rsidRDefault="00DD45EE">
      <w:pPr>
        <w:rPr>
          <w:color w:val="202124"/>
          <w:sz w:val="24"/>
          <w:szCs w:val="24"/>
          <w:highlight w:val="white"/>
        </w:rPr>
      </w:pPr>
    </w:p>
    <w:p w:rsidR="00DD45EE" w:rsidRDefault="00256CBA">
      <w:pPr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Nome</w:t>
      </w:r>
    </w:p>
    <w:p w:rsidR="00DD45EE" w:rsidRDefault="00256CBA">
      <w:pPr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Telefone</w:t>
      </w:r>
    </w:p>
    <w:p w:rsidR="00DD45EE" w:rsidRDefault="00256CBA">
      <w:pPr>
        <w:rPr>
          <w:color w:val="202124"/>
          <w:sz w:val="24"/>
          <w:szCs w:val="24"/>
          <w:highlight w:val="white"/>
        </w:rPr>
      </w:pPr>
      <w:proofErr w:type="spellStart"/>
      <w:r>
        <w:rPr>
          <w:color w:val="202124"/>
          <w:sz w:val="24"/>
          <w:szCs w:val="24"/>
          <w:highlight w:val="white"/>
        </w:rPr>
        <w:t>Email</w:t>
      </w:r>
      <w:proofErr w:type="spellEnd"/>
    </w:p>
    <w:p w:rsidR="00DD45EE" w:rsidRDefault="00256CBA">
      <w:pPr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Mensagem</w:t>
      </w:r>
    </w:p>
    <w:p w:rsidR="00DD45EE" w:rsidRDefault="00DD45EE">
      <w:pPr>
        <w:rPr>
          <w:color w:val="202124"/>
          <w:sz w:val="24"/>
          <w:szCs w:val="24"/>
          <w:highlight w:val="white"/>
        </w:rPr>
      </w:pPr>
    </w:p>
    <w:p w:rsidR="00DD45EE" w:rsidRDefault="00256CBA">
      <w:pPr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 xml:space="preserve">[BOTÃO: Enviar] </w:t>
      </w:r>
    </w:p>
    <w:p w:rsidR="00DD45EE" w:rsidRDefault="00DD45EE">
      <w:pPr>
        <w:rPr>
          <w:color w:val="202124"/>
          <w:sz w:val="24"/>
          <w:szCs w:val="24"/>
          <w:highlight w:val="white"/>
        </w:rPr>
      </w:pPr>
    </w:p>
    <w:p w:rsidR="00DD45EE" w:rsidRDefault="00256CBA">
      <w:pPr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—</w:t>
      </w:r>
    </w:p>
    <w:p w:rsidR="00DD45EE" w:rsidRDefault="00256CBA">
      <w:pPr>
        <w:rPr>
          <w:color w:val="202124"/>
          <w:sz w:val="24"/>
          <w:szCs w:val="24"/>
          <w:highlight w:val="white"/>
        </w:rPr>
      </w:pPr>
      <w:proofErr w:type="spellStart"/>
      <w:r>
        <w:rPr>
          <w:color w:val="202124"/>
          <w:sz w:val="24"/>
          <w:szCs w:val="24"/>
          <w:highlight w:val="white"/>
        </w:rPr>
        <w:t>Disclaimer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</w:p>
    <w:p w:rsidR="00DD45EE" w:rsidRDefault="00DD45EE">
      <w:pPr>
        <w:rPr>
          <w:color w:val="202124"/>
          <w:sz w:val="24"/>
          <w:szCs w:val="24"/>
          <w:highlight w:val="white"/>
        </w:rPr>
      </w:pPr>
    </w:p>
    <w:p w:rsidR="00DD45EE" w:rsidRDefault="00256CBA">
      <w:pPr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Jurídico: o domínio e todos os direitos são pertencentes à MARCA</w:t>
      </w:r>
      <w:r>
        <w:rPr>
          <w:color w:val="202124"/>
          <w:sz w:val="24"/>
          <w:szCs w:val="24"/>
          <w:highlight w:val="white"/>
        </w:rPr>
        <w:t xml:space="preserve"> Inc.; registro número </w:t>
      </w:r>
      <w:proofErr w:type="spellStart"/>
      <w:r>
        <w:rPr>
          <w:color w:val="202124"/>
          <w:sz w:val="24"/>
          <w:szCs w:val="24"/>
          <w:highlight w:val="white"/>
        </w:rPr>
        <w:t>xxxx</w:t>
      </w:r>
      <w:proofErr w:type="spellEnd"/>
      <w:r>
        <w:rPr>
          <w:color w:val="202124"/>
          <w:sz w:val="24"/>
          <w:szCs w:val="24"/>
          <w:highlight w:val="white"/>
        </w:rPr>
        <w:t xml:space="preserve">; Endereço: </w:t>
      </w:r>
      <w:proofErr w:type="spellStart"/>
      <w:r>
        <w:rPr>
          <w:color w:val="202124"/>
          <w:sz w:val="24"/>
          <w:szCs w:val="24"/>
          <w:highlight w:val="white"/>
        </w:rPr>
        <w:t>xxxxx</w:t>
      </w:r>
      <w:proofErr w:type="spellEnd"/>
    </w:p>
    <w:p w:rsidR="00DD45EE" w:rsidRDefault="00DD45EE">
      <w:pPr>
        <w:rPr>
          <w:color w:val="202124"/>
          <w:sz w:val="24"/>
          <w:szCs w:val="24"/>
          <w:highlight w:val="white"/>
        </w:rPr>
      </w:pPr>
    </w:p>
    <w:p w:rsidR="00DD45EE" w:rsidRDefault="00DD45EE">
      <w:pPr>
        <w:rPr>
          <w:color w:val="202124"/>
          <w:sz w:val="24"/>
          <w:szCs w:val="24"/>
          <w:highlight w:val="white"/>
        </w:rPr>
      </w:pPr>
    </w:p>
    <w:p w:rsidR="00DD45EE" w:rsidRDefault="00256CBA">
      <w:pPr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O site é de propriedade de e operado por MARCA</w:t>
      </w:r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Markets</w:t>
      </w:r>
      <w:proofErr w:type="spellEnd"/>
      <w:r>
        <w:rPr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color w:val="202124"/>
          <w:sz w:val="24"/>
          <w:szCs w:val="24"/>
          <w:highlight w:val="white"/>
        </w:rPr>
        <w:t>Inc</w:t>
      </w:r>
      <w:proofErr w:type="spellEnd"/>
      <w:r>
        <w:rPr>
          <w:color w:val="202124"/>
          <w:sz w:val="24"/>
          <w:szCs w:val="24"/>
          <w:highlight w:val="white"/>
        </w:rPr>
        <w:t xml:space="preserve"> com sede </w:t>
      </w:r>
      <w:proofErr w:type="spellStart"/>
      <w:r>
        <w:rPr>
          <w:color w:val="202124"/>
          <w:sz w:val="24"/>
          <w:szCs w:val="24"/>
          <w:highlight w:val="white"/>
        </w:rPr>
        <w:t>xxx</w:t>
      </w:r>
      <w:proofErr w:type="spellEnd"/>
    </w:p>
    <w:p w:rsidR="00DD45EE" w:rsidRDefault="00DD45EE">
      <w:pPr>
        <w:rPr>
          <w:color w:val="202124"/>
          <w:sz w:val="24"/>
          <w:szCs w:val="24"/>
          <w:highlight w:val="white"/>
        </w:rPr>
      </w:pPr>
      <w:bookmarkStart w:id="0" w:name="_GoBack"/>
      <w:bookmarkEnd w:id="0"/>
    </w:p>
    <w:p w:rsidR="00DD45EE" w:rsidRDefault="00256CBA">
      <w:pPr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lastRenderedPageBreak/>
        <w:t>O serviço não é oferecido nos seguintes países: Japão, EUA, Canadá, Reino Unido, Mianmar, Israel e a República Islâmica do Irã</w:t>
      </w:r>
    </w:p>
    <w:p w:rsidR="00DD45EE" w:rsidRDefault="00DD45EE">
      <w:pPr>
        <w:rPr>
          <w:color w:val="202124"/>
          <w:sz w:val="24"/>
          <w:szCs w:val="24"/>
          <w:highlight w:val="white"/>
        </w:rPr>
      </w:pPr>
    </w:p>
    <w:p w:rsidR="00DD45EE" w:rsidRDefault="00256CBA">
      <w:pPr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Aviso de riscos: Antes de começar a negociar, você deve</w:t>
      </w:r>
      <w:r>
        <w:rPr>
          <w:color w:val="202124"/>
          <w:sz w:val="24"/>
          <w:szCs w:val="24"/>
          <w:highlight w:val="white"/>
        </w:rPr>
        <w:t xml:space="preserve"> compreender completamente os riscos que envolvem o mercado de câmbio e negociações com margem, e você deve estar ciente do seu nível de experiência.</w:t>
      </w:r>
    </w:p>
    <w:p w:rsidR="00DD45EE" w:rsidRDefault="00DD45EE">
      <w:pPr>
        <w:rPr>
          <w:color w:val="202124"/>
          <w:sz w:val="24"/>
          <w:szCs w:val="24"/>
          <w:highlight w:val="white"/>
        </w:rPr>
      </w:pPr>
    </w:p>
    <w:p w:rsidR="00DD45EE" w:rsidRDefault="00256CBA">
      <w:pPr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Qualquer cópia, reprodução, republicação, física ou na internet, de quaisquer recursos ou materiais deste</w:t>
      </w:r>
      <w:r>
        <w:rPr>
          <w:color w:val="202124"/>
          <w:sz w:val="24"/>
          <w:szCs w:val="24"/>
          <w:highlight w:val="white"/>
        </w:rPr>
        <w:t xml:space="preserve"> site é somente possível mediante autorização por escrito.</w:t>
      </w:r>
    </w:p>
    <w:p w:rsidR="00DD45EE" w:rsidRDefault="00DD45EE">
      <w:pPr>
        <w:rPr>
          <w:color w:val="202124"/>
          <w:sz w:val="24"/>
          <w:szCs w:val="24"/>
          <w:highlight w:val="white"/>
        </w:rPr>
      </w:pPr>
    </w:p>
    <w:p w:rsidR="00DD45EE" w:rsidRDefault="00DD45EE">
      <w:pPr>
        <w:rPr>
          <w:color w:val="202124"/>
          <w:sz w:val="24"/>
          <w:szCs w:val="24"/>
          <w:highlight w:val="white"/>
        </w:rPr>
      </w:pPr>
    </w:p>
    <w:p w:rsidR="00DD45EE" w:rsidRDefault="00DD45EE">
      <w:pPr>
        <w:rPr>
          <w:color w:val="202124"/>
          <w:sz w:val="24"/>
          <w:szCs w:val="24"/>
          <w:highlight w:val="white"/>
        </w:rPr>
      </w:pPr>
    </w:p>
    <w:p w:rsidR="00DD45EE" w:rsidRDefault="00DD45EE">
      <w:pPr>
        <w:rPr>
          <w:color w:val="202124"/>
          <w:sz w:val="24"/>
          <w:szCs w:val="24"/>
          <w:highlight w:val="white"/>
        </w:rPr>
      </w:pPr>
    </w:p>
    <w:p w:rsidR="00DD45EE" w:rsidRDefault="00DD45EE"/>
    <w:p w:rsidR="00DD45EE" w:rsidRDefault="00DD45EE"/>
    <w:p w:rsidR="00DD45EE" w:rsidRDefault="00DD45EE"/>
    <w:p w:rsidR="00DD45EE" w:rsidRDefault="00DD45EE"/>
    <w:p w:rsidR="00DD45EE" w:rsidRDefault="00DD45EE"/>
    <w:p w:rsidR="00DD45EE" w:rsidRDefault="00DD45EE"/>
    <w:sectPr w:rsidR="00DD45E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5EE"/>
    <w:rsid w:val="00256CBA"/>
    <w:rsid w:val="00DD4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D5A449"/>
  <w15:docId w15:val="{8298BA22-4C44-40FA-A678-E1D9BF3F8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556</Words>
  <Characters>3008</Characters>
  <Application>Microsoft Office Word</Application>
  <DocSecurity>0</DocSecurity>
  <Lines>25</Lines>
  <Paragraphs>7</Paragraphs>
  <ScaleCrop>false</ScaleCrop>
  <Company/>
  <LinksUpToDate>false</LinksUpToDate>
  <CharactersWithSpaces>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COLABORADOR</cp:lastModifiedBy>
  <cp:revision>2</cp:revision>
  <dcterms:created xsi:type="dcterms:W3CDTF">2022-10-05T14:38:00Z</dcterms:created>
  <dcterms:modified xsi:type="dcterms:W3CDTF">2022-10-05T14:43:00Z</dcterms:modified>
</cp:coreProperties>
</file>