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9" w:name="_aa8eeb0498281da5f7f169107219dcfa471e543"/>
      <w:r>
        <w:rPr>
          <w:rStyle w:val="SectionNumber"/>
        </w:rPr>
        <w:t xml:space="preserve">1</w:t>
      </w:r>
      <w:r>
        <w:tab/>
      </w:r>
      <w:r>
        <w:t xml:space="preserve">Informe Técnico de Arquitectura</w:t>
      </w:r>
      <w:bookmarkEnd w:id="9"/>
    </w:p>
    <w:p>
      <w:pPr>
        <w:pStyle w:val="Heading2"/>
      </w:pPr>
      <w:bookmarkStart w:id="10" w:name="_73ba210860c439b1cf4ec2c02b37bb0769c93a2"/>
      <w:r>
        <w:rPr>
          <w:rStyle w:val="SectionNumber"/>
        </w:rPr>
        <w:t xml:space="preserve">1.1</w:t>
      </w:r>
      <w:r>
        <w:tab/>
      </w:r>
      <w:r>
        <w:t xml:space="preserve">AXON Stack Flow — Sistema Web Full Stack</w:t>
      </w:r>
      <w:bookmarkEnd w:id="1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AXON Stack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Node.js, Express, MySQL, HTML/CSS/JS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Por capas (Controlador → Servicio → Repositorio → Modelo)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56df7a16a9fe64f9452cb7ca4525fc3d95a27de"/>
      <w:r>
        <w:rPr>
          <w:rStyle w:val="SectionNumber"/>
        </w:rPr>
        <w:t xml:space="preserve">1.2</w:t>
      </w:r>
      <w:r>
        <w:tab/>
      </w:r>
      <w:r>
        <w:t xml:space="preserve">1. Resumen ejecutivo</w:t>
      </w:r>
      <w:bookmarkEnd w:id="11"/>
    </w:p>
    <w:p>
      <w:pPr>
        <w:pStyle w:val="FirstParagraph"/>
      </w:pPr>
      <w:r>
        <w:rPr>
          <w:b/>
          <w:bCs/>
        </w:rPr>
        <w:t xml:space="preserve">AXON Stack Flow</w:t>
      </w:r>
      <w:r>
        <w:t xml:space="preserve"> </w:t>
      </w:r>
      <w:r>
        <w:t xml:space="preserve">es una aplicación web completa que implementa la gestión de usuarios, autenticación segura con verificación por correo, monitoreo de endpoints y métricas del sistema. El backend está organizado en una arquitectura por capas que separa responsabilidades, facilitando el mantenimiento, las pruebas y el trabajo en equipo. El frontend es una SPA (Single Page Application) en HTML/CSS/JS puro con tema claro/oscuro, exportación CSV y gráficas.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objetivos"/>
      <w:r>
        <w:rPr>
          <w:rStyle w:val="SectionNumber"/>
        </w:rPr>
        <w:t xml:space="preserve">1.3</w:t>
      </w:r>
      <w:r>
        <w:tab/>
      </w:r>
      <w:r>
        <w:t xml:space="preserve">2. Objetivos</w:t>
      </w:r>
      <w:bookmarkEnd w:id="12"/>
    </w:p>
    <w:p>
      <w:pPr>
        <w:pStyle w:val="Compact"/>
        <w:numPr>
          <w:ilvl w:val="0"/>
          <w:numId w:val="1001"/>
        </w:numPr>
      </w:pPr>
      <w:r>
        <w:t xml:space="preserve">Proveer un sistema de autenticación robusto basado en JWT + verificación por correo.</w:t>
      </w:r>
    </w:p>
    <w:p>
      <w:pPr>
        <w:pStyle w:val="Compact"/>
        <w:numPr>
          <w:ilvl w:val="0"/>
          <w:numId w:val="1001"/>
        </w:numPr>
      </w:pPr>
      <w:r>
        <w:t xml:space="preserve">Administrar usuarios con roles 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user</w:t>
      </w:r>
      <w:r>
        <w:t xml:space="preserve">) y eliminación lógica.</w:t>
      </w:r>
    </w:p>
    <w:p>
      <w:pPr>
        <w:pStyle w:val="Compact"/>
        <w:numPr>
          <w:ilvl w:val="0"/>
          <w:numId w:val="1001"/>
        </w:numPr>
      </w:pPr>
      <w:r>
        <w:t xml:space="preserve">Registrar y consultar métricas de uso (peticiones, latencia, códigos HTTP).</w:t>
      </w:r>
    </w:p>
    <w:p>
      <w:pPr>
        <w:pStyle w:val="Compact"/>
        <w:numPr>
          <w:ilvl w:val="0"/>
          <w:numId w:val="1001"/>
        </w:numPr>
      </w:pPr>
      <w:r>
        <w:t xml:space="preserve">Exponer una API REST documentada y organizada por recursos.</w:t>
      </w:r>
    </w:p>
    <w:p>
      <w:pPr>
        <w:pStyle w:val="Compact"/>
        <w:numPr>
          <w:ilvl w:val="0"/>
          <w:numId w:val="1001"/>
        </w:numPr>
      </w:pPr>
      <w:r>
        <w:t xml:space="preserve">Entregar una interfaz web profesional, responsive y accesible.</w:t>
      </w:r>
    </w:p>
    <w:p>
      <w:pPr>
        <w:pStyle w:val="Compact"/>
        <w:numPr>
          <w:ilvl w:val="0"/>
          <w:numId w:val="1001"/>
        </w:numPr>
      </w:pPr>
      <w:r>
        <w:t xml:space="preserve">Demostrar buenas prácticas: separación de capas, seguridad, pruebas, despliegue.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funcionalidades"/>
      <w:r>
        <w:rPr>
          <w:rStyle w:val="SectionNumber"/>
        </w:rPr>
        <w:t xml:space="preserve">1.4</w:t>
      </w:r>
      <w:r>
        <w:tab/>
      </w:r>
      <w:r>
        <w:t xml:space="preserve">3. Funcionalidades</w:t>
      </w:r>
      <w:bookmarkEnd w:id="13"/>
    </w:p>
    <w:p>
      <w:pPr>
        <w:pStyle w:val="Compact"/>
        <w:numPr>
          <w:ilvl w:val="0"/>
          <w:numId w:val="1002"/>
        </w:numPr>
      </w:pPr>
      <w:r>
        <w:t xml:space="preserve">Registro de usuarios con verificación de correo (código 6 dígitos, 5 min).</w:t>
      </w:r>
    </w:p>
    <w:p>
      <w:pPr>
        <w:pStyle w:val="Compact"/>
        <w:numPr>
          <w:ilvl w:val="0"/>
          <w:numId w:val="1002"/>
        </w:numPr>
      </w:pPr>
      <w:r>
        <w:t xml:space="preserve">Inicio de sesión en dos pasos (credenciales → código).</w:t>
      </w:r>
    </w:p>
    <w:p>
      <w:pPr>
        <w:pStyle w:val="Compact"/>
        <w:numPr>
          <w:ilvl w:val="0"/>
          <w:numId w:val="1002"/>
        </w:numPr>
      </w:pPr>
      <w:r>
        <w:t xml:space="preserve">Renovación de token (refresh token 7 días).</w:t>
      </w:r>
    </w:p>
    <w:p>
      <w:pPr>
        <w:pStyle w:val="Compact"/>
        <w:numPr>
          <w:ilvl w:val="0"/>
          <w:numId w:val="1002"/>
        </w:numPr>
      </w:pPr>
      <w:r>
        <w:t xml:space="preserve">Gestión de usuarios (CRUD, cambio de contraseña, eliminación lógica).</w:t>
      </w:r>
    </w:p>
    <w:p>
      <w:pPr>
        <w:pStyle w:val="Compact"/>
        <w:numPr>
          <w:ilvl w:val="0"/>
          <w:numId w:val="1002"/>
        </w:numPr>
      </w:pPr>
      <w:r>
        <w:t xml:space="preserve">Protección de usuarios demo (</w:t>
      </w:r>
      <w:r>
        <w:rPr>
          <w:rStyle w:val="VerbatimChar"/>
        </w:rPr>
        <w:t xml:space="preserve">is_sample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Métricas del dashboard y actividad reciente.</w:t>
      </w:r>
    </w:p>
    <w:p>
      <w:pPr>
        <w:pStyle w:val="Compact"/>
        <w:numPr>
          <w:ilvl w:val="0"/>
          <w:numId w:val="1002"/>
        </w:numPr>
      </w:pPr>
      <w:r>
        <w:t xml:space="preserve">Gestión de endpoints monitorizados.</w:t>
      </w:r>
    </w:p>
    <w:p>
      <w:pPr>
        <w:pStyle w:val="Compact"/>
        <w:numPr>
          <w:ilvl w:val="0"/>
          <w:numId w:val="1002"/>
        </w:numPr>
      </w:pPr>
      <w:r>
        <w:t xml:space="preserve">Exportación CSV (usuarios y logs).</w:t>
      </w:r>
    </w:p>
    <w:p>
      <w:pPr>
        <w:pStyle w:val="Compact"/>
        <w:numPr>
          <w:ilvl w:val="0"/>
          <w:numId w:val="1002"/>
        </w:numPr>
      </w:pPr>
      <w:r>
        <w:t xml:space="preserve">Tema claro/oscuro persistente.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" w:name="_85b7b0d59238e414bcc7d3119a172de1df841d2"/>
      <w:r>
        <w:rPr>
          <w:rStyle w:val="SectionNumber"/>
        </w:rPr>
        <w:t xml:space="preserve">1.5</w:t>
      </w:r>
      <w:r>
        <w:tab/>
      </w:r>
      <w:r>
        <w:t xml:space="preserve">4. Arquitectura general</w:t>
      </w:r>
      <w:bookmarkEnd w:id="14"/>
    </w:p>
    <w:p>
      <w:pPr>
        <w:pStyle w:val="SourceCode"/>
      </w:pPr>
      <w:r>
        <w:rPr>
          <w:rStyle w:val="VerbatimChar"/>
        </w:rPr>
        <w:t xml:space="preserve">Interfaz (Frontend)  →  API REST (Backend)  →  Base de datos (MySQL)</w:t>
      </w:r>
      <w:r>
        <w:br/>
      </w:r>
      <w:r>
        <w:rPr>
          <w:rStyle w:val="VerbatimChar"/>
        </w:rPr>
        <w:t xml:space="preserve">        ↑                                              │</w:t>
      </w:r>
      <w:r>
        <w:br/>
      </w:r>
      <w:r>
        <w:rPr>
          <w:rStyle w:val="VerbatimChar"/>
        </w:rPr>
        <w:t xml:space="preserve">        └──────────── Respuestas JSON 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HTML/CSS/JS (SPA)</w:t>
            </w:r>
          </w:p>
        </w:tc>
        <w:tc>
          <w:tcPr/>
          <w:p>
            <w:pPr>
              <w:pStyle w:val="Compact"/>
            </w:pPr>
            <w:r>
              <w:t xml:space="preserve">Presentación y captura de acciones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</w:pPr>
            <w:r>
              <w:t xml:space="preserve">Reglas de negocio y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REST (JSON)</w:t>
            </w:r>
          </w:p>
        </w:tc>
        <w:tc>
          <w:tcPr/>
          <w:p>
            <w:pPr>
              <w:pStyle w:val="Compact"/>
            </w:pPr>
            <w:r>
              <w:t xml:space="preserve">Comunicación entre capas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MySQL 8</w:t>
            </w:r>
          </w:p>
        </w:tc>
        <w:tc>
          <w:tcPr/>
          <w:p>
            <w:pPr>
              <w:pStyle w:val="Compact"/>
            </w:pPr>
            <w:r>
              <w:t xml:space="preserve">Persistencia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real</w:t>
            </w:r>
          </w:p>
        </w:tc>
        <w:tc>
          <w:tcPr/>
          <w:p>
            <w:pPr>
              <w:pStyle w:val="Compact"/>
            </w:pPr>
            <w:r>
              <w:t xml:space="preserve">Socket.IO</w:t>
            </w:r>
          </w:p>
        </w:tc>
        <w:tc>
          <w:tcPr/>
          <w:p>
            <w:pPr>
              <w:pStyle w:val="Compact"/>
            </w:pPr>
            <w:r>
              <w:t xml:space="preserve">Conexión socket básica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5" w:name="_f782a719133eeefcdb319db353841bcf82cc708"/>
      <w:r>
        <w:rPr>
          <w:rStyle w:val="SectionNumber"/>
        </w:rPr>
        <w:t xml:space="preserve">1.6</w:t>
      </w:r>
      <w:r>
        <w:tab/>
      </w:r>
      <w:r>
        <w:t xml:space="preserve">5. Backend: arquitectura por capas</w:t>
      </w:r>
      <w:bookmarkEnd w:id="15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CONTROLADORES  → reciben HTTP, devuelven  │</w:t>
      </w:r>
      <w:r>
        <w:br/>
      </w:r>
      <w:r>
        <w:rPr>
          <w:rStyle w:val="VerbatimChar"/>
        </w:rPr>
        <w:t xml:space="preserve">│                    respuestas JSON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SERVICIOS      → reglas de negocio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REPOSITORIOS   → consultas SQL (CRUD)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MODELOS        → entidades del dominio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+ DTOs (validación/transferencia)</w:t>
      </w:r>
    </w:p>
    <w:p>
      <w:pPr>
        <w:pStyle w:val="Heading3"/>
      </w:pPr>
      <w:bookmarkStart w:id="16" w:name="_65d8da66722a68cf2e1b9dbcaab8f2bd4b990f3"/>
      <w:r>
        <w:rPr>
          <w:rStyle w:val="SectionNumber"/>
        </w:rPr>
        <w:t xml:space="preserve">1.6.1</w:t>
      </w:r>
      <w:r>
        <w:tab/>
      </w:r>
      <w:r>
        <w:t xml:space="preserve">5.1 Controlador (</w:t>
      </w:r>
      <w:r>
        <w:rPr>
          <w:rStyle w:val="VerbatimChar"/>
        </w:rPr>
        <w:t xml:space="preserve">controllers/*.js</w:t>
      </w:r>
      <w:r>
        <w:t xml:space="preserve">)</w:t>
      </w:r>
      <w:bookmarkEnd w:id="16"/>
    </w:p>
    <w:p>
      <w:pPr>
        <w:pStyle w:val="FirstParagraph"/>
      </w:pPr>
      <w:r>
        <w:t xml:space="preserve">Recibe la solicitud HTTP, valida presencia básica y delega al servicio.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17" w:name="_2b7788e546de402295ebdfc1813df41b7619f7a"/>
      <w:r>
        <w:rPr>
          <w:rStyle w:val="SectionNumber"/>
        </w:rPr>
        <w:t xml:space="preserve">1.6.2</w:t>
      </w:r>
      <w:r>
        <w:tab/>
      </w:r>
      <w:r>
        <w:t xml:space="preserve">5.2 Servicio (</w:t>
      </w:r>
      <w:r>
        <w:rPr>
          <w:rStyle w:val="VerbatimChar"/>
        </w:rPr>
        <w:t xml:space="preserve">services/*.js</w:t>
      </w:r>
      <w:r>
        <w:t xml:space="preserve">)</w:t>
      </w:r>
      <w:bookmarkEnd w:id="17"/>
    </w:p>
    <w:p>
      <w:pPr>
        <w:pStyle w:val="FirstParagraph"/>
      </w:pPr>
      <w:r>
        <w:t xml:space="preserve">Contiene reglas de negocio: validación de email, rate limiting, hashing, generación de códigos, emisión de tokens.</w:t>
      </w:r>
    </w:p>
    <w:p>
      <w:pPr>
        <w:pStyle w:val="Heading3"/>
      </w:pPr>
      <w:bookmarkStart w:id="18" w:name="_813c3748c42c66d454e25703ee4d1673199da06"/>
      <w:r>
        <w:rPr>
          <w:rStyle w:val="SectionNumber"/>
        </w:rPr>
        <w:t xml:space="preserve">1.6.3</w:t>
      </w:r>
      <w:r>
        <w:tab/>
      </w:r>
      <w:r>
        <w:t xml:space="preserve">5.3 Repositorio (</w:t>
      </w:r>
      <w:r>
        <w:rPr>
          <w:rStyle w:val="VerbatimChar"/>
        </w:rPr>
        <w:t xml:space="preserve">repositories/*.js</w:t>
      </w:r>
      <w:r>
        <w:t xml:space="preserve">)</w:t>
      </w:r>
      <w:bookmarkEnd w:id="18"/>
    </w:p>
    <w:p>
      <w:pPr>
        <w:pStyle w:val="FirstParagraph"/>
      </w:pPr>
      <w:r>
        <w:t xml:space="preserve">Operaciones CRUD contra MySQL (</w:t>
      </w:r>
      <w:r>
        <w:rPr>
          <w:rStyle w:val="VerbatimChar"/>
        </w:rPr>
        <w:t xml:space="preserve">findByEmail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softDelete</w:t>
      </w:r>
      <w:r>
        <w:t xml:space="preserve">).</w:t>
      </w:r>
    </w:p>
    <w:p>
      <w:pPr>
        <w:pStyle w:val="Heading3"/>
      </w:pPr>
      <w:bookmarkStart w:id="19" w:name="_c49a5fb6e3f73ed330b05fb5bde58e110ddaca6"/>
      <w:r>
        <w:rPr>
          <w:rStyle w:val="SectionNumber"/>
        </w:rPr>
        <w:t xml:space="preserve">1.6.4</w:t>
      </w:r>
      <w:r>
        <w:tab/>
      </w:r>
      <w:r>
        <w:t xml:space="preserve">5.4 Modelo (</w:t>
      </w:r>
      <w:r>
        <w:rPr>
          <w:rStyle w:val="VerbatimChar"/>
        </w:rPr>
        <w:t xml:space="preserve">models/*.js</w:t>
      </w:r>
      <w:r>
        <w:t xml:space="preserve">)</w:t>
      </w:r>
      <w:bookmarkEnd w:id="19"/>
    </w:p>
    <w:p>
      <w:pPr>
        <w:pStyle w:val="FirstParagraph"/>
      </w:pPr>
      <w:r>
        <w:t xml:space="preserve">Representación de entidades del dominio (</w:t>
      </w:r>
      <w:r>
        <w:rPr>
          <w:rStyle w:val="VerbatimChar"/>
        </w:rPr>
        <w:t xml:space="preserve">UserModel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isActive()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isAdmin()</w:t>
      </w:r>
      <w:r>
        <w:t xml:space="preserve">).</w:t>
      </w:r>
    </w:p>
    <w:p>
      <w:pPr>
        <w:pStyle w:val="Heading3"/>
      </w:pPr>
      <w:bookmarkStart w:id="20" w:name="_2124b05ebe5e778d5d6a55101caa3ff74058329"/>
      <w:r>
        <w:rPr>
          <w:rStyle w:val="SectionNumber"/>
        </w:rPr>
        <w:t xml:space="preserve">1.6.5</w:t>
      </w:r>
      <w:r>
        <w:tab/>
      </w:r>
      <w:r>
        <w:t xml:space="preserve">5.5 DTO (</w:t>
      </w:r>
      <w:r>
        <w:rPr>
          <w:rStyle w:val="VerbatimChar"/>
        </w:rPr>
        <w:t xml:space="preserve">dto/userDTO.js</w:t>
      </w:r>
      <w:r>
        <w:t xml:space="preserve">)</w:t>
      </w:r>
      <w:bookmarkEnd w:id="20"/>
    </w:p>
    <w:p>
      <w:pPr>
        <w:pStyle w:val="FirstParagraph"/>
      </w:pPr>
      <w:r>
        <w:t xml:space="preserve">Valida tamaño/formato de entrada y define la salida (</w:t>
      </w:r>
      <w:r>
        <w:rPr>
          <w:rStyle w:val="VerbatimChar"/>
        </w:rPr>
        <w:t xml:space="preserve">UserResponseDTO</w:t>
      </w:r>
      <w:r>
        <w:t xml:space="preserve"> </w:t>
      </w:r>
      <w:r>
        <w:t xml:space="preserve">excluye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ed09a744f7cc990db0634071c9135209fb325ba"/>
      <w:r>
        <w:rPr>
          <w:rStyle w:val="SectionNumber"/>
        </w:rPr>
        <w:t xml:space="preserve">1.7</w:t>
      </w:r>
      <w:r>
        <w:tab/>
      </w:r>
      <w:r>
        <w:t xml:space="preserve">6. Base de datos</w:t>
      </w:r>
      <w:bookmarkEnd w:id="21"/>
    </w:p>
    <w:p>
      <w:pPr>
        <w:pStyle w:val="Heading3"/>
      </w:pPr>
      <w:bookmarkStart w:id="22" w:name="_entidades"/>
      <w:r>
        <w:rPr>
          <w:rStyle w:val="SectionNumber"/>
        </w:rPr>
        <w:t xml:space="preserve">1.7.1</w:t>
      </w:r>
      <w:r>
        <w:tab/>
      </w:r>
      <w:r>
        <w:t xml:space="preserve">Entidades</w:t>
      </w:r>
      <w:bookmarkEnd w:id="2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Campos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id, name, email, password_hash, role, email_verified, created_date, updated_date, created_by_id, is_sample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id, name, path, method, description, 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request_logs</w:t>
            </w:r>
          </w:p>
        </w:tc>
        <w:tc>
          <w:tcPr/>
          <w:p>
            <w:pPr>
              <w:pStyle w:val="Compact"/>
            </w:pPr>
            <w:r>
              <w:t xml:space="preserve">id, method, path, status_code, latency_ms, source, user_id, 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login_verification_codes</w:t>
            </w:r>
          </w:p>
        </w:tc>
        <w:tc>
          <w:tcPr/>
          <w:p>
            <w:pPr>
              <w:pStyle w:val="Compact"/>
            </w:pPr>
            <w:r>
              <w:t xml:space="preserve">id, user_id, email, purpose, code_hash, expires_at, attempts, used, created_at</w:t>
            </w:r>
          </w:p>
        </w:tc>
      </w:tr>
    </w:tbl>
    <w:p>
      <w:pPr>
        <w:pStyle w:val="Heading3"/>
      </w:pPr>
      <w:bookmarkStart w:id="23" w:name="_relaciones"/>
      <w:r>
        <w:rPr>
          <w:rStyle w:val="SectionNumber"/>
        </w:rPr>
        <w:t xml:space="preserve">1.7.2</w:t>
      </w:r>
      <w:r>
        <w:tab/>
      </w:r>
      <w:r>
        <w:t xml:space="preserve">Relaciones</w:t>
      </w:r>
      <w:bookmarkEnd w:id="23"/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users.created_by_id → users.id</w:t>
      </w:r>
      <w:r>
        <w:t xml:space="preserve"> </w:t>
      </w:r>
      <w:r>
        <w:t xml:space="preserve">(NULL permitido).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request_logs.user_id → users.id</w:t>
      </w:r>
      <w:r>
        <w:t xml:space="preserve"> </w:t>
      </w:r>
      <w:r>
        <w:t xml:space="preserve">(SET NULL).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login_verification_codes.user_id → users.id</w:t>
      </w:r>
      <w:r>
        <w:t xml:space="preserve"> </w:t>
      </w:r>
      <w:r>
        <w:t xml:space="preserve">(CASCADE).</w:t>
      </w:r>
    </w:p>
    <w:p>
      <w:pPr>
        <w:pStyle w:val="Heading3"/>
      </w:pPr>
      <w:bookmarkStart w:id="24" w:name="_e34203a74cf838c1e0bcbc4f1057207671283e4"/>
      <w:r>
        <w:rPr>
          <w:rStyle w:val="SectionNumber"/>
        </w:rPr>
        <w:t xml:space="preserve">1.7.3</w:t>
      </w:r>
      <w:r>
        <w:tab/>
      </w:r>
      <w:r>
        <w:t xml:space="preserve">Eliminación lógica</w:t>
      </w:r>
      <w:bookmarkEnd w:id="24"/>
    </w:p>
    <w:p>
      <w:pPr>
        <w:pStyle w:val="FirstParagraph"/>
      </w:pPr>
      <w:r>
        <w:t xml:space="preserve">Los usuarios se marcan con</w:t>
      </w:r>
      <w:r>
        <w:t xml:space="preserve"> </w:t>
      </w:r>
      <w:r>
        <w:rPr>
          <w:rStyle w:val="VerbatimChar"/>
        </w:rPr>
        <w:t xml:space="preserve">role = 'inactive'</w:t>
      </w:r>
      <w:r>
        <w:t xml:space="preserve"> </w:t>
      </w:r>
      <w:r>
        <w:t xml:space="preserve">y no se borran físicamente. Los demo (</w:t>
      </w:r>
      <w:r>
        <w:rPr>
          <w:rStyle w:val="VerbatimChar"/>
        </w:rPr>
        <w:t xml:space="preserve">is_sample = 1</w:t>
      </w:r>
      <w:r>
        <w:t xml:space="preserve">) están protegidos.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bc09f29ceb520c5a84a00792147d9c4c136e25f"/>
      <w:r>
        <w:rPr>
          <w:rStyle w:val="SectionNumber"/>
        </w:rPr>
        <w:t xml:space="preserve">1.8</w:t>
      </w:r>
      <w:r>
        <w:tab/>
      </w:r>
      <w:r>
        <w:t xml:space="preserve">7. API REST (endpoints)</w:t>
      </w:r>
      <w:bookmarkEnd w:id="25"/>
    </w:p>
    <w:p>
      <w:pPr>
        <w:pStyle w:val="Heading3"/>
      </w:pPr>
      <w:bookmarkStart w:id="26" w:name="_8d4121c377948edcabd1f6a272b76e737ee087c"/>
      <w:r>
        <w:rPr>
          <w:rStyle w:val="SectionNumber"/>
        </w:rPr>
        <w:t xml:space="preserve">1.8.1</w:t>
      </w:r>
      <w:r>
        <w:tab/>
      </w:r>
      <w:r>
        <w:t xml:space="preserve">Autenticación (</w:t>
      </w:r>
      <w:r>
        <w:rPr>
          <w:rStyle w:val="VerbatimChar"/>
        </w:rPr>
        <w:t xml:space="preserve">/api/auth</w:t>
      </w:r>
      <w:r>
        <w:t xml:space="preserve">)</w:t>
      </w:r>
      <w:bookmarkEnd w:id="2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password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requiresVerification, email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code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token, refreshToken, user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name, email, password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requiresVerification, email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/verify-registration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email, code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verified: true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/resend-code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/resend-registration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email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message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/refresh-token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refreshToken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token, refreshToken, user }</w:t>
            </w:r>
          </w:p>
        </w:tc>
      </w:tr>
    </w:tbl>
    <w:p>
      <w:pPr>
        <w:pStyle w:val="Heading3"/>
      </w:pPr>
      <w:bookmarkStart w:id="27" w:name="_a66e468232aa0fc6949df20bad0fa8951aee0a1"/>
      <w:r>
        <w:rPr>
          <w:rStyle w:val="SectionNumber"/>
        </w:rPr>
        <w:t xml:space="preserve">1.8.2</w:t>
      </w:r>
      <w:r>
        <w:tab/>
      </w:r>
      <w:r>
        <w:t xml:space="preserve">Usuarios (</w:t>
      </w:r>
      <w:r>
        <w:rPr>
          <w:rStyle w:val="VerbatimChar"/>
        </w:rPr>
        <w:t xml:space="preserve">/api/users</w:t>
      </w:r>
      <w:r>
        <w:t xml:space="preserve">) — admin para crear/editar/eliminar</w:t>
      </w:r>
      <w:bookmarkEnd w:id="2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Listar usuarios activos (paginado)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Obtener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Crear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Actualizar (name, email, 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/:id/password</w:t>
            </w:r>
          </w:p>
        </w:tc>
        <w:tc>
          <w:tcPr/>
          <w:p>
            <w:pPr>
              <w:pStyle w:val="Compact"/>
            </w:pPr>
            <w:r>
              <w:t xml:space="preserve">Cambiar contraseña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Eliminación lógica</w:t>
            </w:r>
          </w:p>
        </w:tc>
      </w:tr>
    </w:tbl>
    <w:p>
      <w:pPr>
        <w:pStyle w:val="Heading3"/>
      </w:pPr>
      <w:bookmarkStart w:id="28" w:name="_otros"/>
      <w:r>
        <w:rPr>
          <w:rStyle w:val="SectionNumber"/>
        </w:rPr>
        <w:t xml:space="preserve">1.8.3</w:t>
      </w:r>
      <w:r>
        <w:tab/>
      </w:r>
      <w:r>
        <w:t xml:space="preserve">Otros</w:t>
      </w:r>
      <w:bookmarkEnd w:id="28"/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/api/metrics/dashboard</w:t>
      </w:r>
      <w:r>
        <w:t xml:space="preserve"> </w:t>
      </w:r>
      <w:r>
        <w:t xml:space="preserve">→ resumen + actividad reciente.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GET/POST/DELETE /api/axon/endpoints</w:t>
      </w:r>
      <w:r>
        <w:t xml:space="preserve"> </w:t>
      </w:r>
      <w:r>
        <w:t xml:space="preserve">→ endpoints monitorizados.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 /api/health</w:t>
      </w:r>
      <w:r>
        <w:t xml:space="preserve"> </w:t>
      </w:r>
      <w:r>
        <w:t xml:space="preserve">→ estado del servicio.</w:t>
      </w:r>
    </w:p>
    <w:p>
      <w:pPr>
        <w:pStyle w:val="FirstParagraph"/>
      </w:pPr>
      <w:r>
        <w:t xml:space="preserve">Códigos HTTP utilizados: 200, 201, 400, 401, 403, 404, 409, 429, 500.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seguridad"/>
      <w:r>
        <w:rPr>
          <w:rStyle w:val="SectionNumber"/>
        </w:rPr>
        <w:t xml:space="preserve">1.9</w:t>
      </w:r>
      <w:r>
        <w:tab/>
      </w:r>
      <w:r>
        <w:t xml:space="preserve">8. Seguridad</w:t>
      </w:r>
      <w:bookmarkEnd w:id="2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Contraseñas</w:t>
            </w:r>
          </w:p>
        </w:tc>
        <w:tc>
          <w:tcPr/>
          <w:p>
            <w:pPr>
              <w:pStyle w:val="Compact"/>
            </w:pPr>
            <w:r>
              <w:t xml:space="preserve">bcryptjs, salt rounds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acceso</w:t>
            </w:r>
          </w:p>
        </w:tc>
        <w:tc>
          <w:tcPr/>
          <w:p>
            <w:pPr>
              <w:pStyle w:val="Compact"/>
            </w:pPr>
            <w:r>
              <w:t xml:space="preserve">8 horas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7 días, firmado con secreto independiente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 IP</w:t>
            </w:r>
          </w:p>
        </w:tc>
        <w:tc>
          <w:tcPr/>
          <w:p>
            <w:pPr>
              <w:pStyle w:val="Compact"/>
            </w:pPr>
            <w:r>
              <w:t xml:space="preserve">5 intentos / 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Códigos 2FA</w:t>
            </w:r>
          </w:p>
        </w:tc>
        <w:tc>
          <w:tcPr/>
          <w:p>
            <w:pPr>
              <w:pStyle w:val="Compact"/>
            </w:pPr>
            <w:r>
              <w:t xml:space="preserve">6 dígitos, expiran 5 min, 5 intentos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Regex en frontend y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Eliminación lógica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 = 'inactive'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Origen del frontend configurado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helmet</w:t>
            </w:r>
            <w:r>
              <w:t xml:space="preserve">, validación, errorHandler central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e449d9c916b290c3af965ae84aa473a21ea4fb4"/>
      <w:r>
        <w:rPr>
          <w:rStyle w:val="SectionNumber"/>
        </w:rPr>
        <w:t xml:space="preserve">1.10</w:t>
      </w:r>
      <w:r>
        <w:tab/>
      </w:r>
      <w:r>
        <w:t xml:space="preserve">9. Frontend (SPA)</w:t>
      </w:r>
      <w:bookmarkEnd w:id="30"/>
    </w:p>
    <w:p>
      <w:pPr>
        <w:pStyle w:val="Heading3"/>
      </w:pPr>
      <w:bookmarkStart w:id="31" w:name="_estructura"/>
      <w:r>
        <w:rPr>
          <w:rStyle w:val="SectionNumber"/>
        </w:rPr>
        <w:t xml:space="preserve">1.10.1</w:t>
      </w:r>
      <w:r>
        <w:tab/>
      </w:r>
      <w:r>
        <w:t xml:space="preserve">Estructura</w:t>
      </w:r>
      <w:bookmarkEnd w:id="31"/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css/styles.css        # variables, componentes, temas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├── core/             # config, api, auth, ui</w:t>
      </w:r>
      <w:r>
        <w:br/>
      </w:r>
      <w:r>
        <w:rPr>
          <w:rStyle w:val="VerbatimChar"/>
        </w:rPr>
        <w:t xml:space="preserve">│   ├── pages/            # vistas por pantalla</w:t>
      </w:r>
      <w:r>
        <w:br/>
      </w:r>
      <w:r>
        <w:rPr>
          <w:rStyle w:val="VerbatimChar"/>
        </w:rPr>
        <w:t xml:space="preserve">│   └── app.js            # router y shell (sidebar)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Heading3"/>
      </w:pPr>
      <w:bookmarkStart w:id="32" w:name="_características"/>
      <w:r>
        <w:rPr>
          <w:rStyle w:val="SectionNumber"/>
        </w:rPr>
        <w:t xml:space="preserve">1.10.2</w:t>
      </w:r>
      <w:r>
        <w:tab/>
      </w:r>
      <w:r>
        <w:t xml:space="preserve">Características</w:t>
      </w:r>
      <w:bookmarkEnd w:id="32"/>
    </w:p>
    <w:p>
      <w:pPr>
        <w:pStyle w:val="Compact"/>
        <w:numPr>
          <w:ilvl w:val="0"/>
          <w:numId w:val="1005"/>
        </w:numPr>
      </w:pPr>
      <w:r>
        <w:t xml:space="preserve">Router basado en hash (</w:t>
      </w:r>
      <w:r>
        <w:rPr>
          <w:rStyle w:val="VerbatimChar"/>
        </w:rPr>
        <w:t xml:space="preserve">#/dashboard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#/users</w:t>
      </w:r>
      <w:r>
        <w:t xml:space="preserve">, …).</w:t>
      </w:r>
    </w:p>
    <w:p>
      <w:pPr>
        <w:pStyle w:val="Compact"/>
        <w:numPr>
          <w:ilvl w:val="0"/>
          <w:numId w:val="1005"/>
        </w:numPr>
      </w:pPr>
      <w:r>
        <w:t xml:space="preserve">Cliente HTTP con renovación automática de token.</w:t>
      </w:r>
    </w:p>
    <w:p>
      <w:pPr>
        <w:pStyle w:val="Compact"/>
        <w:numPr>
          <w:ilvl w:val="0"/>
          <w:numId w:val="1005"/>
        </w:numPr>
      </w:pPr>
      <w:r>
        <w:t xml:space="preserve">Tema claro/oscuro persistente.</w:t>
      </w:r>
    </w:p>
    <w:p>
      <w:pPr>
        <w:pStyle w:val="Compact"/>
        <w:numPr>
          <w:ilvl w:val="0"/>
          <w:numId w:val="1005"/>
        </w:numPr>
      </w:pPr>
      <w:r>
        <w:t xml:space="preserve">Gráficas con Chart.js.</w:t>
      </w:r>
    </w:p>
    <w:p>
      <w:pPr>
        <w:pStyle w:val="Compact"/>
        <w:numPr>
          <w:ilvl w:val="0"/>
          <w:numId w:val="1005"/>
        </w:numPr>
      </w:pPr>
      <w:r>
        <w:t xml:space="preserve">Exportación CSV.</w:t>
      </w:r>
    </w:p>
    <w:p>
      <w:pPr>
        <w:pStyle w:val="Compact"/>
        <w:numPr>
          <w:ilvl w:val="0"/>
          <w:numId w:val="1005"/>
        </w:numPr>
      </w:pPr>
      <w:r>
        <w:t xml:space="preserve">Responsive y accesible (focus, aria).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_b001fb763a8cc6e5491cf1bac9f650a21c87cc4"/>
      <w:r>
        <w:rPr>
          <w:rStyle w:val="SectionNumber"/>
        </w:rPr>
        <w:t xml:space="preserve">1.11</w:t>
      </w:r>
      <w:r>
        <w:tab/>
      </w:r>
      <w:r>
        <w:t xml:space="preserve">10. Organización de carpetas (backend)</w:t>
      </w:r>
      <w:bookmarkEnd w:id="33"/>
    </w:p>
    <w:p>
      <w:pPr>
        <w:pStyle w:val="SourceCode"/>
      </w:pP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config/        database.js, validateEnv.js</w:t>
      </w:r>
      <w:r>
        <w:br/>
      </w:r>
      <w:r>
        <w:rPr>
          <w:rStyle w:val="VerbatimChar"/>
        </w:rPr>
        <w:t xml:space="preserve">├── controllers/   authController, userController, metricsController, axonController</w:t>
      </w:r>
      <w:r>
        <w:br/>
      </w:r>
      <w:r>
        <w:rPr>
          <w:rStyle w:val="VerbatimChar"/>
        </w:rPr>
        <w:t xml:space="preserve">├── services/      authService, userService, emailService, metricsService, axonService</w:t>
      </w:r>
      <w:r>
        <w:br/>
      </w:r>
      <w:r>
        <w:rPr>
          <w:rStyle w:val="VerbatimChar"/>
        </w:rPr>
        <w:t xml:space="preserve">├── repositories/  userRepository, loginCodeRepository, endpointRepository, logRepository</w:t>
      </w:r>
      <w:r>
        <w:br/>
      </w:r>
      <w:r>
        <w:rPr>
          <w:rStyle w:val="VerbatimChar"/>
        </w:rPr>
        <w:t xml:space="preserve">├── models/        userModel, endpointModel, logModel, loginCodeModel</w:t>
      </w:r>
      <w:r>
        <w:br/>
      </w:r>
      <w:r>
        <w:rPr>
          <w:rStyle w:val="VerbatimChar"/>
        </w:rPr>
        <w:t xml:space="preserve">├── dto/           userDTO (CreateUserDTO, UpdateUserDTO, UserResponseDTO, LoginDTO)</w:t>
      </w:r>
      <w:r>
        <w:br/>
      </w:r>
      <w:r>
        <w:rPr>
          <w:rStyle w:val="VerbatimChar"/>
        </w:rPr>
        <w:t xml:space="preserve">├── middleware/    auth, errorHandler, rateLimiter, requestLogger</w:t>
      </w:r>
      <w:r>
        <w:br/>
      </w:r>
      <w:r>
        <w:rPr>
          <w:rStyle w:val="VerbatimChar"/>
        </w:rPr>
        <w:t xml:space="preserve">├── routes/        authRoutes, userRoutes, metricsRoutes, axonRoutes, healthRoutes</w:t>
      </w:r>
      <w:r>
        <w:br/>
      </w:r>
      <w:r>
        <w:rPr>
          <w:rStyle w:val="VerbatimChar"/>
        </w:rPr>
        <w:t xml:space="preserve">├── socket/        socket.js</w:t>
      </w:r>
      <w:r>
        <w:br/>
      </w:r>
      <w:r>
        <w:rPr>
          <w:rStyle w:val="VerbatimChar"/>
        </w:rPr>
        <w:t xml:space="preserve">├── app.js, server.js, dbInit.js, seed.js</w:t>
      </w:r>
      <w:r>
        <w:br/>
      </w:r>
      <w:r>
        <w:rPr>
          <w:rStyle w:val="VerbatimChar"/>
        </w:rPr>
        <w:t xml:space="preserve">├── tests/         dto.test.js, api.test.js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ee534b65454cb7ea3cf53063f8f54459ca604fe"/>
      <w:r>
        <w:rPr>
          <w:rStyle w:val="SectionNumber"/>
        </w:rPr>
        <w:t xml:space="preserve">1.12</w:t>
      </w:r>
      <w:r>
        <w:tab/>
      </w:r>
      <w:r>
        <w:t xml:space="preserve">11. Instalación y uso</w:t>
      </w:r>
      <w:bookmarkEnd w:id="34"/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docs/GUIA_USO.md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 Comandos rápidos: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db:init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</w:t>
      </w:r>
      <w:r>
        <w:rPr>
          <w:rStyle w:val="CommentTok"/>
        </w:rPr>
        <w:t xml:space="preserve"># http://localhost:4000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</w:t>
      </w:r>
      <w:r>
        <w:rPr>
          <w:rStyle w:val="CommentTok"/>
        </w:rPr>
        <w:t xml:space="preserve"># pruebas</w:t>
      </w:r>
      <w:r>
        <w:br/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scripts/serve-frontend.js   </w:t>
      </w:r>
      <w:r>
        <w:rPr>
          <w:rStyle w:val="CommentTok"/>
        </w:rPr>
        <w:t xml:space="preserve"># http://localhost:5500</w:t>
      </w:r>
    </w:p>
    <w:p>
      <w:pPr>
        <w:pStyle w:val="Heading2"/>
      </w:pPr>
      <w:bookmarkStart w:id="35" w:name="_cbfa8a237c70a7613467dd36c43776271011bba"/>
      <w:r>
        <w:rPr>
          <w:rStyle w:val="SectionNumber"/>
        </w:rPr>
        <w:t xml:space="preserve">1.13</w:t>
      </w:r>
      <w:r>
        <w:tab/>
      </w:r>
      <w:r>
        <w:t xml:space="preserve">12. Despliegue (Docker)</w:t>
      </w:r>
      <w:bookmarkEnd w:id="35"/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Servicios: MySQL 8, backend (Node) y frontend (nginx). Frontend en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_pruebas"/>
      <w:r>
        <w:rPr>
          <w:rStyle w:val="SectionNumber"/>
        </w:rPr>
        <w:t xml:space="preserve">1.14</w:t>
      </w:r>
      <w:r>
        <w:tab/>
      </w:r>
      <w:r>
        <w:t xml:space="preserve">13. Pruebas</w:t>
      </w:r>
      <w:bookmarkEnd w:id="36"/>
    </w:p>
    <w:p>
      <w:pPr>
        <w:pStyle w:val="FirstParagraph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ejecuta 7 suites (node:test):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→ 200.</w:t>
      </w:r>
      <w:r>
        <w:t xml:space="preserve"> </w:t>
      </w:r>
      <w:r>
        <w:t xml:space="preserve">2. Login inválido → 401.</w:t>
      </w:r>
      <w:r>
        <w:t xml:space="preserve"> </w:t>
      </w:r>
      <w:r>
        <w:t xml:space="preserve">3. Ruta protegida sin token → 401.</w:t>
      </w:r>
      <w:r>
        <w:t xml:space="preserve"> </w:t>
      </w:r>
      <w:r>
        <w:t xml:space="preserve">4. Login válido → solicita verificación.</w:t>
      </w:r>
      <w:r>
        <w:t xml:space="preserve"> </w:t>
      </w:r>
      <w:r>
        <w:t xml:space="preserve">5–7. Validación de DTOs.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_conclusiones"/>
      <w:r>
        <w:rPr>
          <w:rStyle w:val="SectionNumber"/>
        </w:rPr>
        <w:t xml:space="preserve">1.15</w:t>
      </w:r>
      <w:r>
        <w:tab/>
      </w:r>
      <w:r>
        <w:t xml:space="preserve">14. Conclusiones</w:t>
      </w:r>
      <w:bookmarkEnd w:id="37"/>
    </w:p>
    <w:p>
      <w:pPr>
        <w:pStyle w:val="FirstParagraph"/>
      </w:pPr>
      <w:r>
        <w:t xml:space="preserve">El sistema implementa una arquitectura por capas clara y escalable, separando controladores, servicios, repositorios y modelos. La seguridad sigue buenas prácticas (hashing, JWT, rate limiting, códigos). El frontend es una SPA desacoplada, profesional y responsive. El proyecto incluye pruebas automatizadas y despliegue con Docker.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_referencias"/>
      <w:r>
        <w:rPr>
          <w:rStyle w:val="SectionNumber"/>
        </w:rPr>
        <w:t xml:space="preserve">1.16</w:t>
      </w:r>
      <w:r>
        <w:tab/>
      </w:r>
      <w:r>
        <w:t xml:space="preserve">15. Referencias</w:t>
      </w:r>
      <w:bookmarkEnd w:id="38"/>
    </w:p>
    <w:p>
      <w:pPr>
        <w:pStyle w:val="Compact"/>
        <w:numPr>
          <w:ilvl w:val="0"/>
          <w:numId w:val="1006"/>
        </w:numPr>
      </w:pPr>
      <w:r>
        <w:t xml:space="preserve">Documentación de Express.js — https://expressjs.com</w:t>
      </w:r>
    </w:p>
    <w:p>
      <w:pPr>
        <w:pStyle w:val="Compact"/>
        <w:numPr>
          <w:ilvl w:val="0"/>
          <w:numId w:val="1006"/>
        </w:numPr>
      </w:pPr>
      <w:r>
        <w:t xml:space="preserve">MySQL 8 Reference Manual — https://dev.mysql.com/doc/</w:t>
      </w:r>
    </w:p>
    <w:p>
      <w:pPr>
        <w:pStyle w:val="Compact"/>
        <w:numPr>
          <w:ilvl w:val="0"/>
          <w:numId w:val="1006"/>
        </w:numPr>
      </w:pPr>
      <w:r>
        <w:t xml:space="preserve">JSON Web Tokens (RFC 7519) — https://datatracker.ietf.org/doc/html/rfc7519</w:t>
      </w:r>
    </w:p>
    <w:p>
      <w:pPr>
        <w:pStyle w:val="Compact"/>
        <w:numPr>
          <w:ilvl w:val="0"/>
          <w:numId w:val="1006"/>
        </w:numPr>
      </w:pPr>
      <w:r>
        <w:t xml:space="preserve">OWASP Top 10 — https://owasp.org/www-project-top-ten/</w:t>
      </w:r>
    </w:p>
    <w:p>
      <w:pPr>
        <w:pStyle w:val="Compact"/>
        <w:numPr>
          <w:ilvl w:val="0"/>
          <w:numId w:val="1006"/>
        </w:numPr>
      </w:pPr>
      <w:r>
        <w:t xml:space="preserve">Chart.js — https://www.chartjs.org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2026-10-15T01:51:32Z</dcterms:created>
  <dcterms:modified xsi:type="dcterms:W3CDTF">2026-10-15T01:51:32Z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