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97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992"/>
        <w:gridCol w:w="4992"/>
      </w:tblGrid>
      <w:tr w:rsidR="009C44A3" w14:paraId="63FBF7E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800"/>
        </w:trPr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FFFFFF"/>
            <w:tcMar>
              <w:top w:w="650" w:type="dxa"/>
              <w:left w:w="650" w:type="dxa"/>
              <w:bottom w:w="500" w:type="dxa"/>
              <w:right w:w="650" w:type="dxa"/>
            </w:tcMar>
          </w:tcPr>
          <w:p w14:paraId="77BED42B" w14:textId="77777777" w:rsidR="009C44A3" w:rsidRDefault="00000000">
            <w:pPr>
              <w:pBdr>
                <w:top w:val="single" w:sz="36" w:space="8" w:color="FFE600"/>
              </w:pBdr>
              <w:spacing w:after="140"/>
            </w:pPr>
            <w:r>
              <w:rPr>
                <w:rFonts w:ascii="Arial" w:eastAsia="Arial" w:hAnsi="Arial" w:cs="Arial"/>
                <w:b/>
                <w:bCs/>
                <w:color w:val="2F6FD0"/>
                <w:spacing w:val="30"/>
                <w:sz w:val="20"/>
                <w:szCs w:val="20"/>
              </w:rPr>
              <w:t>CÓMO SUMARTE</w:t>
            </w:r>
          </w:p>
          <w:p w14:paraId="6EDE7585" w14:textId="77777777" w:rsidR="009C44A3" w:rsidRDefault="00000000">
            <w:pPr>
              <w:spacing w:after="240"/>
            </w:pPr>
            <w:r>
              <w:rPr>
                <w:rFonts w:ascii="Arial" w:eastAsia="Arial" w:hAnsi="Arial" w:cs="Arial"/>
                <w:b/>
                <w:bCs/>
                <w:color w:val="0E2A5E"/>
                <w:sz w:val="44"/>
                <w:szCs w:val="44"/>
              </w:rPr>
              <w:t>Cuatro pasos y listo</w:t>
            </w:r>
          </w:p>
          <w:p w14:paraId="674F71EA" w14:textId="77777777" w:rsidR="009C44A3" w:rsidRDefault="00000000">
            <w:pPr>
              <w:spacing w:after="260"/>
            </w:pPr>
            <w:r>
              <w:rPr>
                <w:rFonts w:ascii="Arial" w:eastAsia="Arial" w:hAnsi="Arial" w:cs="Arial"/>
                <w:b/>
                <w:bCs/>
                <w:color w:val="0A0A0A"/>
                <w:shd w:val="clear" w:color="auto" w:fill="FFE600"/>
              </w:rPr>
              <w:t xml:space="preserve"> 1 </w:t>
            </w:r>
            <w:r>
              <w:rPr>
                <w:color w:val="0A0A0A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E2A5E"/>
              </w:rPr>
              <w:t>Conversamos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E2A5E"/>
              </w:rPr>
              <w:t xml:space="preserve">. </w:t>
            </w:r>
            <w:r>
              <w:rPr>
                <w:color w:val="0A0A0A"/>
                <w:sz w:val="26"/>
                <w:szCs w:val="26"/>
              </w:rPr>
              <w:t>Te presentamos el proyecto y resolvemos tus dudas.</w:t>
            </w:r>
          </w:p>
          <w:p w14:paraId="6DD20EEC" w14:textId="77777777" w:rsidR="009C44A3" w:rsidRDefault="00000000">
            <w:pPr>
              <w:spacing w:after="260"/>
            </w:pPr>
            <w:r>
              <w:rPr>
                <w:rFonts w:ascii="Arial" w:eastAsia="Arial" w:hAnsi="Arial" w:cs="Arial"/>
                <w:b/>
                <w:bCs/>
                <w:color w:val="0A0A0A"/>
                <w:shd w:val="clear" w:color="auto" w:fill="FFE600"/>
              </w:rPr>
              <w:t xml:space="preserve"> 2 </w:t>
            </w:r>
            <w:r>
              <w:rPr>
                <w:color w:val="0A0A0A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E2A5E"/>
              </w:rPr>
              <w:t>Acordamos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E2A5E"/>
              </w:rPr>
              <w:t xml:space="preserve">. </w:t>
            </w:r>
            <w:r>
              <w:rPr>
                <w:color w:val="0A0A0A"/>
                <w:sz w:val="26"/>
                <w:szCs w:val="26"/>
              </w:rPr>
              <w:t>Confirmamos por escrito quién participa y con qué compromisos.</w:t>
            </w:r>
          </w:p>
          <w:p w14:paraId="2E9369AC" w14:textId="77777777" w:rsidR="009C44A3" w:rsidRDefault="00000000">
            <w:pPr>
              <w:spacing w:after="260"/>
            </w:pPr>
            <w:r>
              <w:rPr>
                <w:rFonts w:ascii="Arial" w:eastAsia="Arial" w:hAnsi="Arial" w:cs="Arial"/>
                <w:b/>
                <w:bCs/>
                <w:color w:val="0A0A0A"/>
                <w:shd w:val="clear" w:color="auto" w:fill="FFE600"/>
              </w:rPr>
              <w:t xml:space="preserve"> 3 </w:t>
            </w:r>
            <w:r>
              <w:rPr>
                <w:color w:val="0A0A0A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E2A5E"/>
              </w:rPr>
              <w:t>Te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E2A5E"/>
              </w:rPr>
              <w:t xml:space="preserve"> registramos. </w:t>
            </w:r>
            <w:r>
              <w:rPr>
                <w:color w:val="0A0A0A"/>
                <w:sz w:val="26"/>
                <w:szCs w:val="26"/>
              </w:rPr>
              <w:t>Creamos la ficha, el proyecto o la tabla del estudiante en SOCIALTECH.</w:t>
            </w:r>
          </w:p>
          <w:p w14:paraId="6849C1BA" w14:textId="77777777" w:rsidR="009C44A3" w:rsidRDefault="00000000">
            <w:pPr>
              <w:spacing w:after="260"/>
            </w:pPr>
            <w:r>
              <w:rPr>
                <w:rFonts w:ascii="Arial" w:eastAsia="Arial" w:hAnsi="Arial" w:cs="Arial"/>
                <w:b/>
                <w:bCs/>
                <w:color w:val="0A0A0A"/>
                <w:shd w:val="clear" w:color="auto" w:fill="FFE600"/>
              </w:rPr>
              <w:t xml:space="preserve"> 4 </w:t>
            </w:r>
            <w:r>
              <w:rPr>
                <w:color w:val="0A0A0A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E2A5E"/>
              </w:rPr>
              <w:t>Te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E2A5E"/>
              </w:rPr>
              <w:t xml:space="preserve"> acompañamos. </w:t>
            </w:r>
            <w:r>
              <w:rPr>
                <w:color w:val="0A0A0A"/>
                <w:sz w:val="26"/>
                <w:szCs w:val="26"/>
              </w:rPr>
              <w:t>Revisamos el avance durante todo el ciclo.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EAF2FF"/>
            <w:tcMar>
              <w:top w:w="650" w:type="dxa"/>
              <w:left w:w="650" w:type="dxa"/>
              <w:bottom w:w="500" w:type="dxa"/>
              <w:right w:w="650" w:type="dxa"/>
            </w:tcMar>
          </w:tcPr>
          <w:p w14:paraId="7099D907" w14:textId="77777777" w:rsidR="009C44A3" w:rsidRDefault="00000000">
            <w:pPr>
              <w:pBdr>
                <w:top w:val="single" w:sz="36" w:space="8" w:color="FFE600"/>
              </w:pBdr>
              <w:spacing w:after="140"/>
            </w:pPr>
            <w:r>
              <w:rPr>
                <w:rFonts w:ascii="Arial" w:eastAsia="Arial" w:hAnsi="Arial" w:cs="Arial"/>
                <w:b/>
                <w:bCs/>
                <w:color w:val="2F6FD0"/>
                <w:spacing w:val="30"/>
                <w:sz w:val="20"/>
                <w:szCs w:val="20"/>
              </w:rPr>
              <w:t>REGLAS CLARAS</w:t>
            </w:r>
          </w:p>
          <w:p w14:paraId="5927E74A" w14:textId="77777777" w:rsidR="009C44A3" w:rsidRDefault="00000000">
            <w:pPr>
              <w:spacing w:after="240"/>
            </w:pPr>
            <w:r>
              <w:rPr>
                <w:rFonts w:ascii="Arial" w:eastAsia="Arial" w:hAnsi="Arial" w:cs="Arial"/>
                <w:b/>
                <w:bCs/>
                <w:color w:val="0E2A5E"/>
                <w:sz w:val="38"/>
                <w:szCs w:val="38"/>
              </w:rPr>
              <w:t>Todo queda registrado y comprobable</w:t>
            </w:r>
          </w:p>
          <w:p w14:paraId="6AE0E490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Cada hora lleva fecha, actividad y el docente que la certifica.</w:t>
            </w:r>
          </w:p>
          <w:p w14:paraId="50AD4A9E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Hasta 8 horas por día por estudiante (valor ajustable por la institución).</w:t>
            </w:r>
          </w:p>
          <w:p w14:paraId="2314753A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No se repiten registros ni códigos de estudiante.</w:t>
            </w:r>
          </w:p>
          <w:p w14:paraId="62E20623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Solo el personal autorizado ve la información.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A5E"/>
            <w:tcMar>
              <w:top w:w="700" w:type="dxa"/>
              <w:left w:w="650" w:type="dxa"/>
              <w:bottom w:w="500" w:type="dxa"/>
              <w:right w:w="650" w:type="dxa"/>
            </w:tcMar>
          </w:tcPr>
          <w:p w14:paraId="14126547" w14:textId="77777777" w:rsidR="009C44A3" w:rsidRDefault="00000000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04B150A3" wp14:editId="216F375D">
                  <wp:extent cx="1809750" cy="1809750"/>
                  <wp:effectExtent l="0" t="0" r="0" b="0"/>
                  <wp:docPr id="1" name="logo" descr="Logo Horas Sociales: aprender, servir, crecer" title="Logo Horas Socia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4123D" w14:textId="77777777" w:rsidR="009C44A3" w:rsidRDefault="00000000">
            <w:pPr>
              <w:spacing w:after="1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SOCIALTECH</w:t>
            </w:r>
          </w:p>
          <w:p w14:paraId="1CFC5F8A" w14:textId="77777777" w:rsidR="009C44A3" w:rsidRDefault="00000000">
            <w:pPr>
              <w:spacing w:after="200"/>
              <w:jc w:val="center"/>
            </w:pPr>
            <w:r>
              <w:rPr>
                <w:rFonts w:ascii="Arial" w:eastAsia="Arial" w:hAnsi="Arial" w:cs="Arial"/>
                <w:b/>
                <w:bCs/>
                <w:color w:val="FFE600"/>
                <w:sz w:val="68"/>
                <w:szCs w:val="68"/>
              </w:rPr>
              <w:t>Cada hora cuenta</w:t>
            </w:r>
          </w:p>
          <w:p w14:paraId="18E9FF83" w14:textId="77777777" w:rsidR="009C44A3" w:rsidRDefault="00000000">
            <w:pPr>
              <w:spacing w:after="120"/>
              <w:jc w:val="center"/>
            </w:pPr>
            <w:r>
              <w:rPr>
                <w:color w:val="FFFFFF"/>
                <w:sz w:val="26"/>
                <w:szCs w:val="26"/>
              </w:rPr>
              <w:t>Registro y control de las horas sociales de bachillerato</w:t>
            </w:r>
          </w:p>
        </w:tc>
      </w:tr>
      <w:tr w:rsidR="009C44A3" w14:paraId="40576D59" w14:textId="77777777" w:rsidTr="008A36CE">
        <w:tblPrEx>
          <w:tblCellMar>
            <w:top w:w="0" w:type="dxa"/>
            <w:bottom w:w="0" w:type="dxa"/>
          </w:tblCellMar>
        </w:tblPrEx>
        <w:trPr>
          <w:cantSplit/>
          <w:trHeight w:hRule="exact" w:val="2414"/>
        </w:trPr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FFFFFF"/>
            <w:tcMar>
              <w:top w:w="650" w:type="dxa"/>
              <w:left w:w="650" w:type="dxa"/>
              <w:bottom w:w="500" w:type="dxa"/>
              <w:right w:w="650" w:type="dxa"/>
            </w:tcMar>
            <w:vAlign w:val="bottom"/>
          </w:tcPr>
          <w:p w14:paraId="5462B61B" w14:textId="77777777" w:rsidR="009C44A3" w:rsidRDefault="00000000">
            <w:pPr>
              <w:pBdr>
                <w:left w:val="single" w:sz="48" w:space="10" w:color="2F6FD0"/>
              </w:pBdr>
              <w:shd w:val="clear" w:color="auto" w:fill="EAF2FF"/>
              <w:ind w:left="150"/>
            </w:pPr>
            <w:r>
              <w:rPr>
                <w:rFonts w:ascii="Arial" w:eastAsia="Arial" w:hAnsi="Arial" w:cs="Arial"/>
                <w:b/>
                <w:bCs/>
                <w:color w:val="0E2A5E"/>
              </w:rPr>
              <w:t>Para las instituciones beneficiarias, la participación no tiene costo.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EAF2FF"/>
            <w:tcMar>
              <w:top w:w="100" w:type="dxa"/>
              <w:left w:w="650" w:type="dxa"/>
              <w:bottom w:w="250" w:type="dxa"/>
              <w:right w:w="650" w:type="dxa"/>
            </w:tcMar>
            <w:vAlign w:val="bottom"/>
          </w:tcPr>
          <w:p w14:paraId="69F10B70" w14:textId="77777777" w:rsidR="009C44A3" w:rsidRDefault="00000000">
            <w:pPr>
              <w:pBdr>
                <w:top w:val="single" w:sz="48" w:space="8" w:color="FFE600"/>
              </w:pBdr>
              <w:shd w:val="clear" w:color="auto" w:fill="0E2A5E"/>
              <w:spacing w:after="100"/>
              <w:ind w:left="200" w:right="20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Hablemos</w:t>
            </w:r>
          </w:p>
          <w:p w14:paraId="5F50BB86" w14:textId="77777777" w:rsidR="009C44A3" w:rsidRDefault="00000000">
            <w:pPr>
              <w:shd w:val="clear" w:color="auto" w:fill="0E2A5E"/>
              <w:ind w:left="200" w:right="200"/>
            </w:pPr>
            <w:r>
              <w:rPr>
                <w:color w:val="FFFFFF"/>
                <w:sz w:val="22"/>
                <w:szCs w:val="22"/>
              </w:rPr>
              <w:t>[Nombre del encargado/a]</w:t>
            </w:r>
          </w:p>
          <w:p w14:paraId="3736FCD7" w14:textId="77777777" w:rsidR="009C44A3" w:rsidRDefault="00000000">
            <w:pPr>
              <w:shd w:val="clear" w:color="auto" w:fill="0E2A5E"/>
              <w:ind w:left="200" w:right="200"/>
            </w:pPr>
            <w:r>
              <w:rPr>
                <w:color w:val="FFFFFF"/>
                <w:sz w:val="22"/>
                <w:szCs w:val="22"/>
              </w:rPr>
              <w:t>[Teléfono] · [Correo]</w:t>
            </w:r>
          </w:p>
          <w:p w14:paraId="538E92EE" w14:textId="77777777" w:rsidR="009C44A3" w:rsidRDefault="00000000">
            <w:pPr>
              <w:shd w:val="clear" w:color="auto" w:fill="0E2A5E"/>
              <w:ind w:left="200" w:right="200"/>
            </w:pPr>
            <w:r>
              <w:rPr>
                <w:color w:val="FFFFFF"/>
                <w:sz w:val="22"/>
                <w:szCs w:val="22"/>
              </w:rPr>
              <w:t>Instituto Nacional San Luis</w:t>
            </w:r>
          </w:p>
          <w:p w14:paraId="1FA79199" w14:textId="77777777" w:rsidR="009C44A3" w:rsidRDefault="00000000">
            <w:pPr>
              <w:shd w:val="clear" w:color="auto" w:fill="0E2A5E"/>
              <w:ind w:left="200" w:right="200"/>
            </w:pPr>
            <w:r>
              <w:rPr>
                <w:color w:val="FFFFFF"/>
                <w:sz w:val="22"/>
                <w:szCs w:val="22"/>
              </w:rPr>
              <w:t>[Dirección]</w:t>
            </w:r>
          </w:p>
          <w:p w14:paraId="7A896BF3" w14:textId="77777777" w:rsidR="009C44A3" w:rsidRDefault="00000000">
            <w:pPr>
              <w:shd w:val="clear" w:color="auto" w:fill="0E2A5E"/>
              <w:spacing w:after="120"/>
              <w:ind w:left="200" w:right="200"/>
            </w:pPr>
            <w:r>
              <w:rPr>
                <w:color w:val="FFFFFF"/>
                <w:sz w:val="22"/>
                <w:szCs w:val="22"/>
              </w:rPr>
              <w:t>[Página web]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A5E"/>
            <w:tcMar>
              <w:top w:w="650" w:type="dxa"/>
              <w:left w:w="0" w:type="dxa"/>
              <w:bottom w:w="0" w:type="dxa"/>
              <w:right w:w="0" w:type="dxa"/>
            </w:tcMar>
            <w:vAlign w:val="bottom"/>
          </w:tcPr>
          <w:p w14:paraId="04FF5386" w14:textId="77777777" w:rsidR="009C44A3" w:rsidRPr="001503A3" w:rsidRDefault="00000000" w:rsidP="001503A3">
            <w:pPr>
              <w:spacing w:after="120"/>
              <w:ind w:left="650" w:right="650"/>
              <w:jc w:val="center"/>
              <w:rPr>
                <w:sz w:val="20"/>
                <w:szCs w:val="20"/>
              </w:rPr>
            </w:pPr>
            <w:r w:rsidRPr="001503A3">
              <w:rPr>
                <w:rFonts w:ascii="Arial" w:eastAsia="Arial" w:hAnsi="Arial" w:cs="Arial"/>
                <w:b/>
                <w:bCs/>
                <w:color w:val="FFFFFF"/>
                <w:spacing w:val="20"/>
                <w:sz w:val="20"/>
                <w:szCs w:val="20"/>
              </w:rPr>
              <w:t>APRENDER · SERVIR · CRECER</w:t>
            </w:r>
          </w:p>
          <w:p w14:paraId="5233F41A" w14:textId="77777777" w:rsidR="009C44A3" w:rsidRDefault="00000000">
            <w:pPr>
              <w:spacing w:after="360"/>
              <w:ind w:left="650" w:right="650"/>
              <w:jc w:val="center"/>
            </w:pPr>
            <w:r>
              <w:rPr>
                <w:color w:val="FFFFFF"/>
                <w:sz w:val="22"/>
                <w:szCs w:val="22"/>
              </w:rPr>
              <w:t>Instituto Nacional San Luis</w:t>
            </w:r>
          </w:p>
          <w:tbl>
            <w:tblPr>
              <w:tblW w:w="499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64"/>
              <w:gridCol w:w="1664"/>
              <w:gridCol w:w="1664"/>
            </w:tblGrid>
            <w:tr w:rsidR="009C44A3" w14:paraId="106B2C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16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F83FF"/>
                </w:tcPr>
                <w:p w14:paraId="2E285AAB" w14:textId="77777777" w:rsidR="009C44A3" w:rsidRDefault="009C44A3">
                  <w:pPr>
                    <w:spacing w:line="20" w:lineRule="exact"/>
                  </w:pPr>
                </w:p>
              </w:tc>
              <w:tc>
                <w:tcPr>
                  <w:tcW w:w="16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600"/>
                </w:tcPr>
                <w:p w14:paraId="5D2B2810" w14:textId="77777777" w:rsidR="009C44A3" w:rsidRDefault="009C44A3">
                  <w:pPr>
                    <w:spacing w:line="20" w:lineRule="exact"/>
                  </w:pPr>
                </w:p>
              </w:tc>
              <w:tc>
                <w:tcPr>
                  <w:tcW w:w="16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A0A0A"/>
                </w:tcPr>
                <w:p w14:paraId="5BACD4C3" w14:textId="77777777" w:rsidR="009C44A3" w:rsidRDefault="009C44A3">
                  <w:pPr>
                    <w:spacing w:line="20" w:lineRule="exact"/>
                  </w:pPr>
                </w:p>
              </w:tc>
            </w:tr>
          </w:tbl>
          <w:p w14:paraId="7A9EFCDC" w14:textId="77777777" w:rsidR="009C44A3" w:rsidRDefault="009C44A3">
            <w:pPr>
              <w:spacing w:line="20" w:lineRule="exact"/>
            </w:pPr>
          </w:p>
        </w:tc>
      </w:tr>
    </w:tbl>
    <w:p w14:paraId="750AB8AF" w14:textId="77777777" w:rsidR="009C44A3" w:rsidRDefault="009C44A3">
      <w:pPr>
        <w:spacing w:line="20" w:lineRule="exact"/>
      </w:pPr>
    </w:p>
    <w:p w14:paraId="375C0B1C" w14:textId="77777777" w:rsidR="009C44A3" w:rsidRDefault="009C44A3">
      <w:pPr>
        <w:sectPr w:rsidR="009C44A3">
          <w:pgSz w:w="15840" w:h="12240" w:orient="landscape"/>
          <w:pgMar w:top="432" w:right="432" w:bottom="432" w:left="432" w:header="708" w:footer="708" w:gutter="0"/>
          <w:cols w:space="720"/>
          <w:docGrid w:linePitch="360"/>
        </w:sectPr>
      </w:pPr>
    </w:p>
    <w:tbl>
      <w:tblPr>
        <w:tblW w:w="1497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992"/>
        <w:gridCol w:w="4992"/>
      </w:tblGrid>
      <w:tr w:rsidR="009C44A3" w14:paraId="6E306DE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700"/>
        </w:trPr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2F6FD0"/>
            <w:tcMar>
              <w:top w:w="700" w:type="dxa"/>
              <w:left w:w="650" w:type="dxa"/>
              <w:bottom w:w="500" w:type="dxa"/>
              <w:right w:w="650" w:type="dxa"/>
            </w:tcMar>
          </w:tcPr>
          <w:p w14:paraId="6122FC9F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30"/>
                <w:sz w:val="20"/>
                <w:szCs w:val="20"/>
              </w:rPr>
              <w:lastRenderedPageBreak/>
              <w:t>PARA</w:t>
            </w:r>
          </w:p>
          <w:p w14:paraId="16425C98" w14:textId="77777777" w:rsidR="009C44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Instituciones beneficiarias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FFE600"/>
            <w:tcMar>
              <w:top w:w="700" w:type="dxa"/>
              <w:left w:w="650" w:type="dxa"/>
              <w:bottom w:w="500" w:type="dxa"/>
              <w:right w:w="650" w:type="dxa"/>
            </w:tcMar>
          </w:tcPr>
          <w:p w14:paraId="0AE6FE3A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A0A0A"/>
                <w:spacing w:val="30"/>
                <w:sz w:val="20"/>
                <w:szCs w:val="20"/>
              </w:rPr>
              <w:t>PARA</w:t>
            </w:r>
          </w:p>
          <w:p w14:paraId="5AB3A3BA" w14:textId="77777777" w:rsidR="009C44A3" w:rsidRDefault="00000000">
            <w:r>
              <w:rPr>
                <w:rFonts w:ascii="Arial" w:eastAsia="Arial" w:hAnsi="Arial" w:cs="Arial"/>
                <w:b/>
                <w:bCs/>
                <w:color w:val="0A0A0A"/>
                <w:sz w:val="48"/>
                <w:szCs w:val="48"/>
              </w:rPr>
              <w:t>Docentes asesores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700" w:type="dxa"/>
              <w:left w:w="650" w:type="dxa"/>
              <w:bottom w:w="500" w:type="dxa"/>
              <w:right w:w="650" w:type="dxa"/>
            </w:tcMar>
          </w:tcPr>
          <w:p w14:paraId="389CFA4D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30"/>
                <w:sz w:val="20"/>
                <w:szCs w:val="20"/>
              </w:rPr>
              <w:t>PARA</w:t>
            </w:r>
          </w:p>
          <w:p w14:paraId="793B2CBE" w14:textId="77777777" w:rsidR="009C44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Estudiantes</w:t>
            </w:r>
          </w:p>
        </w:tc>
      </w:tr>
      <w:tr w:rsidR="009C44A3" w14:paraId="04AB27A9" w14:textId="77777777" w:rsidTr="008A36CE">
        <w:tblPrEx>
          <w:tblCellMar>
            <w:top w:w="0" w:type="dxa"/>
            <w:bottom w:w="0" w:type="dxa"/>
          </w:tblCellMar>
        </w:tblPrEx>
        <w:trPr>
          <w:cantSplit/>
          <w:trHeight w:hRule="exact" w:val="5047"/>
        </w:trPr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FFFFFF"/>
            <w:tcMar>
              <w:top w:w="450" w:type="dxa"/>
              <w:left w:w="650" w:type="dxa"/>
              <w:bottom w:w="500" w:type="dxa"/>
              <w:right w:w="650" w:type="dxa"/>
            </w:tcMar>
          </w:tcPr>
          <w:p w14:paraId="52F4507D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E2A5E"/>
                <w:sz w:val="28"/>
                <w:szCs w:val="28"/>
              </w:rPr>
              <w:t>Qué ganas</w:t>
            </w:r>
          </w:p>
          <w:p w14:paraId="01C0C014" w14:textId="77777777" w:rsidR="009C44A3" w:rsidRDefault="00000000">
            <w:pPr>
              <w:spacing w:after="300"/>
            </w:pPr>
            <w:r>
              <w:rPr>
                <w:color w:val="0A0A0A"/>
                <w:sz w:val="26"/>
                <w:szCs w:val="26"/>
              </w:rPr>
              <w:t>Estudiantes comprometidos con tus actividades y un registro claro de su colaboración, con respaldo para ambas partes.</w:t>
            </w:r>
          </w:p>
          <w:p w14:paraId="5A956B9F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E2A5E"/>
                <w:sz w:val="28"/>
                <w:szCs w:val="28"/>
              </w:rPr>
              <w:t>Qué se te pide</w:t>
            </w:r>
          </w:p>
          <w:p w14:paraId="314EA0FC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Un proyecto con actividades definidas.</w:t>
            </w:r>
          </w:p>
          <w:p w14:paraId="3082B572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Una persona de contacto.</w:t>
            </w:r>
          </w:p>
          <w:p w14:paraId="21779E59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Disposición a recibir estudiantes.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FFFFFF"/>
            <w:tcMar>
              <w:top w:w="450" w:type="dxa"/>
              <w:left w:w="650" w:type="dxa"/>
              <w:bottom w:w="500" w:type="dxa"/>
              <w:right w:w="650" w:type="dxa"/>
            </w:tcMar>
          </w:tcPr>
          <w:p w14:paraId="05027E33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E2A5E"/>
                <w:sz w:val="28"/>
                <w:szCs w:val="28"/>
              </w:rPr>
              <w:t>Qué ganas</w:t>
            </w:r>
          </w:p>
          <w:p w14:paraId="4BB0110A" w14:textId="77777777" w:rsidR="009C44A3" w:rsidRDefault="00000000">
            <w:pPr>
              <w:spacing w:after="300"/>
            </w:pPr>
            <w:r>
              <w:rPr>
                <w:color w:val="0A0A0A"/>
                <w:sz w:val="26"/>
                <w:szCs w:val="26"/>
              </w:rPr>
              <w:t>Menos trabajo administrativo. Sin cuadernos ni hojas sueltas: el total de cada alumno se calcula solo y ves quién va atrasado.</w:t>
            </w:r>
          </w:p>
          <w:p w14:paraId="3C8A9469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E2A5E"/>
                <w:sz w:val="28"/>
                <w:szCs w:val="28"/>
              </w:rPr>
              <w:t>Qué se te pide</w:t>
            </w:r>
          </w:p>
          <w:p w14:paraId="2B6C4993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Certificar las horas de tus estudiantes.</w:t>
            </w:r>
          </w:p>
          <w:p w14:paraId="744F668A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Dar seguimiento a tu sección o proyecto.</w:t>
            </w:r>
          </w:p>
          <w:p w14:paraId="251DA9AE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Usar las reglas de registro del sistema.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50" w:type="dxa"/>
              <w:left w:w="650" w:type="dxa"/>
              <w:bottom w:w="500" w:type="dxa"/>
              <w:right w:w="650" w:type="dxa"/>
            </w:tcMar>
          </w:tcPr>
          <w:p w14:paraId="7E034143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E2A5E"/>
                <w:sz w:val="28"/>
                <w:szCs w:val="28"/>
              </w:rPr>
              <w:t>Qué ganas</w:t>
            </w:r>
          </w:p>
          <w:p w14:paraId="5DEBAB5D" w14:textId="77777777" w:rsidR="009C44A3" w:rsidRDefault="00000000">
            <w:pPr>
              <w:spacing w:after="300"/>
            </w:pPr>
            <w:r>
              <w:rPr>
                <w:color w:val="0A0A0A"/>
                <w:sz w:val="26"/>
                <w:szCs w:val="26"/>
              </w:rPr>
              <w:t>Ver cuántas horas llevas y cuántas te faltan. Todo queda guardado con fecha, actividad y docente que certifica.</w:t>
            </w:r>
          </w:p>
          <w:p w14:paraId="3519EAB9" w14:textId="77777777" w:rsidR="009C44A3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E2A5E"/>
                <w:sz w:val="28"/>
                <w:szCs w:val="28"/>
              </w:rPr>
              <w:t>Qué se te pide</w:t>
            </w:r>
          </w:p>
          <w:p w14:paraId="3E4E902D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Elegir un proyecto.</w:t>
            </w:r>
          </w:p>
          <w:p w14:paraId="66FDE76F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Asistir y cumplir con las actividades.</w:t>
            </w:r>
          </w:p>
          <w:p w14:paraId="35A48C67" w14:textId="77777777" w:rsidR="009C44A3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color w:val="0A0A0A"/>
                <w:sz w:val="26"/>
                <w:szCs w:val="26"/>
              </w:rPr>
              <w:t>Reportar tus actividades.</w:t>
            </w:r>
          </w:p>
        </w:tc>
      </w:tr>
      <w:tr w:rsidR="009C44A3" w14:paraId="19663364" w14:textId="77777777" w:rsidTr="008A36CE">
        <w:tblPrEx>
          <w:tblCellMar>
            <w:top w:w="0" w:type="dxa"/>
            <w:bottom w:w="0" w:type="dxa"/>
          </w:tblCellMar>
        </w:tblPrEx>
        <w:trPr>
          <w:cantSplit/>
          <w:trHeight w:hRule="exact" w:val="2042"/>
        </w:trPr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FFFFFF"/>
            <w:tcMar>
              <w:top w:w="300" w:type="dxa"/>
              <w:left w:w="650" w:type="dxa"/>
              <w:bottom w:w="500" w:type="dxa"/>
              <w:right w:w="650" w:type="dxa"/>
            </w:tcMar>
          </w:tcPr>
          <w:p w14:paraId="351D2283" w14:textId="77777777" w:rsidR="009C44A3" w:rsidRDefault="00000000">
            <w:pPr>
              <w:pBdr>
                <w:top w:val="single" w:sz="48" w:space="8" w:color="FFE600"/>
                <w:left w:val="single" w:sz="12" w:space="6" w:color="0E2A5E"/>
                <w:bottom w:val="single" w:sz="12" w:space="8" w:color="0E2A5E"/>
                <w:right w:val="single" w:sz="12" w:space="6" w:color="0E2A5E"/>
              </w:pBdr>
              <w:ind w:left="150" w:right="150"/>
            </w:pPr>
            <w:r>
              <w:rPr>
                <w:rFonts w:ascii="Arial" w:eastAsia="Arial" w:hAnsi="Arial" w:cs="Arial"/>
                <w:b/>
                <w:bCs/>
                <w:color w:val="0E2A5E"/>
              </w:rPr>
              <w:t>Primer paso: cuéntanos tu proyecto: nombre, descripción, horas máximas y cupo.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AAAAAA"/>
            </w:tcBorders>
            <w:shd w:val="clear" w:color="auto" w:fill="FFFFFF"/>
            <w:tcMar>
              <w:top w:w="300" w:type="dxa"/>
              <w:left w:w="650" w:type="dxa"/>
              <w:bottom w:w="500" w:type="dxa"/>
              <w:right w:w="650" w:type="dxa"/>
            </w:tcMar>
          </w:tcPr>
          <w:p w14:paraId="39C1C432" w14:textId="77777777" w:rsidR="009C44A3" w:rsidRDefault="00000000">
            <w:pPr>
              <w:pBdr>
                <w:top w:val="single" w:sz="48" w:space="8" w:color="FFE600"/>
                <w:left w:val="single" w:sz="12" w:space="6" w:color="0E2A5E"/>
                <w:bottom w:val="single" w:sz="12" w:space="8" w:color="0E2A5E"/>
                <w:right w:val="single" w:sz="12" w:space="6" w:color="0E2A5E"/>
              </w:pBdr>
              <w:ind w:left="150" w:right="150"/>
            </w:pPr>
            <w:r>
              <w:rPr>
                <w:rFonts w:ascii="Arial" w:eastAsia="Arial" w:hAnsi="Arial" w:cs="Arial"/>
                <w:b/>
                <w:bCs/>
                <w:color w:val="0E2A5E"/>
              </w:rPr>
              <w:t>Primer paso: reunión de 15 a 20 minutos con demostración en vivo.</w:t>
            </w:r>
          </w:p>
        </w:tc>
        <w:tc>
          <w:tcPr>
            <w:tcW w:w="4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0" w:type="dxa"/>
              <w:left w:w="650" w:type="dxa"/>
              <w:bottom w:w="500" w:type="dxa"/>
              <w:right w:w="650" w:type="dxa"/>
            </w:tcMar>
          </w:tcPr>
          <w:p w14:paraId="59908C60" w14:textId="77777777" w:rsidR="009C44A3" w:rsidRDefault="00000000">
            <w:pPr>
              <w:pBdr>
                <w:top w:val="single" w:sz="48" w:space="8" w:color="FFE600"/>
                <w:left w:val="single" w:sz="12" w:space="6" w:color="0E2A5E"/>
                <w:bottom w:val="single" w:sz="12" w:space="8" w:color="0E2A5E"/>
                <w:right w:val="single" w:sz="12" w:space="6" w:color="0E2A5E"/>
              </w:pBdr>
              <w:ind w:left="150" w:right="150"/>
            </w:pPr>
            <w:r>
              <w:rPr>
                <w:rFonts w:ascii="Arial" w:eastAsia="Arial" w:hAnsi="Arial" w:cs="Arial"/>
                <w:b/>
                <w:bCs/>
                <w:color w:val="0E2A5E"/>
              </w:rPr>
              <w:t>Primer paso: asiste a la charla de inducción de tu sección.</w:t>
            </w:r>
          </w:p>
        </w:tc>
      </w:tr>
    </w:tbl>
    <w:p w14:paraId="00CE481E" w14:textId="77777777" w:rsidR="009C44A3" w:rsidRDefault="009C44A3">
      <w:pPr>
        <w:spacing w:line="20" w:lineRule="exact"/>
      </w:pPr>
    </w:p>
    <w:sectPr w:rsidR="009C44A3">
      <w:pgSz w:w="15840" w:h="12240" w:orient="landscape"/>
      <w:pgMar w:top="432" w:right="432" w:bottom="432" w:left="43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01083"/>
    <w:multiLevelType w:val="hybridMultilevel"/>
    <w:tmpl w:val="4F98CBB6"/>
    <w:lvl w:ilvl="0" w:tplc="881AC06E">
      <w:start w:val="1"/>
      <w:numFmt w:val="bullet"/>
      <w:lvlText w:val="●"/>
      <w:lvlJc w:val="left"/>
      <w:pPr>
        <w:ind w:left="720" w:hanging="360"/>
      </w:pPr>
    </w:lvl>
    <w:lvl w:ilvl="1" w:tplc="ECAC1296">
      <w:start w:val="1"/>
      <w:numFmt w:val="bullet"/>
      <w:lvlText w:val="○"/>
      <w:lvlJc w:val="left"/>
      <w:pPr>
        <w:ind w:left="1440" w:hanging="360"/>
      </w:pPr>
    </w:lvl>
    <w:lvl w:ilvl="2" w:tplc="5C8E409C">
      <w:start w:val="1"/>
      <w:numFmt w:val="bullet"/>
      <w:lvlText w:val="■"/>
      <w:lvlJc w:val="left"/>
      <w:pPr>
        <w:ind w:left="2160" w:hanging="360"/>
      </w:pPr>
    </w:lvl>
    <w:lvl w:ilvl="3" w:tplc="23F0FD74">
      <w:start w:val="1"/>
      <w:numFmt w:val="bullet"/>
      <w:lvlText w:val="●"/>
      <w:lvlJc w:val="left"/>
      <w:pPr>
        <w:ind w:left="2880" w:hanging="360"/>
      </w:pPr>
    </w:lvl>
    <w:lvl w:ilvl="4" w:tplc="EBF244EC">
      <w:start w:val="1"/>
      <w:numFmt w:val="bullet"/>
      <w:lvlText w:val="○"/>
      <w:lvlJc w:val="left"/>
      <w:pPr>
        <w:ind w:left="3600" w:hanging="360"/>
      </w:pPr>
    </w:lvl>
    <w:lvl w:ilvl="5" w:tplc="5E36B9B6">
      <w:start w:val="1"/>
      <w:numFmt w:val="bullet"/>
      <w:lvlText w:val="■"/>
      <w:lvlJc w:val="left"/>
      <w:pPr>
        <w:ind w:left="4320" w:hanging="360"/>
      </w:pPr>
    </w:lvl>
    <w:lvl w:ilvl="6" w:tplc="272E9D6E">
      <w:start w:val="1"/>
      <w:numFmt w:val="bullet"/>
      <w:lvlText w:val="●"/>
      <w:lvlJc w:val="left"/>
      <w:pPr>
        <w:ind w:left="5040" w:hanging="360"/>
      </w:pPr>
    </w:lvl>
    <w:lvl w:ilvl="7" w:tplc="21C016CC">
      <w:start w:val="1"/>
      <w:numFmt w:val="bullet"/>
      <w:lvlText w:val="●"/>
      <w:lvlJc w:val="left"/>
      <w:pPr>
        <w:ind w:left="5760" w:hanging="360"/>
      </w:pPr>
    </w:lvl>
    <w:lvl w:ilvl="8" w:tplc="FC6C66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D937F2"/>
    <w:multiLevelType w:val="hybridMultilevel"/>
    <w:tmpl w:val="D878044E"/>
    <w:lvl w:ilvl="0" w:tplc="61AED1A0">
      <w:start w:val="1"/>
      <w:numFmt w:val="bullet"/>
      <w:lvlText w:val="•"/>
      <w:lvlJc w:val="left"/>
      <w:pPr>
        <w:ind w:left="360" w:hanging="260"/>
      </w:pPr>
      <w:rPr>
        <w:b/>
        <w:bCs/>
        <w:color w:val="2F6FD0"/>
      </w:rPr>
    </w:lvl>
    <w:lvl w:ilvl="1" w:tplc="8A3C91C8">
      <w:numFmt w:val="decimal"/>
      <w:lvlText w:val=""/>
      <w:lvlJc w:val="left"/>
    </w:lvl>
    <w:lvl w:ilvl="2" w:tplc="41A49228">
      <w:numFmt w:val="decimal"/>
      <w:lvlText w:val=""/>
      <w:lvlJc w:val="left"/>
    </w:lvl>
    <w:lvl w:ilvl="3" w:tplc="B5E82FAA">
      <w:numFmt w:val="decimal"/>
      <w:lvlText w:val=""/>
      <w:lvlJc w:val="left"/>
    </w:lvl>
    <w:lvl w:ilvl="4" w:tplc="F1002B7A">
      <w:numFmt w:val="decimal"/>
      <w:lvlText w:val=""/>
      <w:lvlJc w:val="left"/>
    </w:lvl>
    <w:lvl w:ilvl="5" w:tplc="502CFE9C">
      <w:numFmt w:val="decimal"/>
      <w:lvlText w:val=""/>
      <w:lvlJc w:val="left"/>
    </w:lvl>
    <w:lvl w:ilvl="6" w:tplc="54E095B4">
      <w:numFmt w:val="decimal"/>
      <w:lvlText w:val=""/>
      <w:lvlJc w:val="left"/>
    </w:lvl>
    <w:lvl w:ilvl="7" w:tplc="87868AF8">
      <w:numFmt w:val="decimal"/>
      <w:lvlText w:val=""/>
      <w:lvlJc w:val="left"/>
    </w:lvl>
    <w:lvl w:ilvl="8" w:tplc="D8E6B286">
      <w:numFmt w:val="decimal"/>
      <w:lvlText w:val=""/>
      <w:lvlJc w:val="left"/>
    </w:lvl>
  </w:abstractNum>
  <w:num w:numId="1" w16cid:durableId="2117946788">
    <w:abstractNumId w:val="0"/>
    <w:lvlOverride w:ilvl="0">
      <w:startOverride w:val="1"/>
    </w:lvlOverride>
  </w:num>
  <w:num w:numId="2" w16cid:durableId="14628432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A3"/>
    <w:rsid w:val="001503A3"/>
    <w:rsid w:val="00273A40"/>
    <w:rsid w:val="008A36CE"/>
    <w:rsid w:val="009C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21E6B1"/>
  <w15:docId w15:val="{D2FB4265-EEA5-4A50-94FB-BCC6DBDF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es-SV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Tríptico SOCIALTECH</dc:title>
  <dc:creator>SOCIALTECH</dc:creator>
  <cp:lastModifiedBy>Anderson Martínez</cp:lastModifiedBy>
  <cp:revision>3</cp:revision>
  <dcterms:created xsi:type="dcterms:W3CDTF">2026-10-19T23:05:00Z</dcterms:created>
  <dcterms:modified xsi:type="dcterms:W3CDTF">2026-10-19T23:08:00Z</dcterms:modified>
</cp:coreProperties>
</file>