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Atividade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Professora</w:t>
      </w:r>
      <w:r w:rsidDel="00000000" w:rsidR="00000000" w:rsidRPr="00000000">
        <w:rPr>
          <w:rtl w:val="0"/>
        </w:rPr>
        <w:t xml:space="preserve">: Samara Leal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UC</w:t>
      </w:r>
      <w:r w:rsidDel="00000000" w:rsidR="00000000" w:rsidRPr="00000000">
        <w:rPr>
          <w:rtl w:val="0"/>
        </w:rPr>
        <w:t xml:space="preserve">: Modelagem de Software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Atividade: Levantamento de requisitos para um aplicativo de encontros – Date App.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Ferramenta: Utilizar o easyretro.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Dinâmica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turma elege duas pessoas para serem os clientes;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turma tem </w:t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minutos para levantamento de requisitos funcionais;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turma tem </w:t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minutos para levantamento de requisitos não funcionais;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professora realiza a correção da escrita dos requisitos e classificação;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clientes priorizam os requisitos a partir do voto no site;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6555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655510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65551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LSrHujVtifySUxHX3udLni/fRg==">CgMxLjA4AHIhMV9uOUFMa3dTci16RzlpVGplUEswT09FbnV0T1Q1N2Js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2021-04-06T16:02:00Z</dcterms:created>
  <dc:creator>Samara Soares Leal</dc:creator>
</cp:coreProperties>
</file>